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B2BBA" w14:textId="77777777" w:rsidR="00907BFE" w:rsidRDefault="00907BFE" w:rsidP="00907BFE">
      <w:pPr>
        <w:spacing w:after="60"/>
        <w:rPr>
          <w:rFonts w:ascii="Arial" w:hAnsi="Arial" w:cs="Arial"/>
          <w:b/>
          <w:sz w:val="36"/>
          <w:szCs w:val="36"/>
        </w:rPr>
      </w:pPr>
    </w:p>
    <w:p w14:paraId="1BA10542" w14:textId="0A8338F2" w:rsidR="006F477D" w:rsidRPr="00005EE1" w:rsidRDefault="00BA2D71" w:rsidP="006F477D">
      <w:pPr>
        <w:pStyle w:val="Heading1"/>
        <w:spacing w:after="120"/>
        <w:rPr>
          <w:rFonts w:ascii="Arial" w:hAnsi="Arial" w:cs="Arial"/>
          <w:color w:val="005EB8"/>
        </w:rPr>
      </w:pPr>
      <w:r>
        <w:rPr>
          <w:rFonts w:ascii="Arial" w:hAnsi="Arial" w:cs="Arial"/>
          <w:color w:val="005EB8"/>
        </w:rPr>
        <w:t xml:space="preserve"> </w:t>
      </w:r>
      <w:bookmarkStart w:id="0" w:name="_Hlk57049871"/>
      <w:r>
        <w:rPr>
          <w:rFonts w:ascii="Arial" w:hAnsi="Arial" w:cs="Arial"/>
          <w:color w:val="005EB8"/>
        </w:rPr>
        <w:t xml:space="preserve">BaNES locality: </w:t>
      </w:r>
      <w:r w:rsidR="00021B01">
        <w:rPr>
          <w:rFonts w:ascii="Arial" w:hAnsi="Arial" w:cs="Arial"/>
          <w:color w:val="005EB8"/>
        </w:rPr>
        <w:t>Your Health Your Voice Meeting</w:t>
      </w:r>
    </w:p>
    <w:bookmarkEnd w:id="0"/>
    <w:p w14:paraId="0B537E7C" w14:textId="6CC64D3A" w:rsidR="006F477D" w:rsidRPr="00005EE1" w:rsidRDefault="006F477D" w:rsidP="006F477D">
      <w:pPr>
        <w:pStyle w:val="Heading1"/>
        <w:spacing w:after="120"/>
        <w:ind w:left="-426" w:firstLine="426"/>
        <w:rPr>
          <w:rFonts w:ascii="Arial" w:hAnsi="Arial" w:cs="Arial"/>
          <w:color w:val="005EB8"/>
        </w:rPr>
      </w:pPr>
      <w:r w:rsidRPr="00005EE1">
        <w:rPr>
          <w:noProof/>
          <w:color w:val="006096" w:themeColor="accent1" w:themeShade="BF"/>
          <w:lang w:eastAsia="en-GB"/>
        </w:rPr>
        <w:drawing>
          <wp:anchor distT="0" distB="0" distL="114300" distR="114300" simplePos="0" relativeHeight="251659264" behindDoc="1" locked="0" layoutInCell="1" allowOverlap="1" wp14:anchorId="587856A6" wp14:editId="1A159161">
            <wp:simplePos x="0" y="0"/>
            <wp:positionH relativeFrom="column">
              <wp:posOffset>-44450</wp:posOffset>
            </wp:positionH>
            <wp:positionV relativeFrom="paragraph">
              <wp:posOffset>286385</wp:posOffset>
            </wp:positionV>
            <wp:extent cx="6309995" cy="47625"/>
            <wp:effectExtent l="0" t="0" r="0" b="9525"/>
            <wp:wrapTight wrapText="bothSides">
              <wp:wrapPolygon edited="0">
                <wp:start x="0" y="0"/>
                <wp:lineTo x="0" y="17280"/>
                <wp:lineTo x="21520" y="17280"/>
                <wp:lineTo x="2152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9995" cy="47625"/>
                    </a:xfrm>
                    <a:prstGeom prst="rect">
                      <a:avLst/>
                    </a:prstGeom>
                    <a:noFill/>
                  </pic:spPr>
                </pic:pic>
              </a:graphicData>
            </a:graphic>
            <wp14:sizeRelH relativeFrom="page">
              <wp14:pctWidth>0</wp14:pctWidth>
            </wp14:sizeRelH>
            <wp14:sizeRelV relativeFrom="page">
              <wp14:pctHeight>0</wp14:pctHeight>
            </wp14:sizeRelV>
          </wp:anchor>
        </w:drawing>
      </w:r>
      <w:r w:rsidR="00E8450F">
        <w:rPr>
          <w:noProof/>
          <w:color w:val="006096" w:themeColor="accent1" w:themeShade="BF"/>
          <w:lang w:eastAsia="en-GB"/>
        </w:rPr>
        <w:t>3 February 2021</w:t>
      </w:r>
      <w:r w:rsidR="00E8450F">
        <w:rPr>
          <w:rFonts w:ascii="Arial" w:hAnsi="Arial" w:cs="Arial"/>
          <w:color w:val="005EB8"/>
        </w:rPr>
        <w:t xml:space="preserve"> | 14:00</w:t>
      </w:r>
      <w:r w:rsidR="002D13D2">
        <w:rPr>
          <w:rFonts w:ascii="Arial" w:hAnsi="Arial" w:cs="Arial"/>
          <w:color w:val="005EB8"/>
        </w:rPr>
        <w:t>-15:30</w:t>
      </w:r>
      <w:r w:rsidR="00B60A00">
        <w:rPr>
          <w:rFonts w:ascii="Arial" w:hAnsi="Arial" w:cs="Arial"/>
          <w:color w:val="005EB8"/>
        </w:rPr>
        <w:t xml:space="preserve"> | virtual meeting</w:t>
      </w:r>
    </w:p>
    <w:p w14:paraId="507FF558" w14:textId="0F81D38A" w:rsidR="006F477D" w:rsidRPr="000843CC" w:rsidRDefault="00B60A00" w:rsidP="006F477D">
      <w:pPr>
        <w:rPr>
          <w:b/>
        </w:rPr>
      </w:pPr>
      <w:r>
        <w:rPr>
          <w:b/>
        </w:rPr>
        <w:t>P</w:t>
      </w:r>
      <w:r w:rsidR="000843CC" w:rsidRPr="000843CC">
        <w:rPr>
          <w:b/>
        </w:rPr>
        <w:t>resent:</w:t>
      </w:r>
    </w:p>
    <w:tbl>
      <w:tblPr>
        <w:tblpPr w:leftFromText="180" w:rightFromText="180" w:vertAnchor="text" w:horzAnchor="margin" w:tblpY="61"/>
        <w:tblW w:w="522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2704"/>
        <w:gridCol w:w="895"/>
        <w:gridCol w:w="6689"/>
      </w:tblGrid>
      <w:tr w:rsidR="002D13D2" w:rsidRPr="00B40E5A" w14:paraId="37C0C867" w14:textId="77777777" w:rsidTr="00176184">
        <w:tc>
          <w:tcPr>
            <w:tcW w:w="1314" w:type="pct"/>
          </w:tcPr>
          <w:p w14:paraId="7ABB3840" w14:textId="77777777" w:rsidR="002D13D2" w:rsidRPr="00B40E5A" w:rsidRDefault="002D13D2" w:rsidP="002D13D2">
            <w:pPr>
              <w:rPr>
                <w:rFonts w:cs="Arial"/>
                <w:b/>
                <w:bCs/>
                <w:sz w:val="26"/>
                <w:lang w:eastAsia="en-GB"/>
              </w:rPr>
            </w:pPr>
            <w:r w:rsidRPr="00B40E5A">
              <w:rPr>
                <w:rFonts w:cs="Arial"/>
                <w:b/>
                <w:sz w:val="26"/>
                <w:lang w:eastAsia="en-GB"/>
              </w:rPr>
              <w:t>Name</w:t>
            </w:r>
          </w:p>
        </w:tc>
        <w:tc>
          <w:tcPr>
            <w:tcW w:w="435" w:type="pct"/>
          </w:tcPr>
          <w:p w14:paraId="7B69F6A4" w14:textId="77777777" w:rsidR="002D13D2" w:rsidRPr="00B40E5A" w:rsidRDefault="002D13D2" w:rsidP="002D13D2">
            <w:pPr>
              <w:rPr>
                <w:rFonts w:cs="Arial"/>
                <w:b/>
                <w:bCs/>
                <w:sz w:val="26"/>
                <w:lang w:eastAsia="en-GB"/>
              </w:rPr>
            </w:pPr>
            <w:r w:rsidRPr="00B40E5A">
              <w:rPr>
                <w:rFonts w:cs="Arial"/>
                <w:b/>
                <w:sz w:val="26"/>
                <w:lang w:eastAsia="en-GB"/>
              </w:rPr>
              <w:t>Initial</w:t>
            </w:r>
          </w:p>
        </w:tc>
        <w:tc>
          <w:tcPr>
            <w:tcW w:w="3251" w:type="pct"/>
          </w:tcPr>
          <w:p w14:paraId="2B27FA79" w14:textId="77777777" w:rsidR="002D13D2" w:rsidRPr="00B40E5A" w:rsidRDefault="002D13D2" w:rsidP="002D13D2">
            <w:pPr>
              <w:rPr>
                <w:rFonts w:cs="Arial"/>
                <w:b/>
                <w:bCs/>
                <w:sz w:val="26"/>
                <w:lang w:eastAsia="en-GB"/>
              </w:rPr>
            </w:pPr>
            <w:r w:rsidRPr="00B40E5A">
              <w:rPr>
                <w:rFonts w:cs="Arial"/>
                <w:b/>
                <w:sz w:val="26"/>
                <w:lang w:eastAsia="en-GB"/>
              </w:rPr>
              <w:t>Job title</w:t>
            </w:r>
            <w:r>
              <w:rPr>
                <w:rFonts w:cs="Arial"/>
                <w:b/>
                <w:sz w:val="26"/>
                <w:lang w:eastAsia="en-GB"/>
              </w:rPr>
              <w:t xml:space="preserve"> /role</w:t>
            </w:r>
          </w:p>
        </w:tc>
      </w:tr>
      <w:tr w:rsidR="002D13D2" w:rsidRPr="00B40E5A" w14:paraId="19CFB3A0" w14:textId="77777777" w:rsidTr="00176184">
        <w:tc>
          <w:tcPr>
            <w:tcW w:w="1314" w:type="pct"/>
          </w:tcPr>
          <w:p w14:paraId="79D4E617" w14:textId="77777777" w:rsidR="002D13D2" w:rsidRPr="00B40E5A" w:rsidRDefault="002D13D2" w:rsidP="002D13D2">
            <w:pPr>
              <w:rPr>
                <w:rFonts w:cs="Arial"/>
                <w:bCs/>
                <w:sz w:val="26"/>
                <w:lang w:eastAsia="en-GB"/>
              </w:rPr>
            </w:pPr>
            <w:r>
              <w:rPr>
                <w:rFonts w:cs="Arial"/>
                <w:sz w:val="26"/>
                <w:lang w:eastAsia="en-GB"/>
              </w:rPr>
              <w:t>Julian Kirby</w:t>
            </w:r>
          </w:p>
        </w:tc>
        <w:tc>
          <w:tcPr>
            <w:tcW w:w="435" w:type="pct"/>
          </w:tcPr>
          <w:p w14:paraId="778BF5EA" w14:textId="77777777" w:rsidR="002D13D2" w:rsidRPr="00B40E5A" w:rsidRDefault="002D13D2" w:rsidP="002D13D2">
            <w:pPr>
              <w:rPr>
                <w:rFonts w:cs="Arial"/>
                <w:bCs/>
                <w:sz w:val="26"/>
                <w:lang w:eastAsia="en-GB"/>
              </w:rPr>
            </w:pPr>
            <w:r w:rsidRPr="00B40E5A">
              <w:rPr>
                <w:rFonts w:cs="Arial"/>
                <w:sz w:val="26"/>
                <w:lang w:eastAsia="en-GB"/>
              </w:rPr>
              <w:t>PB</w:t>
            </w:r>
          </w:p>
        </w:tc>
        <w:tc>
          <w:tcPr>
            <w:tcW w:w="3251" w:type="pct"/>
          </w:tcPr>
          <w:p w14:paraId="4F66120F" w14:textId="77777777" w:rsidR="002D13D2" w:rsidRPr="00B40E5A" w:rsidRDefault="002D13D2" w:rsidP="002D13D2">
            <w:pPr>
              <w:rPr>
                <w:rFonts w:cs="Arial"/>
                <w:bCs/>
                <w:sz w:val="26"/>
                <w:lang w:eastAsia="en-GB"/>
              </w:rPr>
            </w:pPr>
            <w:r w:rsidRPr="00B40E5A">
              <w:rPr>
                <w:rFonts w:cs="Arial"/>
                <w:sz w:val="26"/>
                <w:lang w:eastAsia="en-GB"/>
              </w:rPr>
              <w:t>Lay Member (PPE)</w:t>
            </w:r>
            <w:r>
              <w:rPr>
                <w:rFonts w:cs="Arial"/>
                <w:sz w:val="26"/>
                <w:lang w:eastAsia="en-GB"/>
              </w:rPr>
              <w:t xml:space="preserve"> </w:t>
            </w:r>
            <w:r w:rsidRPr="00B40E5A">
              <w:rPr>
                <w:rFonts w:cs="Arial"/>
                <w:sz w:val="26"/>
                <w:lang w:eastAsia="en-GB"/>
              </w:rPr>
              <w:t>- Chair</w:t>
            </w:r>
          </w:p>
        </w:tc>
      </w:tr>
      <w:tr w:rsidR="002D13D2" w:rsidRPr="00B40E5A" w14:paraId="60C2CA8D" w14:textId="77777777" w:rsidTr="00176184">
        <w:tc>
          <w:tcPr>
            <w:tcW w:w="1314" w:type="pct"/>
          </w:tcPr>
          <w:p w14:paraId="502AC35C" w14:textId="77777777" w:rsidR="002D13D2" w:rsidRPr="00B40E5A" w:rsidRDefault="002D13D2" w:rsidP="002D13D2">
            <w:pPr>
              <w:rPr>
                <w:rFonts w:cs="Arial"/>
                <w:bCs/>
                <w:sz w:val="26"/>
                <w:lang w:eastAsia="en-GB"/>
              </w:rPr>
            </w:pPr>
            <w:r w:rsidRPr="00B40E5A">
              <w:rPr>
                <w:rFonts w:cs="Arial"/>
                <w:sz w:val="26"/>
                <w:lang w:eastAsia="en-GB"/>
              </w:rPr>
              <w:t>Ruth Atkins</w:t>
            </w:r>
          </w:p>
        </w:tc>
        <w:tc>
          <w:tcPr>
            <w:tcW w:w="435" w:type="pct"/>
          </w:tcPr>
          <w:p w14:paraId="13959025" w14:textId="77777777" w:rsidR="002D13D2" w:rsidRPr="00B40E5A" w:rsidRDefault="002D13D2" w:rsidP="002D13D2">
            <w:pPr>
              <w:rPr>
                <w:rFonts w:cs="Arial"/>
                <w:bCs/>
                <w:sz w:val="26"/>
                <w:lang w:eastAsia="en-GB"/>
              </w:rPr>
            </w:pPr>
            <w:r w:rsidRPr="00B40E5A">
              <w:rPr>
                <w:rFonts w:cs="Arial"/>
                <w:sz w:val="26"/>
                <w:lang w:eastAsia="en-GB"/>
              </w:rPr>
              <w:t>RA</w:t>
            </w:r>
          </w:p>
        </w:tc>
        <w:tc>
          <w:tcPr>
            <w:tcW w:w="3251" w:type="pct"/>
          </w:tcPr>
          <w:p w14:paraId="6BC7883F" w14:textId="77777777" w:rsidR="002D13D2" w:rsidRPr="00B40E5A" w:rsidRDefault="002D13D2" w:rsidP="002D13D2">
            <w:pPr>
              <w:rPr>
                <w:rFonts w:cs="Arial"/>
                <w:bCs/>
                <w:sz w:val="26"/>
                <w:lang w:eastAsia="en-GB"/>
              </w:rPr>
            </w:pPr>
            <w:r w:rsidRPr="00B40E5A">
              <w:rPr>
                <w:rFonts w:cs="Arial"/>
                <w:sz w:val="26"/>
                <w:lang w:eastAsia="en-GB"/>
              </w:rPr>
              <w:t xml:space="preserve">Head </w:t>
            </w:r>
            <w:r>
              <w:rPr>
                <w:rFonts w:cs="Arial"/>
                <w:sz w:val="26"/>
                <w:lang w:eastAsia="en-GB"/>
              </w:rPr>
              <w:t>of Public Engagement and Insights, BSW CCG</w:t>
            </w:r>
          </w:p>
        </w:tc>
      </w:tr>
      <w:tr w:rsidR="002D13D2" w:rsidRPr="00B40E5A" w14:paraId="5888E618" w14:textId="77777777" w:rsidTr="00176184">
        <w:tc>
          <w:tcPr>
            <w:tcW w:w="1314" w:type="pct"/>
          </w:tcPr>
          <w:p w14:paraId="2BE17231" w14:textId="77777777" w:rsidR="002D13D2" w:rsidRPr="00B40E5A" w:rsidRDefault="002D13D2" w:rsidP="002D13D2">
            <w:pPr>
              <w:rPr>
                <w:rFonts w:cs="Arial"/>
                <w:bCs/>
                <w:sz w:val="26"/>
                <w:lang w:eastAsia="en-GB"/>
              </w:rPr>
            </w:pPr>
            <w:r>
              <w:rPr>
                <w:rFonts w:cs="Arial"/>
                <w:bCs/>
                <w:sz w:val="26"/>
                <w:lang w:eastAsia="en-GB"/>
              </w:rPr>
              <w:t>Lee Rockingham</w:t>
            </w:r>
          </w:p>
        </w:tc>
        <w:tc>
          <w:tcPr>
            <w:tcW w:w="435" w:type="pct"/>
          </w:tcPr>
          <w:p w14:paraId="02E69C05" w14:textId="77777777" w:rsidR="002D13D2" w:rsidRPr="00B40E5A" w:rsidRDefault="002D13D2" w:rsidP="002D13D2">
            <w:pPr>
              <w:rPr>
                <w:rFonts w:cs="Arial"/>
                <w:bCs/>
                <w:sz w:val="26"/>
                <w:lang w:eastAsia="en-GB"/>
              </w:rPr>
            </w:pPr>
            <w:r>
              <w:rPr>
                <w:rFonts w:cs="Arial"/>
                <w:bCs/>
                <w:sz w:val="26"/>
                <w:lang w:eastAsia="en-GB"/>
              </w:rPr>
              <w:t>LR</w:t>
            </w:r>
          </w:p>
        </w:tc>
        <w:tc>
          <w:tcPr>
            <w:tcW w:w="3251" w:type="pct"/>
          </w:tcPr>
          <w:p w14:paraId="63FC139A" w14:textId="77777777" w:rsidR="002D13D2" w:rsidRPr="00B40E5A" w:rsidRDefault="002D13D2" w:rsidP="002D13D2">
            <w:pPr>
              <w:rPr>
                <w:rFonts w:cs="Arial"/>
                <w:bCs/>
                <w:sz w:val="26"/>
                <w:lang w:eastAsia="en-GB"/>
              </w:rPr>
            </w:pPr>
            <w:r>
              <w:rPr>
                <w:rFonts w:cs="Arial"/>
                <w:bCs/>
                <w:sz w:val="26"/>
                <w:lang w:eastAsia="en-GB"/>
              </w:rPr>
              <w:t>Public Engagement Officer, BSW CCG</w:t>
            </w:r>
          </w:p>
        </w:tc>
      </w:tr>
      <w:tr w:rsidR="002D13D2" w:rsidRPr="00B40E5A" w14:paraId="3AED6A49" w14:textId="77777777" w:rsidTr="00176184">
        <w:tc>
          <w:tcPr>
            <w:tcW w:w="1314" w:type="pct"/>
          </w:tcPr>
          <w:p w14:paraId="16F00DD3" w14:textId="77777777" w:rsidR="002D13D2" w:rsidRPr="00B40E5A" w:rsidRDefault="002D13D2" w:rsidP="002D13D2">
            <w:pPr>
              <w:rPr>
                <w:rFonts w:cs="Arial"/>
                <w:bCs/>
                <w:sz w:val="26"/>
                <w:lang w:eastAsia="en-GB"/>
              </w:rPr>
            </w:pPr>
            <w:r>
              <w:rPr>
                <w:rFonts w:cs="Arial"/>
                <w:bCs/>
                <w:sz w:val="26"/>
                <w:lang w:eastAsia="en-GB"/>
              </w:rPr>
              <w:t>Emma Frost</w:t>
            </w:r>
          </w:p>
        </w:tc>
        <w:tc>
          <w:tcPr>
            <w:tcW w:w="435" w:type="pct"/>
          </w:tcPr>
          <w:p w14:paraId="124F08BC" w14:textId="77777777" w:rsidR="002D13D2" w:rsidRPr="00B40E5A" w:rsidRDefault="002D13D2" w:rsidP="002D13D2">
            <w:pPr>
              <w:rPr>
                <w:rFonts w:cs="Arial"/>
                <w:bCs/>
                <w:sz w:val="26"/>
                <w:lang w:eastAsia="en-GB"/>
              </w:rPr>
            </w:pPr>
            <w:r>
              <w:rPr>
                <w:rFonts w:cs="Arial"/>
                <w:bCs/>
                <w:sz w:val="26"/>
                <w:lang w:eastAsia="en-GB"/>
              </w:rPr>
              <w:t>EF</w:t>
            </w:r>
          </w:p>
        </w:tc>
        <w:tc>
          <w:tcPr>
            <w:tcW w:w="3251" w:type="pct"/>
          </w:tcPr>
          <w:p w14:paraId="7D0EC6CC" w14:textId="77777777" w:rsidR="002D13D2" w:rsidRPr="002D6BE6" w:rsidRDefault="002D13D2" w:rsidP="002D13D2">
            <w:pPr>
              <w:spacing w:before="50"/>
              <w:rPr>
                <w:rFonts w:cs="Arial"/>
                <w:bCs/>
                <w:sz w:val="26"/>
                <w:szCs w:val="26"/>
                <w:lang w:eastAsia="en-GB"/>
              </w:rPr>
            </w:pPr>
            <w:r w:rsidRPr="002D6BE6">
              <w:rPr>
                <w:color w:val="231F20"/>
                <w:sz w:val="26"/>
                <w:szCs w:val="26"/>
                <w:lang w:eastAsia="en-GB"/>
              </w:rPr>
              <w:t>Public Engagement &amp; Insight Manager, BSW CCG</w:t>
            </w:r>
          </w:p>
        </w:tc>
      </w:tr>
      <w:tr w:rsidR="002D13D2" w:rsidRPr="00B40E5A" w14:paraId="636F39BA" w14:textId="77777777" w:rsidTr="00176184">
        <w:tc>
          <w:tcPr>
            <w:tcW w:w="1314" w:type="pct"/>
          </w:tcPr>
          <w:p w14:paraId="411334D5" w14:textId="77777777" w:rsidR="002D13D2" w:rsidRDefault="002D13D2" w:rsidP="002D13D2">
            <w:pPr>
              <w:rPr>
                <w:rFonts w:cs="Arial"/>
                <w:bCs/>
                <w:sz w:val="26"/>
                <w:lang w:eastAsia="en-GB"/>
              </w:rPr>
            </w:pPr>
            <w:r>
              <w:rPr>
                <w:rFonts w:cs="Arial"/>
                <w:bCs/>
                <w:sz w:val="26"/>
                <w:lang w:eastAsia="en-GB"/>
              </w:rPr>
              <w:t>Sara Marriott</w:t>
            </w:r>
          </w:p>
        </w:tc>
        <w:tc>
          <w:tcPr>
            <w:tcW w:w="435" w:type="pct"/>
          </w:tcPr>
          <w:p w14:paraId="18DE9FB4" w14:textId="77777777" w:rsidR="002D13D2" w:rsidRDefault="002D13D2" w:rsidP="002D13D2">
            <w:pPr>
              <w:rPr>
                <w:rFonts w:cs="Arial"/>
                <w:bCs/>
                <w:sz w:val="26"/>
                <w:lang w:eastAsia="en-GB"/>
              </w:rPr>
            </w:pPr>
            <w:r>
              <w:rPr>
                <w:rFonts w:cs="Arial"/>
                <w:bCs/>
                <w:sz w:val="26"/>
                <w:lang w:eastAsia="en-GB"/>
              </w:rPr>
              <w:t>SM</w:t>
            </w:r>
          </w:p>
        </w:tc>
        <w:tc>
          <w:tcPr>
            <w:tcW w:w="3251" w:type="pct"/>
          </w:tcPr>
          <w:p w14:paraId="2FA18B71" w14:textId="77777777" w:rsidR="002D13D2" w:rsidRPr="002D6BE6" w:rsidRDefault="002D13D2" w:rsidP="002D13D2">
            <w:pPr>
              <w:spacing w:before="50"/>
              <w:rPr>
                <w:color w:val="231F20"/>
                <w:sz w:val="26"/>
                <w:szCs w:val="26"/>
                <w:lang w:eastAsia="en-GB"/>
              </w:rPr>
            </w:pPr>
            <w:r>
              <w:rPr>
                <w:color w:val="231F20"/>
                <w:sz w:val="26"/>
                <w:szCs w:val="26"/>
                <w:lang w:eastAsia="en-GB"/>
              </w:rPr>
              <w:t>PA to Emma Frost, BSW CCG</w:t>
            </w:r>
          </w:p>
        </w:tc>
      </w:tr>
      <w:tr w:rsidR="00D465CA" w:rsidRPr="00B40E5A" w14:paraId="7DDBBB18" w14:textId="77777777" w:rsidTr="00176184">
        <w:tc>
          <w:tcPr>
            <w:tcW w:w="1314" w:type="pct"/>
          </w:tcPr>
          <w:p w14:paraId="3D067FF1" w14:textId="19DC5864" w:rsidR="00D465CA" w:rsidRPr="0081072A" w:rsidRDefault="00063C13" w:rsidP="00D465CA">
            <w:pPr>
              <w:rPr>
                <w:rFonts w:cs="Arial"/>
                <w:bCs/>
                <w:sz w:val="26"/>
                <w:highlight w:val="yellow"/>
                <w:lang w:eastAsia="en-GB"/>
              </w:rPr>
            </w:pPr>
            <w:r>
              <w:rPr>
                <w:rFonts w:cs="Arial"/>
                <w:bCs/>
                <w:sz w:val="26"/>
                <w:lang w:eastAsia="en-GB"/>
              </w:rPr>
              <w:t>JC</w:t>
            </w:r>
            <w:bookmarkStart w:id="1" w:name="_GoBack"/>
            <w:bookmarkEnd w:id="1"/>
          </w:p>
        </w:tc>
        <w:tc>
          <w:tcPr>
            <w:tcW w:w="435" w:type="pct"/>
          </w:tcPr>
          <w:p w14:paraId="3D67258E" w14:textId="44C7B5DD" w:rsidR="00D465CA" w:rsidRPr="0081072A" w:rsidRDefault="00D465CA" w:rsidP="00D465CA">
            <w:pPr>
              <w:rPr>
                <w:rFonts w:cs="Arial"/>
                <w:bCs/>
                <w:sz w:val="26"/>
                <w:highlight w:val="yellow"/>
                <w:lang w:eastAsia="en-GB"/>
              </w:rPr>
            </w:pPr>
            <w:r w:rsidRPr="00176184">
              <w:rPr>
                <w:rFonts w:cs="Arial"/>
                <w:bCs/>
                <w:sz w:val="26"/>
                <w:lang w:eastAsia="en-GB"/>
              </w:rPr>
              <w:t>JC</w:t>
            </w:r>
          </w:p>
        </w:tc>
        <w:tc>
          <w:tcPr>
            <w:tcW w:w="3251" w:type="pct"/>
          </w:tcPr>
          <w:p w14:paraId="39188CBB" w14:textId="3C98C3B1" w:rsidR="00D465CA" w:rsidRPr="0081072A" w:rsidRDefault="00D465CA" w:rsidP="00D465CA">
            <w:pPr>
              <w:rPr>
                <w:rFonts w:cs="Arial"/>
                <w:bCs/>
                <w:sz w:val="26"/>
                <w:highlight w:val="yellow"/>
                <w:lang w:eastAsia="en-GB"/>
              </w:rPr>
            </w:pPr>
            <w:r w:rsidRPr="00176184">
              <w:rPr>
                <w:rFonts w:cs="Arial"/>
                <w:bCs/>
                <w:sz w:val="26"/>
                <w:lang w:eastAsia="en-GB"/>
              </w:rPr>
              <w:t>Member of the Pub</w:t>
            </w:r>
            <w:r>
              <w:rPr>
                <w:rFonts w:cs="Arial"/>
                <w:bCs/>
                <w:sz w:val="26"/>
                <w:lang w:eastAsia="en-GB"/>
              </w:rPr>
              <w:t>l</w:t>
            </w:r>
            <w:r w:rsidRPr="00176184">
              <w:rPr>
                <w:rFonts w:cs="Arial"/>
                <w:bCs/>
                <w:sz w:val="26"/>
                <w:lang w:eastAsia="en-GB"/>
              </w:rPr>
              <w:t>ic</w:t>
            </w:r>
          </w:p>
        </w:tc>
      </w:tr>
      <w:tr w:rsidR="00D465CA" w:rsidRPr="00B40E5A" w14:paraId="67A6FCDC" w14:textId="77777777" w:rsidTr="00176184">
        <w:trPr>
          <w:trHeight w:val="403"/>
        </w:trPr>
        <w:tc>
          <w:tcPr>
            <w:tcW w:w="1314" w:type="pct"/>
          </w:tcPr>
          <w:p w14:paraId="71A58DC3" w14:textId="2534F227" w:rsidR="00D465CA" w:rsidRPr="00D465CA" w:rsidRDefault="00D465CA" w:rsidP="00D465CA">
            <w:pPr>
              <w:rPr>
                <w:rFonts w:cs="Arial"/>
                <w:bCs/>
                <w:sz w:val="26"/>
                <w:lang w:eastAsia="en-GB"/>
              </w:rPr>
            </w:pPr>
            <w:r w:rsidRPr="00D465CA">
              <w:rPr>
                <w:rFonts w:cs="Arial"/>
                <w:bCs/>
                <w:sz w:val="26"/>
                <w:lang w:eastAsia="en-GB"/>
              </w:rPr>
              <w:t>Janice Guy</w:t>
            </w:r>
          </w:p>
        </w:tc>
        <w:tc>
          <w:tcPr>
            <w:tcW w:w="435" w:type="pct"/>
          </w:tcPr>
          <w:p w14:paraId="773C7064" w14:textId="7B3A7B56" w:rsidR="00D465CA" w:rsidRPr="00D465CA" w:rsidRDefault="00D465CA" w:rsidP="00D465CA">
            <w:pPr>
              <w:rPr>
                <w:rFonts w:cs="Arial"/>
                <w:bCs/>
                <w:sz w:val="26"/>
                <w:lang w:eastAsia="en-GB"/>
              </w:rPr>
            </w:pPr>
            <w:r w:rsidRPr="00D465CA">
              <w:rPr>
                <w:rFonts w:cs="Arial"/>
                <w:bCs/>
                <w:sz w:val="26"/>
                <w:lang w:eastAsia="en-GB"/>
              </w:rPr>
              <w:t>JG</w:t>
            </w:r>
          </w:p>
        </w:tc>
        <w:tc>
          <w:tcPr>
            <w:tcW w:w="3251" w:type="pct"/>
          </w:tcPr>
          <w:p w14:paraId="64B0A496" w14:textId="616E60E0" w:rsidR="00D465CA" w:rsidRPr="00D465CA" w:rsidRDefault="00D465CA" w:rsidP="00D465CA">
            <w:pPr>
              <w:rPr>
                <w:rFonts w:cs="Arial"/>
                <w:bCs/>
                <w:sz w:val="26"/>
                <w:lang w:eastAsia="en-GB"/>
              </w:rPr>
            </w:pPr>
            <w:r w:rsidRPr="00D465CA">
              <w:rPr>
                <w:rFonts w:cs="Arial"/>
                <w:bCs/>
                <w:sz w:val="26"/>
                <w:lang w:eastAsia="en-GB"/>
              </w:rPr>
              <w:t>Representative from Jungle Green</w:t>
            </w:r>
          </w:p>
        </w:tc>
      </w:tr>
      <w:tr w:rsidR="00D465CA" w:rsidRPr="00B40E5A" w14:paraId="2C58B259" w14:textId="77777777" w:rsidTr="00176184">
        <w:tc>
          <w:tcPr>
            <w:tcW w:w="1314" w:type="pct"/>
          </w:tcPr>
          <w:p w14:paraId="0C3F731E" w14:textId="12ABEB05" w:rsidR="00D465CA" w:rsidRPr="00176184" w:rsidRDefault="00D1337C" w:rsidP="00D465CA">
            <w:pPr>
              <w:rPr>
                <w:rFonts w:cs="Arial"/>
                <w:bCs/>
                <w:sz w:val="26"/>
                <w:lang w:eastAsia="en-GB"/>
              </w:rPr>
            </w:pPr>
            <w:r>
              <w:rPr>
                <w:rFonts w:cs="Arial"/>
                <w:bCs/>
                <w:sz w:val="26"/>
                <w:lang w:eastAsia="en-GB"/>
              </w:rPr>
              <w:t>Julie Hockey</w:t>
            </w:r>
          </w:p>
        </w:tc>
        <w:tc>
          <w:tcPr>
            <w:tcW w:w="435" w:type="pct"/>
          </w:tcPr>
          <w:p w14:paraId="79300EA7" w14:textId="196413E7" w:rsidR="00D465CA" w:rsidRPr="00176184" w:rsidRDefault="00E8450F" w:rsidP="00D465CA">
            <w:pPr>
              <w:rPr>
                <w:rFonts w:cs="Arial"/>
                <w:bCs/>
                <w:sz w:val="26"/>
                <w:lang w:eastAsia="en-GB"/>
              </w:rPr>
            </w:pPr>
            <w:r>
              <w:rPr>
                <w:rFonts w:cs="Arial"/>
                <w:bCs/>
                <w:sz w:val="26"/>
                <w:lang w:eastAsia="en-GB"/>
              </w:rPr>
              <w:t>JH</w:t>
            </w:r>
          </w:p>
        </w:tc>
        <w:tc>
          <w:tcPr>
            <w:tcW w:w="3251" w:type="pct"/>
          </w:tcPr>
          <w:p w14:paraId="43AF04D2" w14:textId="62AF4D5A" w:rsidR="00D465CA" w:rsidRPr="00176184" w:rsidRDefault="00D465CA" w:rsidP="00D465CA">
            <w:pPr>
              <w:rPr>
                <w:rFonts w:cs="Arial"/>
                <w:bCs/>
                <w:sz w:val="26"/>
                <w:lang w:eastAsia="en-GB"/>
              </w:rPr>
            </w:pPr>
          </w:p>
        </w:tc>
      </w:tr>
      <w:tr w:rsidR="00D1337C" w:rsidRPr="00B40E5A" w14:paraId="69330255" w14:textId="77777777" w:rsidTr="00176184">
        <w:tc>
          <w:tcPr>
            <w:tcW w:w="1314" w:type="pct"/>
          </w:tcPr>
          <w:p w14:paraId="729391CD" w14:textId="0D8C698E" w:rsidR="00D1337C" w:rsidRPr="00176184" w:rsidRDefault="00E8450F" w:rsidP="00D465CA">
            <w:pPr>
              <w:rPr>
                <w:rFonts w:cs="Arial"/>
                <w:bCs/>
                <w:sz w:val="26"/>
                <w:lang w:eastAsia="en-GB"/>
              </w:rPr>
            </w:pPr>
            <w:r>
              <w:rPr>
                <w:rFonts w:cs="Arial"/>
                <w:bCs/>
                <w:sz w:val="26"/>
                <w:lang w:eastAsia="en-GB"/>
              </w:rPr>
              <w:t xml:space="preserve">Nancy </w:t>
            </w:r>
            <w:proofErr w:type="spellStart"/>
            <w:r>
              <w:rPr>
                <w:rFonts w:cs="Arial"/>
                <w:bCs/>
                <w:sz w:val="26"/>
                <w:lang w:eastAsia="en-GB"/>
              </w:rPr>
              <w:t>McGiveron</w:t>
            </w:r>
            <w:proofErr w:type="spellEnd"/>
          </w:p>
        </w:tc>
        <w:tc>
          <w:tcPr>
            <w:tcW w:w="435" w:type="pct"/>
          </w:tcPr>
          <w:p w14:paraId="224D515F" w14:textId="2F5C32B3" w:rsidR="00D1337C" w:rsidRPr="00176184" w:rsidRDefault="00E8450F" w:rsidP="00D465CA">
            <w:pPr>
              <w:rPr>
                <w:rFonts w:cs="Arial"/>
                <w:bCs/>
                <w:sz w:val="26"/>
                <w:lang w:eastAsia="en-GB"/>
              </w:rPr>
            </w:pPr>
            <w:r>
              <w:rPr>
                <w:rFonts w:cs="Arial"/>
                <w:bCs/>
                <w:sz w:val="26"/>
                <w:lang w:eastAsia="en-GB"/>
              </w:rPr>
              <w:t>JM</w:t>
            </w:r>
          </w:p>
        </w:tc>
        <w:tc>
          <w:tcPr>
            <w:tcW w:w="3251" w:type="pct"/>
          </w:tcPr>
          <w:p w14:paraId="0B377292" w14:textId="77777777" w:rsidR="00D1337C" w:rsidRPr="00176184" w:rsidRDefault="00D1337C" w:rsidP="00D465CA">
            <w:pPr>
              <w:rPr>
                <w:rFonts w:cs="Arial"/>
                <w:bCs/>
                <w:sz w:val="26"/>
                <w:lang w:eastAsia="en-GB"/>
              </w:rPr>
            </w:pPr>
          </w:p>
        </w:tc>
      </w:tr>
      <w:tr w:rsidR="00D1337C" w:rsidRPr="00B40E5A" w14:paraId="11C93D51" w14:textId="77777777" w:rsidTr="00176184">
        <w:tc>
          <w:tcPr>
            <w:tcW w:w="1314" w:type="pct"/>
          </w:tcPr>
          <w:p w14:paraId="4BE81C48" w14:textId="2330922A" w:rsidR="00D1337C" w:rsidRPr="00176184" w:rsidRDefault="00E8450F" w:rsidP="00D465CA">
            <w:pPr>
              <w:rPr>
                <w:rFonts w:cs="Arial"/>
                <w:bCs/>
                <w:sz w:val="26"/>
                <w:lang w:eastAsia="en-GB"/>
              </w:rPr>
            </w:pPr>
            <w:r>
              <w:rPr>
                <w:rFonts w:cs="Arial"/>
                <w:bCs/>
                <w:sz w:val="26"/>
                <w:lang w:eastAsia="en-GB"/>
              </w:rPr>
              <w:t>Pat Foster</w:t>
            </w:r>
          </w:p>
        </w:tc>
        <w:tc>
          <w:tcPr>
            <w:tcW w:w="435" w:type="pct"/>
          </w:tcPr>
          <w:p w14:paraId="2291D970" w14:textId="7F11D630" w:rsidR="00D1337C" w:rsidRPr="00176184" w:rsidRDefault="00E8450F" w:rsidP="00D465CA">
            <w:pPr>
              <w:rPr>
                <w:rFonts w:cs="Arial"/>
                <w:bCs/>
                <w:sz w:val="26"/>
                <w:lang w:eastAsia="en-GB"/>
              </w:rPr>
            </w:pPr>
            <w:r>
              <w:rPr>
                <w:rFonts w:cs="Arial"/>
                <w:bCs/>
                <w:sz w:val="26"/>
                <w:lang w:eastAsia="en-GB"/>
              </w:rPr>
              <w:t>PF</w:t>
            </w:r>
          </w:p>
        </w:tc>
        <w:tc>
          <w:tcPr>
            <w:tcW w:w="3251" w:type="pct"/>
          </w:tcPr>
          <w:p w14:paraId="504F6B03" w14:textId="77777777" w:rsidR="00D1337C" w:rsidRPr="00176184" w:rsidRDefault="00D1337C" w:rsidP="00D465CA">
            <w:pPr>
              <w:rPr>
                <w:rFonts w:cs="Arial"/>
                <w:bCs/>
                <w:sz w:val="26"/>
                <w:lang w:eastAsia="en-GB"/>
              </w:rPr>
            </w:pPr>
          </w:p>
        </w:tc>
      </w:tr>
      <w:tr w:rsidR="00D465CA" w:rsidRPr="00B40E5A" w14:paraId="23473D3A" w14:textId="77777777" w:rsidTr="00176184">
        <w:tc>
          <w:tcPr>
            <w:tcW w:w="1314" w:type="pct"/>
          </w:tcPr>
          <w:p w14:paraId="61BED3CD" w14:textId="77777777" w:rsidR="00D465CA" w:rsidRPr="00B40E5A" w:rsidRDefault="00D465CA" w:rsidP="00D465CA">
            <w:pPr>
              <w:rPr>
                <w:rFonts w:cs="Arial"/>
                <w:bCs/>
                <w:sz w:val="26"/>
                <w:lang w:eastAsia="en-GB"/>
              </w:rPr>
            </w:pPr>
            <w:r>
              <w:rPr>
                <w:rFonts w:cs="Arial"/>
                <w:bCs/>
                <w:sz w:val="26"/>
                <w:lang w:eastAsia="en-GB"/>
              </w:rPr>
              <w:t>Mark O’Sullivan</w:t>
            </w:r>
          </w:p>
        </w:tc>
        <w:tc>
          <w:tcPr>
            <w:tcW w:w="435" w:type="pct"/>
          </w:tcPr>
          <w:p w14:paraId="70D046A5" w14:textId="77777777" w:rsidR="00D465CA" w:rsidRPr="00B40E5A" w:rsidRDefault="00D465CA" w:rsidP="00D465CA">
            <w:pPr>
              <w:rPr>
                <w:rFonts w:cs="Arial"/>
                <w:bCs/>
                <w:sz w:val="26"/>
                <w:lang w:eastAsia="en-GB"/>
              </w:rPr>
            </w:pPr>
            <w:r>
              <w:rPr>
                <w:rFonts w:cs="Arial"/>
                <w:bCs/>
                <w:sz w:val="26"/>
                <w:lang w:eastAsia="en-GB"/>
              </w:rPr>
              <w:t>MO’S</w:t>
            </w:r>
          </w:p>
        </w:tc>
        <w:tc>
          <w:tcPr>
            <w:tcW w:w="3251" w:type="pct"/>
          </w:tcPr>
          <w:p w14:paraId="01332CB8" w14:textId="7D5DB122" w:rsidR="00D465CA" w:rsidRPr="00A55DFB" w:rsidRDefault="00D465CA" w:rsidP="00D465CA">
            <w:pPr>
              <w:rPr>
                <w:rFonts w:cs="Arial"/>
                <w:bCs/>
                <w:sz w:val="26"/>
                <w:lang w:eastAsia="en-GB"/>
              </w:rPr>
            </w:pPr>
            <w:r>
              <w:rPr>
                <w:rFonts w:cs="Arial"/>
                <w:bCs/>
                <w:sz w:val="26"/>
                <w:lang w:eastAsia="en-GB"/>
              </w:rPr>
              <w:t>Member of the Public and Federation of Bath Residents Associations</w:t>
            </w:r>
          </w:p>
        </w:tc>
      </w:tr>
      <w:tr w:rsidR="00D465CA" w:rsidRPr="00B40E5A" w14:paraId="18F40AA7" w14:textId="77777777" w:rsidTr="00176184">
        <w:tc>
          <w:tcPr>
            <w:tcW w:w="1314" w:type="pct"/>
          </w:tcPr>
          <w:p w14:paraId="7F049E41" w14:textId="77777777" w:rsidR="00D465CA" w:rsidRPr="00B40E5A" w:rsidRDefault="00D465CA" w:rsidP="00D465CA">
            <w:pPr>
              <w:rPr>
                <w:rFonts w:cs="Arial"/>
                <w:bCs/>
                <w:sz w:val="26"/>
                <w:lang w:eastAsia="en-GB"/>
              </w:rPr>
            </w:pPr>
            <w:r>
              <w:rPr>
                <w:rFonts w:cs="Arial"/>
                <w:bCs/>
                <w:sz w:val="26"/>
                <w:lang w:eastAsia="en-GB"/>
              </w:rPr>
              <w:t>Anne Harding</w:t>
            </w:r>
          </w:p>
        </w:tc>
        <w:tc>
          <w:tcPr>
            <w:tcW w:w="435" w:type="pct"/>
          </w:tcPr>
          <w:p w14:paraId="6F381431" w14:textId="77777777" w:rsidR="00D465CA" w:rsidRPr="00B40E5A" w:rsidRDefault="00D465CA" w:rsidP="00D465CA">
            <w:pPr>
              <w:rPr>
                <w:rFonts w:cs="Arial"/>
                <w:bCs/>
                <w:sz w:val="26"/>
                <w:lang w:eastAsia="en-GB"/>
              </w:rPr>
            </w:pPr>
            <w:r>
              <w:rPr>
                <w:rFonts w:cs="Arial"/>
                <w:bCs/>
                <w:sz w:val="26"/>
                <w:lang w:eastAsia="en-GB"/>
              </w:rPr>
              <w:t>AH</w:t>
            </w:r>
          </w:p>
        </w:tc>
        <w:tc>
          <w:tcPr>
            <w:tcW w:w="3251" w:type="pct"/>
          </w:tcPr>
          <w:p w14:paraId="556B85AC" w14:textId="0E614FAE" w:rsidR="00D465CA" w:rsidRPr="009D2DEC" w:rsidRDefault="00D465CA" w:rsidP="00D465CA">
            <w:pPr>
              <w:rPr>
                <w:rFonts w:cs="Arial"/>
                <w:sz w:val="26"/>
                <w:lang w:eastAsia="en-GB"/>
              </w:rPr>
            </w:pPr>
            <w:r w:rsidRPr="00663B4C">
              <w:rPr>
                <w:rFonts w:cs="Arial"/>
                <w:bCs/>
                <w:sz w:val="26"/>
                <w:lang w:eastAsia="en-GB"/>
              </w:rPr>
              <w:t>Member of the Pub</w:t>
            </w:r>
            <w:r>
              <w:rPr>
                <w:rFonts w:cs="Arial"/>
                <w:bCs/>
                <w:sz w:val="26"/>
                <w:lang w:eastAsia="en-GB"/>
              </w:rPr>
              <w:t>l</w:t>
            </w:r>
            <w:r w:rsidRPr="00663B4C">
              <w:rPr>
                <w:rFonts w:cs="Arial"/>
                <w:bCs/>
                <w:sz w:val="26"/>
                <w:lang w:eastAsia="en-GB"/>
              </w:rPr>
              <w:t xml:space="preserve">ic and </w:t>
            </w:r>
            <w:r w:rsidRPr="00AB69BA">
              <w:rPr>
                <w:rFonts w:ascii="Arial" w:hAnsi="Arial" w:cs="Arial"/>
                <w:sz w:val="26"/>
                <w:szCs w:val="26"/>
                <w:shd w:val="clear" w:color="auto" w:fill="FFFFFF"/>
              </w:rPr>
              <w:t>Healthwatch link volunteer for Virgin Care (B&amp;NES community health and care services)</w:t>
            </w:r>
          </w:p>
        </w:tc>
      </w:tr>
      <w:tr w:rsidR="00D465CA" w:rsidRPr="00B40E5A" w14:paraId="01D1132F" w14:textId="77777777" w:rsidTr="00176184">
        <w:tc>
          <w:tcPr>
            <w:tcW w:w="1314" w:type="pct"/>
          </w:tcPr>
          <w:p w14:paraId="6549631C" w14:textId="2BD1EF34" w:rsidR="00D465CA" w:rsidRPr="0081072A" w:rsidRDefault="00D465CA" w:rsidP="00D465CA">
            <w:pPr>
              <w:rPr>
                <w:rFonts w:cs="Arial"/>
                <w:bCs/>
                <w:sz w:val="26"/>
                <w:highlight w:val="yellow"/>
                <w:lang w:eastAsia="en-GB"/>
              </w:rPr>
            </w:pPr>
            <w:r w:rsidRPr="00176184">
              <w:rPr>
                <w:rFonts w:cs="Arial"/>
                <w:bCs/>
                <w:sz w:val="26"/>
                <w:lang w:eastAsia="en-GB"/>
              </w:rPr>
              <w:t>Ian Perkins</w:t>
            </w:r>
          </w:p>
        </w:tc>
        <w:tc>
          <w:tcPr>
            <w:tcW w:w="435" w:type="pct"/>
          </w:tcPr>
          <w:p w14:paraId="4B6C1D16" w14:textId="2FD26599" w:rsidR="00D465CA" w:rsidRPr="0081072A" w:rsidRDefault="00D465CA" w:rsidP="00D465CA">
            <w:pPr>
              <w:rPr>
                <w:rFonts w:cs="Arial"/>
                <w:bCs/>
                <w:sz w:val="26"/>
                <w:highlight w:val="yellow"/>
                <w:lang w:eastAsia="en-GB"/>
              </w:rPr>
            </w:pPr>
            <w:r w:rsidRPr="00176184">
              <w:rPr>
                <w:rFonts w:cs="Arial"/>
                <w:bCs/>
                <w:sz w:val="26"/>
                <w:lang w:eastAsia="en-GB"/>
              </w:rPr>
              <w:t>IP</w:t>
            </w:r>
          </w:p>
        </w:tc>
        <w:tc>
          <w:tcPr>
            <w:tcW w:w="3251" w:type="pct"/>
          </w:tcPr>
          <w:p w14:paraId="0DA4AEC2" w14:textId="0A256DB7" w:rsidR="00D465CA" w:rsidRPr="0081072A" w:rsidRDefault="00D465CA" w:rsidP="00D465CA">
            <w:pPr>
              <w:rPr>
                <w:rFonts w:cs="Arial"/>
                <w:sz w:val="26"/>
                <w:highlight w:val="yellow"/>
                <w:lang w:eastAsia="en-GB"/>
              </w:rPr>
            </w:pPr>
            <w:r w:rsidRPr="00176184">
              <w:rPr>
                <w:rFonts w:cs="Arial"/>
                <w:sz w:val="26"/>
                <w:lang w:eastAsia="en-GB"/>
              </w:rPr>
              <w:t>Member of the Public</w:t>
            </w:r>
            <w:r>
              <w:rPr>
                <w:rFonts w:cs="Arial"/>
                <w:sz w:val="26"/>
                <w:lang w:eastAsia="en-GB"/>
              </w:rPr>
              <w:t xml:space="preserve"> and Chair of Abbey Residents Association</w:t>
            </w:r>
          </w:p>
        </w:tc>
      </w:tr>
      <w:tr w:rsidR="00D465CA" w:rsidRPr="00B40E5A" w14:paraId="14087197" w14:textId="77777777" w:rsidTr="00176184">
        <w:tc>
          <w:tcPr>
            <w:tcW w:w="1314" w:type="pct"/>
          </w:tcPr>
          <w:p w14:paraId="4CD9A939" w14:textId="77777777" w:rsidR="00D465CA" w:rsidRPr="00B40E5A" w:rsidRDefault="00D465CA" w:rsidP="00D465CA">
            <w:pPr>
              <w:rPr>
                <w:rFonts w:cs="Arial"/>
                <w:bCs/>
                <w:sz w:val="26"/>
                <w:lang w:eastAsia="en-GB"/>
              </w:rPr>
            </w:pPr>
            <w:r>
              <w:rPr>
                <w:rFonts w:cs="Arial"/>
                <w:bCs/>
                <w:sz w:val="26"/>
                <w:lang w:eastAsia="en-GB"/>
              </w:rPr>
              <w:t>Hilary King</w:t>
            </w:r>
          </w:p>
        </w:tc>
        <w:tc>
          <w:tcPr>
            <w:tcW w:w="435" w:type="pct"/>
          </w:tcPr>
          <w:p w14:paraId="553DBD8F" w14:textId="77777777" w:rsidR="00D465CA" w:rsidRPr="00B40E5A" w:rsidRDefault="00D465CA" w:rsidP="00D465CA">
            <w:pPr>
              <w:rPr>
                <w:rFonts w:cs="Arial"/>
                <w:bCs/>
                <w:sz w:val="26"/>
                <w:lang w:eastAsia="en-GB"/>
              </w:rPr>
            </w:pPr>
            <w:r>
              <w:rPr>
                <w:rFonts w:cs="Arial"/>
                <w:bCs/>
                <w:sz w:val="26"/>
                <w:lang w:eastAsia="en-GB"/>
              </w:rPr>
              <w:t>HK</w:t>
            </w:r>
          </w:p>
        </w:tc>
        <w:tc>
          <w:tcPr>
            <w:tcW w:w="3251" w:type="pct"/>
          </w:tcPr>
          <w:p w14:paraId="3C9DFD3A" w14:textId="7D07E6C6" w:rsidR="00D465CA" w:rsidRPr="00B40E5A" w:rsidRDefault="00D465CA" w:rsidP="00D465CA">
            <w:pPr>
              <w:rPr>
                <w:rFonts w:cs="Arial"/>
                <w:sz w:val="26"/>
                <w:lang w:eastAsia="en-GB"/>
              </w:rPr>
            </w:pPr>
            <w:r>
              <w:rPr>
                <w:rFonts w:cs="Arial"/>
                <w:bCs/>
                <w:sz w:val="26"/>
                <w:lang w:eastAsia="en-GB"/>
              </w:rPr>
              <w:t>Member of the Public and Keep the NHS Public Group</w:t>
            </w:r>
          </w:p>
        </w:tc>
      </w:tr>
      <w:tr w:rsidR="00D465CA" w:rsidRPr="00B40E5A" w14:paraId="5E039A8E" w14:textId="77777777" w:rsidTr="00176184">
        <w:tc>
          <w:tcPr>
            <w:tcW w:w="1314" w:type="pct"/>
          </w:tcPr>
          <w:p w14:paraId="22FA6754" w14:textId="77777777" w:rsidR="00D465CA" w:rsidRPr="00B40E5A" w:rsidRDefault="00D465CA" w:rsidP="00D465CA">
            <w:pPr>
              <w:rPr>
                <w:rFonts w:cs="Arial"/>
                <w:bCs/>
                <w:sz w:val="26"/>
                <w:lang w:eastAsia="en-GB"/>
              </w:rPr>
            </w:pPr>
            <w:r>
              <w:rPr>
                <w:rFonts w:cs="Arial"/>
                <w:bCs/>
                <w:sz w:val="26"/>
                <w:lang w:eastAsia="en-GB"/>
              </w:rPr>
              <w:t>Deborah Jane</w:t>
            </w:r>
          </w:p>
        </w:tc>
        <w:tc>
          <w:tcPr>
            <w:tcW w:w="435" w:type="pct"/>
          </w:tcPr>
          <w:p w14:paraId="7B5AC134" w14:textId="77777777" w:rsidR="00D465CA" w:rsidRPr="00B40E5A" w:rsidRDefault="00D465CA" w:rsidP="00D465CA">
            <w:pPr>
              <w:rPr>
                <w:rFonts w:cs="Arial"/>
                <w:bCs/>
                <w:sz w:val="26"/>
                <w:lang w:eastAsia="en-GB"/>
              </w:rPr>
            </w:pPr>
            <w:r>
              <w:rPr>
                <w:rFonts w:cs="Arial"/>
                <w:bCs/>
                <w:sz w:val="26"/>
                <w:lang w:eastAsia="en-GB"/>
              </w:rPr>
              <w:t>DJ</w:t>
            </w:r>
          </w:p>
        </w:tc>
        <w:tc>
          <w:tcPr>
            <w:tcW w:w="3251" w:type="pct"/>
          </w:tcPr>
          <w:p w14:paraId="63B2D0DD" w14:textId="19B01027" w:rsidR="00D465CA" w:rsidRPr="00B40E5A" w:rsidRDefault="00D465CA" w:rsidP="00D465CA">
            <w:pPr>
              <w:rPr>
                <w:rFonts w:cs="Arial"/>
                <w:sz w:val="26"/>
                <w:lang w:eastAsia="en-GB"/>
              </w:rPr>
            </w:pPr>
            <w:r>
              <w:rPr>
                <w:rFonts w:cs="Arial"/>
                <w:bCs/>
                <w:sz w:val="26"/>
                <w:lang w:eastAsia="en-GB"/>
              </w:rPr>
              <w:t>Member of the Public and member of the Heart of Bath PPG</w:t>
            </w:r>
          </w:p>
        </w:tc>
      </w:tr>
      <w:tr w:rsidR="00D465CA" w:rsidRPr="00B40E5A" w14:paraId="3F8A4599" w14:textId="77777777" w:rsidTr="00176184">
        <w:tc>
          <w:tcPr>
            <w:tcW w:w="1314" w:type="pct"/>
          </w:tcPr>
          <w:p w14:paraId="4B4D257B" w14:textId="77777777" w:rsidR="00D465CA" w:rsidRDefault="00D465CA" w:rsidP="00D465CA">
            <w:pPr>
              <w:rPr>
                <w:rFonts w:cs="Arial"/>
                <w:bCs/>
                <w:sz w:val="26"/>
                <w:lang w:eastAsia="en-GB"/>
              </w:rPr>
            </w:pPr>
            <w:r>
              <w:rPr>
                <w:rFonts w:cs="Arial"/>
                <w:bCs/>
                <w:sz w:val="26"/>
                <w:lang w:eastAsia="en-GB"/>
              </w:rPr>
              <w:t>Andy Morley</w:t>
            </w:r>
          </w:p>
        </w:tc>
        <w:tc>
          <w:tcPr>
            <w:tcW w:w="435" w:type="pct"/>
          </w:tcPr>
          <w:p w14:paraId="69A3CF1A" w14:textId="77777777" w:rsidR="00D465CA" w:rsidRPr="00B40E5A" w:rsidRDefault="00D465CA" w:rsidP="00D465CA">
            <w:pPr>
              <w:rPr>
                <w:rFonts w:cs="Arial"/>
                <w:bCs/>
                <w:sz w:val="26"/>
                <w:lang w:eastAsia="en-GB"/>
              </w:rPr>
            </w:pPr>
            <w:r>
              <w:rPr>
                <w:rFonts w:cs="Arial"/>
                <w:bCs/>
                <w:sz w:val="26"/>
                <w:lang w:eastAsia="en-GB"/>
              </w:rPr>
              <w:t>AM</w:t>
            </w:r>
          </w:p>
        </w:tc>
        <w:tc>
          <w:tcPr>
            <w:tcW w:w="3251" w:type="pct"/>
          </w:tcPr>
          <w:p w14:paraId="4C4CF61B" w14:textId="13F94B7A" w:rsidR="00D465CA" w:rsidRPr="00B40E5A" w:rsidRDefault="00D465CA" w:rsidP="00D465CA">
            <w:pPr>
              <w:rPr>
                <w:rFonts w:cs="Arial"/>
                <w:sz w:val="26"/>
                <w:lang w:eastAsia="en-GB"/>
              </w:rPr>
            </w:pPr>
            <w:r>
              <w:rPr>
                <w:rFonts w:cs="Arial"/>
                <w:bCs/>
                <w:sz w:val="26"/>
                <w:lang w:eastAsia="en-GB"/>
              </w:rPr>
              <w:t>Member of the Public, digital champion and Healthwatch member</w:t>
            </w:r>
          </w:p>
        </w:tc>
      </w:tr>
      <w:tr w:rsidR="00D465CA" w:rsidRPr="00B40E5A" w14:paraId="4A044CC3" w14:textId="77777777" w:rsidTr="00176184">
        <w:tc>
          <w:tcPr>
            <w:tcW w:w="1314" w:type="pct"/>
          </w:tcPr>
          <w:p w14:paraId="4504EA06" w14:textId="01F4EE1C" w:rsidR="00D465CA" w:rsidRDefault="00D465CA" w:rsidP="00D465CA">
            <w:pPr>
              <w:rPr>
                <w:rFonts w:cs="Arial"/>
                <w:bCs/>
                <w:sz w:val="26"/>
                <w:lang w:eastAsia="en-GB"/>
              </w:rPr>
            </w:pPr>
            <w:r>
              <w:rPr>
                <w:rFonts w:cs="Arial"/>
                <w:bCs/>
                <w:sz w:val="26"/>
                <w:lang w:eastAsia="en-GB"/>
              </w:rPr>
              <w:t>Ruth Jones</w:t>
            </w:r>
          </w:p>
        </w:tc>
        <w:tc>
          <w:tcPr>
            <w:tcW w:w="435" w:type="pct"/>
          </w:tcPr>
          <w:p w14:paraId="6892D32D" w14:textId="2C5F5235" w:rsidR="00D465CA" w:rsidRDefault="00D465CA" w:rsidP="00D465CA">
            <w:pPr>
              <w:rPr>
                <w:rFonts w:cs="Arial"/>
                <w:bCs/>
                <w:sz w:val="26"/>
                <w:lang w:eastAsia="en-GB"/>
              </w:rPr>
            </w:pPr>
            <w:r>
              <w:rPr>
                <w:rFonts w:cs="Arial"/>
                <w:bCs/>
                <w:sz w:val="26"/>
                <w:lang w:eastAsia="en-GB"/>
              </w:rPr>
              <w:t>RJ</w:t>
            </w:r>
          </w:p>
        </w:tc>
        <w:tc>
          <w:tcPr>
            <w:tcW w:w="3251" w:type="pct"/>
          </w:tcPr>
          <w:p w14:paraId="63BC4DDF" w14:textId="45B2BEB2" w:rsidR="00D465CA" w:rsidRDefault="00D465CA" w:rsidP="00D465CA">
            <w:pPr>
              <w:rPr>
                <w:rFonts w:cs="Arial"/>
                <w:bCs/>
                <w:sz w:val="26"/>
                <w:lang w:eastAsia="en-GB"/>
              </w:rPr>
            </w:pPr>
            <w:r>
              <w:rPr>
                <w:rFonts w:cs="Arial"/>
                <w:bCs/>
                <w:sz w:val="26"/>
                <w:lang w:eastAsia="en-GB"/>
              </w:rPr>
              <w:t>Quality Manager BSW CCG</w:t>
            </w:r>
          </w:p>
        </w:tc>
      </w:tr>
    </w:tbl>
    <w:p w14:paraId="7B363D6F" w14:textId="029D15CD" w:rsidR="000843CC" w:rsidRDefault="000843CC" w:rsidP="006F477D"/>
    <w:p w14:paraId="6ADFC12F" w14:textId="2BD7F294" w:rsidR="000843CC" w:rsidRPr="000843CC" w:rsidRDefault="000843CC" w:rsidP="006F477D">
      <w:pPr>
        <w:rPr>
          <w:b/>
        </w:rPr>
      </w:pPr>
      <w:r w:rsidRPr="000843CC">
        <w:rPr>
          <w:b/>
        </w:rPr>
        <w:t>Apologies:</w:t>
      </w:r>
    </w:p>
    <w:tbl>
      <w:tblPr>
        <w:tblpPr w:leftFromText="180" w:rightFromText="180" w:vertAnchor="text" w:horzAnchor="margin" w:tblpY="53"/>
        <w:tblW w:w="5220" w:type="pc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A0" w:firstRow="1" w:lastRow="0" w:firstColumn="1" w:lastColumn="0" w:noHBand="0" w:noVBand="0"/>
      </w:tblPr>
      <w:tblGrid>
        <w:gridCol w:w="2693"/>
        <w:gridCol w:w="916"/>
        <w:gridCol w:w="6679"/>
      </w:tblGrid>
      <w:tr w:rsidR="002D13D2" w:rsidRPr="00B40E5A" w14:paraId="109BC55A" w14:textId="77777777" w:rsidTr="002D13D2">
        <w:tc>
          <w:tcPr>
            <w:tcW w:w="1309" w:type="pct"/>
          </w:tcPr>
          <w:p w14:paraId="59A41D39" w14:textId="77777777" w:rsidR="002D13D2" w:rsidRPr="00B40E5A" w:rsidRDefault="002D13D2" w:rsidP="002D13D2">
            <w:pPr>
              <w:rPr>
                <w:rFonts w:cs="Arial"/>
                <w:bCs/>
                <w:sz w:val="26"/>
                <w:lang w:eastAsia="en-GB"/>
              </w:rPr>
            </w:pPr>
            <w:r w:rsidRPr="00B40E5A">
              <w:rPr>
                <w:rFonts w:cs="Arial"/>
                <w:b/>
                <w:sz w:val="26"/>
                <w:lang w:eastAsia="en-GB"/>
              </w:rPr>
              <w:t>Name</w:t>
            </w:r>
          </w:p>
        </w:tc>
        <w:tc>
          <w:tcPr>
            <w:tcW w:w="445" w:type="pct"/>
          </w:tcPr>
          <w:p w14:paraId="0801FB90" w14:textId="77777777" w:rsidR="002D13D2" w:rsidRPr="00B40E5A" w:rsidRDefault="002D13D2" w:rsidP="002D13D2">
            <w:pPr>
              <w:rPr>
                <w:rFonts w:cs="Arial"/>
                <w:bCs/>
                <w:sz w:val="26"/>
                <w:lang w:eastAsia="en-GB"/>
              </w:rPr>
            </w:pPr>
            <w:r w:rsidRPr="00B40E5A">
              <w:rPr>
                <w:rFonts w:cs="Arial"/>
                <w:b/>
                <w:sz w:val="26"/>
                <w:lang w:eastAsia="en-GB"/>
              </w:rPr>
              <w:t>Initial</w:t>
            </w:r>
          </w:p>
        </w:tc>
        <w:tc>
          <w:tcPr>
            <w:tcW w:w="3246" w:type="pct"/>
          </w:tcPr>
          <w:p w14:paraId="4F1C6D59" w14:textId="77777777" w:rsidR="002D13D2" w:rsidRPr="00B40E5A" w:rsidRDefault="002D13D2" w:rsidP="002D13D2">
            <w:pPr>
              <w:rPr>
                <w:rFonts w:cs="Arial"/>
                <w:sz w:val="26"/>
                <w:lang w:eastAsia="en-GB"/>
              </w:rPr>
            </w:pPr>
            <w:r w:rsidRPr="00B40E5A">
              <w:rPr>
                <w:rFonts w:cs="Arial"/>
                <w:b/>
                <w:sz w:val="26"/>
                <w:lang w:eastAsia="en-GB"/>
              </w:rPr>
              <w:t>Job title</w:t>
            </w:r>
            <w:r>
              <w:rPr>
                <w:rFonts w:cs="Arial"/>
                <w:b/>
                <w:sz w:val="26"/>
                <w:lang w:eastAsia="en-GB"/>
              </w:rPr>
              <w:t xml:space="preserve"> /role</w:t>
            </w:r>
          </w:p>
        </w:tc>
      </w:tr>
      <w:tr w:rsidR="00176184" w:rsidRPr="00B40E5A" w14:paraId="66E957CD" w14:textId="77777777" w:rsidTr="002D13D2">
        <w:tc>
          <w:tcPr>
            <w:tcW w:w="1309" w:type="pct"/>
          </w:tcPr>
          <w:p w14:paraId="42EED541" w14:textId="7E0E71D5" w:rsidR="00176184" w:rsidRPr="00176184" w:rsidRDefault="00176184" w:rsidP="00176184">
            <w:pPr>
              <w:rPr>
                <w:rFonts w:cs="Arial"/>
                <w:bCs/>
                <w:sz w:val="26"/>
                <w:szCs w:val="26"/>
                <w:lang w:eastAsia="en-GB"/>
              </w:rPr>
            </w:pPr>
            <w:r w:rsidRPr="00176184">
              <w:t>Amelia Jane Cornick-Dingle</w:t>
            </w:r>
          </w:p>
        </w:tc>
        <w:tc>
          <w:tcPr>
            <w:tcW w:w="445" w:type="pct"/>
          </w:tcPr>
          <w:p w14:paraId="5F77E3FF" w14:textId="0B31E627" w:rsidR="00176184" w:rsidRPr="00176184" w:rsidRDefault="00176184" w:rsidP="00176184">
            <w:pPr>
              <w:rPr>
                <w:rFonts w:cs="Arial"/>
                <w:bCs/>
                <w:sz w:val="26"/>
                <w:szCs w:val="26"/>
                <w:lang w:eastAsia="en-GB"/>
              </w:rPr>
            </w:pPr>
            <w:r w:rsidRPr="00176184">
              <w:rPr>
                <w:rFonts w:cs="Arial"/>
                <w:sz w:val="26"/>
                <w:lang w:eastAsia="en-GB"/>
              </w:rPr>
              <w:t>AJC-D</w:t>
            </w:r>
          </w:p>
        </w:tc>
        <w:tc>
          <w:tcPr>
            <w:tcW w:w="3246" w:type="pct"/>
          </w:tcPr>
          <w:p w14:paraId="15728F1F" w14:textId="1904CFA7" w:rsidR="00176184" w:rsidRPr="00176184" w:rsidRDefault="00176184" w:rsidP="00176184">
            <w:pPr>
              <w:rPr>
                <w:rFonts w:cs="Arial"/>
                <w:sz w:val="26"/>
                <w:szCs w:val="26"/>
                <w:lang w:eastAsia="en-GB"/>
              </w:rPr>
            </w:pPr>
            <w:r w:rsidRPr="00176184">
              <w:rPr>
                <w:rFonts w:cs="Arial"/>
                <w:bCs/>
                <w:sz w:val="26"/>
                <w:lang w:eastAsia="en-GB"/>
              </w:rPr>
              <w:t>Member of the Pub</w:t>
            </w:r>
            <w:r w:rsidR="00145849">
              <w:rPr>
                <w:rFonts w:cs="Arial"/>
                <w:bCs/>
                <w:sz w:val="26"/>
                <w:lang w:eastAsia="en-GB"/>
              </w:rPr>
              <w:t>l</w:t>
            </w:r>
            <w:r w:rsidRPr="00176184">
              <w:rPr>
                <w:rFonts w:cs="Arial"/>
                <w:bCs/>
                <w:sz w:val="26"/>
                <w:lang w:eastAsia="en-GB"/>
              </w:rPr>
              <w:t>ic</w:t>
            </w:r>
          </w:p>
        </w:tc>
      </w:tr>
      <w:tr w:rsidR="00176184" w:rsidRPr="00B40E5A" w14:paraId="12B98B50" w14:textId="77777777" w:rsidTr="002D13D2">
        <w:tc>
          <w:tcPr>
            <w:tcW w:w="1309" w:type="pct"/>
          </w:tcPr>
          <w:p w14:paraId="76BED2DB" w14:textId="77777777" w:rsidR="00176184" w:rsidRPr="00B40E5A" w:rsidRDefault="00176184" w:rsidP="00176184">
            <w:pPr>
              <w:rPr>
                <w:rFonts w:cs="Arial"/>
                <w:bCs/>
                <w:sz w:val="26"/>
                <w:lang w:eastAsia="en-GB"/>
              </w:rPr>
            </w:pPr>
            <w:r>
              <w:rPr>
                <w:rFonts w:cs="Arial"/>
                <w:sz w:val="26"/>
                <w:lang w:eastAsia="en-GB"/>
              </w:rPr>
              <w:t>Debbie Clifton</w:t>
            </w:r>
          </w:p>
        </w:tc>
        <w:tc>
          <w:tcPr>
            <w:tcW w:w="445" w:type="pct"/>
          </w:tcPr>
          <w:p w14:paraId="11AC2056" w14:textId="77777777" w:rsidR="00176184" w:rsidRPr="00B40E5A" w:rsidRDefault="00176184" w:rsidP="00176184">
            <w:pPr>
              <w:rPr>
                <w:rFonts w:cs="Arial"/>
                <w:bCs/>
                <w:sz w:val="26"/>
                <w:lang w:eastAsia="en-GB"/>
              </w:rPr>
            </w:pPr>
            <w:r>
              <w:rPr>
                <w:rFonts w:cs="Arial"/>
                <w:bCs/>
                <w:sz w:val="26"/>
                <w:lang w:eastAsia="en-GB"/>
              </w:rPr>
              <w:t>DC</w:t>
            </w:r>
          </w:p>
        </w:tc>
        <w:tc>
          <w:tcPr>
            <w:tcW w:w="3246" w:type="pct"/>
          </w:tcPr>
          <w:p w14:paraId="136131A0" w14:textId="34FF2A7A" w:rsidR="00176184" w:rsidRPr="00B40E5A" w:rsidRDefault="00176184" w:rsidP="00176184">
            <w:pPr>
              <w:rPr>
                <w:rFonts w:cs="Arial"/>
                <w:sz w:val="26"/>
                <w:lang w:eastAsia="en-GB"/>
              </w:rPr>
            </w:pPr>
            <w:r>
              <w:rPr>
                <w:rFonts w:cs="Arial"/>
                <w:bCs/>
                <w:sz w:val="26"/>
                <w:lang w:eastAsia="en-GB"/>
              </w:rPr>
              <w:t>Member of the Pub</w:t>
            </w:r>
            <w:r w:rsidR="00145849">
              <w:rPr>
                <w:rFonts w:cs="Arial"/>
                <w:bCs/>
                <w:sz w:val="26"/>
                <w:lang w:eastAsia="en-GB"/>
              </w:rPr>
              <w:t>l</w:t>
            </w:r>
            <w:r>
              <w:rPr>
                <w:rFonts w:cs="Arial"/>
                <w:bCs/>
                <w:sz w:val="26"/>
                <w:lang w:eastAsia="en-GB"/>
              </w:rPr>
              <w:t>ic</w:t>
            </w:r>
          </w:p>
        </w:tc>
      </w:tr>
      <w:tr w:rsidR="00176184" w:rsidRPr="00B40E5A" w14:paraId="6070F7B6" w14:textId="77777777" w:rsidTr="002D13D2">
        <w:tc>
          <w:tcPr>
            <w:tcW w:w="1309" w:type="pct"/>
          </w:tcPr>
          <w:p w14:paraId="73223AC6" w14:textId="77777777" w:rsidR="00176184" w:rsidRPr="00B40E5A" w:rsidRDefault="00176184" w:rsidP="00176184">
            <w:pPr>
              <w:rPr>
                <w:rFonts w:cs="Arial"/>
                <w:bCs/>
                <w:sz w:val="26"/>
                <w:lang w:eastAsia="en-GB"/>
              </w:rPr>
            </w:pPr>
            <w:r>
              <w:rPr>
                <w:rFonts w:cs="Arial"/>
                <w:sz w:val="26"/>
                <w:lang w:eastAsia="en-GB"/>
              </w:rPr>
              <w:t xml:space="preserve">Jane </w:t>
            </w:r>
            <w:proofErr w:type="spellStart"/>
            <w:r>
              <w:rPr>
                <w:rFonts w:cs="Arial"/>
                <w:sz w:val="26"/>
                <w:lang w:eastAsia="en-GB"/>
              </w:rPr>
              <w:t>Sideby</w:t>
            </w:r>
            <w:proofErr w:type="spellEnd"/>
          </w:p>
        </w:tc>
        <w:tc>
          <w:tcPr>
            <w:tcW w:w="445" w:type="pct"/>
          </w:tcPr>
          <w:p w14:paraId="0335BF69" w14:textId="77777777" w:rsidR="00176184" w:rsidRPr="00B40E5A" w:rsidRDefault="00176184" w:rsidP="00176184">
            <w:pPr>
              <w:rPr>
                <w:rFonts w:cs="Arial"/>
                <w:bCs/>
                <w:sz w:val="26"/>
                <w:lang w:eastAsia="en-GB"/>
              </w:rPr>
            </w:pPr>
            <w:r>
              <w:rPr>
                <w:rFonts w:cs="Arial"/>
                <w:bCs/>
                <w:sz w:val="26"/>
                <w:lang w:eastAsia="en-GB"/>
              </w:rPr>
              <w:t>JS</w:t>
            </w:r>
          </w:p>
        </w:tc>
        <w:tc>
          <w:tcPr>
            <w:tcW w:w="3246" w:type="pct"/>
          </w:tcPr>
          <w:p w14:paraId="3FFCCDD3" w14:textId="3C0D4A16" w:rsidR="00176184" w:rsidRPr="00B40E5A" w:rsidRDefault="00176184" w:rsidP="00176184">
            <w:pPr>
              <w:rPr>
                <w:rFonts w:cs="Arial"/>
                <w:sz w:val="26"/>
                <w:lang w:eastAsia="en-GB"/>
              </w:rPr>
            </w:pPr>
            <w:r>
              <w:rPr>
                <w:rFonts w:cs="Arial"/>
                <w:bCs/>
                <w:sz w:val="26"/>
                <w:lang w:eastAsia="en-GB"/>
              </w:rPr>
              <w:t>Member of the Pub</w:t>
            </w:r>
            <w:r w:rsidR="00145849">
              <w:rPr>
                <w:rFonts w:cs="Arial"/>
                <w:bCs/>
                <w:sz w:val="26"/>
                <w:lang w:eastAsia="en-GB"/>
              </w:rPr>
              <w:t>l</w:t>
            </w:r>
            <w:r>
              <w:rPr>
                <w:rFonts w:cs="Arial"/>
                <w:bCs/>
                <w:sz w:val="26"/>
                <w:lang w:eastAsia="en-GB"/>
              </w:rPr>
              <w:t>ic</w:t>
            </w:r>
          </w:p>
        </w:tc>
      </w:tr>
      <w:tr w:rsidR="001E7EC7" w:rsidRPr="00B40E5A" w14:paraId="6183FF69" w14:textId="77777777" w:rsidTr="002D13D2">
        <w:tc>
          <w:tcPr>
            <w:tcW w:w="1309" w:type="pct"/>
          </w:tcPr>
          <w:p w14:paraId="56448227" w14:textId="6F1941AD" w:rsidR="001E7EC7" w:rsidRDefault="00063C13" w:rsidP="00176184">
            <w:pPr>
              <w:rPr>
                <w:rFonts w:cs="Arial"/>
                <w:sz w:val="26"/>
                <w:lang w:eastAsia="en-GB"/>
              </w:rPr>
            </w:pPr>
            <w:r>
              <w:rPr>
                <w:rFonts w:cs="Arial"/>
                <w:sz w:val="26"/>
                <w:lang w:eastAsia="en-GB"/>
              </w:rPr>
              <w:t>MY</w:t>
            </w:r>
          </w:p>
        </w:tc>
        <w:tc>
          <w:tcPr>
            <w:tcW w:w="445" w:type="pct"/>
          </w:tcPr>
          <w:p w14:paraId="1D4206C2" w14:textId="453EB7AD" w:rsidR="001E7EC7" w:rsidRDefault="001E7EC7" w:rsidP="00176184">
            <w:pPr>
              <w:rPr>
                <w:rFonts w:cs="Arial"/>
                <w:bCs/>
                <w:sz w:val="26"/>
                <w:lang w:eastAsia="en-GB"/>
              </w:rPr>
            </w:pPr>
            <w:r>
              <w:rPr>
                <w:rFonts w:cs="Arial"/>
                <w:bCs/>
                <w:sz w:val="26"/>
                <w:lang w:eastAsia="en-GB"/>
              </w:rPr>
              <w:t>M</w:t>
            </w:r>
            <w:r w:rsidR="00063C13">
              <w:rPr>
                <w:rFonts w:cs="Arial"/>
                <w:bCs/>
                <w:sz w:val="26"/>
                <w:lang w:eastAsia="en-GB"/>
              </w:rPr>
              <w:t>Y</w:t>
            </w:r>
          </w:p>
        </w:tc>
        <w:tc>
          <w:tcPr>
            <w:tcW w:w="3246" w:type="pct"/>
          </w:tcPr>
          <w:p w14:paraId="090A0C3C" w14:textId="36EBCCF8" w:rsidR="001E7EC7" w:rsidRDefault="001E7EC7" w:rsidP="00176184">
            <w:pPr>
              <w:rPr>
                <w:rFonts w:cs="Arial"/>
                <w:bCs/>
                <w:sz w:val="26"/>
                <w:lang w:eastAsia="en-GB"/>
              </w:rPr>
            </w:pPr>
            <w:r>
              <w:rPr>
                <w:rFonts w:cs="Arial"/>
                <w:bCs/>
                <w:sz w:val="26"/>
                <w:lang w:eastAsia="en-GB"/>
              </w:rPr>
              <w:t>Member of the public</w:t>
            </w:r>
          </w:p>
        </w:tc>
      </w:tr>
      <w:tr w:rsidR="00D465CA" w:rsidRPr="00B40E5A" w14:paraId="227C6625" w14:textId="77777777" w:rsidTr="002D13D2">
        <w:tc>
          <w:tcPr>
            <w:tcW w:w="1309" w:type="pct"/>
          </w:tcPr>
          <w:p w14:paraId="5031182A" w14:textId="3BC59931" w:rsidR="00D465CA" w:rsidRDefault="00D465CA" w:rsidP="00D465CA">
            <w:pPr>
              <w:rPr>
                <w:rFonts w:cs="Arial"/>
                <w:sz w:val="26"/>
                <w:lang w:eastAsia="en-GB"/>
              </w:rPr>
            </w:pPr>
            <w:r w:rsidRPr="00176184">
              <w:rPr>
                <w:rFonts w:cs="Arial"/>
                <w:sz w:val="26"/>
                <w:lang w:eastAsia="en-GB"/>
              </w:rPr>
              <w:t>Dr Brynn Bird</w:t>
            </w:r>
          </w:p>
        </w:tc>
        <w:tc>
          <w:tcPr>
            <w:tcW w:w="445" w:type="pct"/>
          </w:tcPr>
          <w:p w14:paraId="0678DBFA" w14:textId="2692C478" w:rsidR="00D465CA" w:rsidRDefault="00D465CA" w:rsidP="00D465CA">
            <w:pPr>
              <w:rPr>
                <w:rFonts w:cs="Arial"/>
                <w:bCs/>
                <w:sz w:val="26"/>
                <w:lang w:eastAsia="en-GB"/>
              </w:rPr>
            </w:pPr>
            <w:r w:rsidRPr="00176184">
              <w:rPr>
                <w:rFonts w:cs="Arial"/>
                <w:bCs/>
                <w:sz w:val="26"/>
                <w:szCs w:val="26"/>
                <w:lang w:eastAsia="en-GB"/>
              </w:rPr>
              <w:t>BB</w:t>
            </w:r>
          </w:p>
        </w:tc>
        <w:tc>
          <w:tcPr>
            <w:tcW w:w="3246" w:type="pct"/>
          </w:tcPr>
          <w:p w14:paraId="659BBBB1" w14:textId="6787F700" w:rsidR="00D465CA" w:rsidRDefault="00D465CA" w:rsidP="00D465CA">
            <w:pPr>
              <w:rPr>
                <w:rFonts w:cs="Arial"/>
                <w:bCs/>
                <w:sz w:val="26"/>
                <w:lang w:eastAsia="en-GB"/>
              </w:rPr>
            </w:pPr>
            <w:r w:rsidRPr="00176184">
              <w:rPr>
                <w:rFonts w:cs="Arial"/>
                <w:sz w:val="26"/>
                <w:szCs w:val="26"/>
                <w:lang w:eastAsia="en-GB"/>
              </w:rPr>
              <w:t>Locality Clinical Lead</w:t>
            </w:r>
            <w:r>
              <w:rPr>
                <w:rFonts w:cs="Arial"/>
                <w:sz w:val="26"/>
                <w:szCs w:val="26"/>
                <w:lang w:eastAsia="en-GB"/>
              </w:rPr>
              <w:t xml:space="preserve"> and Board representative for the BaNES locality</w:t>
            </w:r>
          </w:p>
        </w:tc>
      </w:tr>
      <w:tr w:rsidR="00D465CA" w:rsidRPr="00B40E5A" w14:paraId="045A41C3" w14:textId="77777777" w:rsidTr="002D13D2">
        <w:tc>
          <w:tcPr>
            <w:tcW w:w="1309" w:type="pct"/>
          </w:tcPr>
          <w:p w14:paraId="1EB87352" w14:textId="17EED749" w:rsidR="00D465CA" w:rsidRPr="00176184" w:rsidRDefault="00D465CA" w:rsidP="00D465CA">
            <w:pPr>
              <w:rPr>
                <w:rFonts w:cs="Arial"/>
                <w:sz w:val="26"/>
                <w:lang w:eastAsia="en-GB"/>
              </w:rPr>
            </w:pPr>
            <w:r w:rsidRPr="00176184">
              <w:rPr>
                <w:rFonts w:cs="Arial"/>
                <w:sz w:val="26"/>
                <w:lang w:eastAsia="en-GB"/>
              </w:rPr>
              <w:lastRenderedPageBreak/>
              <w:t>Corrine Edwards</w:t>
            </w:r>
          </w:p>
        </w:tc>
        <w:tc>
          <w:tcPr>
            <w:tcW w:w="445" w:type="pct"/>
          </w:tcPr>
          <w:p w14:paraId="252CD92C" w14:textId="40C5DC4B" w:rsidR="00D465CA" w:rsidRPr="00176184" w:rsidRDefault="00D465CA" w:rsidP="00D465CA">
            <w:pPr>
              <w:rPr>
                <w:rFonts w:cs="Arial"/>
                <w:bCs/>
                <w:sz w:val="26"/>
                <w:szCs w:val="26"/>
                <w:lang w:eastAsia="en-GB"/>
              </w:rPr>
            </w:pPr>
            <w:r w:rsidRPr="00176184">
              <w:rPr>
                <w:rFonts w:cs="Arial"/>
                <w:bCs/>
                <w:sz w:val="26"/>
                <w:szCs w:val="26"/>
                <w:lang w:eastAsia="en-GB"/>
              </w:rPr>
              <w:t>CE</w:t>
            </w:r>
          </w:p>
        </w:tc>
        <w:tc>
          <w:tcPr>
            <w:tcW w:w="3246" w:type="pct"/>
          </w:tcPr>
          <w:p w14:paraId="4494324B" w14:textId="01A0FBBF" w:rsidR="00D465CA" w:rsidRPr="00176184" w:rsidRDefault="00D465CA" w:rsidP="00D465CA">
            <w:pPr>
              <w:rPr>
                <w:rFonts w:cs="Arial"/>
                <w:sz w:val="26"/>
                <w:szCs w:val="26"/>
                <w:lang w:eastAsia="en-GB"/>
              </w:rPr>
            </w:pPr>
            <w:r w:rsidRPr="00176184">
              <w:rPr>
                <w:rFonts w:cs="Arial"/>
                <w:sz w:val="26"/>
                <w:szCs w:val="26"/>
                <w:lang w:eastAsia="en-GB"/>
              </w:rPr>
              <w:t>Chief Operating Officer, BaNES Locality</w:t>
            </w:r>
          </w:p>
        </w:tc>
      </w:tr>
      <w:tr w:rsidR="00D465CA" w:rsidRPr="00B40E5A" w14:paraId="19C2A71B" w14:textId="77777777" w:rsidTr="002D13D2">
        <w:tc>
          <w:tcPr>
            <w:tcW w:w="1309" w:type="pct"/>
          </w:tcPr>
          <w:p w14:paraId="32EC77A6" w14:textId="725E8EF7" w:rsidR="00D465CA" w:rsidRPr="00176184" w:rsidRDefault="00D465CA" w:rsidP="00D465CA">
            <w:pPr>
              <w:rPr>
                <w:rFonts w:cs="Arial"/>
                <w:sz w:val="26"/>
                <w:lang w:eastAsia="en-GB"/>
              </w:rPr>
            </w:pPr>
            <w:r w:rsidRPr="00176184">
              <w:rPr>
                <w:rFonts w:cs="Arial"/>
                <w:bCs/>
                <w:sz w:val="26"/>
                <w:lang w:eastAsia="en-GB"/>
              </w:rPr>
              <w:t>Vanessa</w:t>
            </w:r>
            <w:r>
              <w:rPr>
                <w:rFonts w:cs="Arial"/>
                <w:bCs/>
                <w:sz w:val="26"/>
                <w:lang w:eastAsia="en-GB"/>
              </w:rPr>
              <w:t xml:space="preserve"> Scott</w:t>
            </w:r>
          </w:p>
        </w:tc>
        <w:tc>
          <w:tcPr>
            <w:tcW w:w="445" w:type="pct"/>
          </w:tcPr>
          <w:p w14:paraId="34B6E543" w14:textId="309F9F2E" w:rsidR="00D465CA" w:rsidRPr="00176184" w:rsidRDefault="00D465CA" w:rsidP="00D465CA">
            <w:pPr>
              <w:rPr>
                <w:rFonts w:cs="Arial"/>
                <w:bCs/>
                <w:sz w:val="26"/>
                <w:szCs w:val="26"/>
                <w:lang w:eastAsia="en-GB"/>
              </w:rPr>
            </w:pPr>
            <w:r w:rsidRPr="00176184">
              <w:rPr>
                <w:rFonts w:cs="Arial"/>
                <w:bCs/>
                <w:sz w:val="26"/>
                <w:lang w:eastAsia="en-GB"/>
              </w:rPr>
              <w:t>V</w:t>
            </w:r>
            <w:r>
              <w:rPr>
                <w:rFonts w:cs="Arial"/>
                <w:bCs/>
                <w:sz w:val="26"/>
                <w:lang w:eastAsia="en-GB"/>
              </w:rPr>
              <w:t>S</w:t>
            </w:r>
          </w:p>
        </w:tc>
        <w:tc>
          <w:tcPr>
            <w:tcW w:w="3246" w:type="pct"/>
          </w:tcPr>
          <w:p w14:paraId="6785F987" w14:textId="76AA6E84" w:rsidR="00D465CA" w:rsidRPr="00176184" w:rsidRDefault="00D465CA" w:rsidP="00D465CA">
            <w:pPr>
              <w:rPr>
                <w:rFonts w:cs="Arial"/>
                <w:sz w:val="26"/>
                <w:szCs w:val="26"/>
                <w:lang w:eastAsia="en-GB"/>
              </w:rPr>
            </w:pPr>
            <w:r>
              <w:rPr>
                <w:rFonts w:cs="Arial"/>
                <w:bCs/>
                <w:sz w:val="26"/>
                <w:lang w:eastAsia="en-GB"/>
              </w:rPr>
              <w:t xml:space="preserve">Manager of </w:t>
            </w:r>
            <w:r w:rsidRPr="00176184">
              <w:rPr>
                <w:rFonts w:cs="Arial"/>
                <w:bCs/>
                <w:sz w:val="26"/>
                <w:lang w:eastAsia="en-GB"/>
              </w:rPr>
              <w:t>Healthwatch B&amp;NES</w:t>
            </w:r>
            <w:r>
              <w:rPr>
                <w:rFonts w:cs="Arial"/>
                <w:bCs/>
                <w:sz w:val="26"/>
                <w:lang w:eastAsia="en-GB"/>
              </w:rPr>
              <w:t xml:space="preserve"> and Healthwatch Swindon</w:t>
            </w:r>
          </w:p>
        </w:tc>
      </w:tr>
    </w:tbl>
    <w:p w14:paraId="15C762B8" w14:textId="2C707EF5" w:rsidR="000843CC" w:rsidRDefault="000843CC" w:rsidP="006F477D"/>
    <w:p w14:paraId="2DBD1552" w14:textId="2F179CD7" w:rsidR="00907BFE" w:rsidRDefault="00907BFE" w:rsidP="00907BFE">
      <w:pPr>
        <w:rPr>
          <w:rFonts w:ascii="Arial" w:hAnsi="Arial" w:cs="Arial"/>
          <w:b/>
          <w:sz w:val="10"/>
          <w:szCs w:val="10"/>
        </w:rPr>
      </w:pPr>
    </w:p>
    <w:p w14:paraId="37E8BED8" w14:textId="77777777" w:rsidR="00B60A00" w:rsidRPr="00EB6825" w:rsidRDefault="00B60A00" w:rsidP="00907BFE">
      <w:pPr>
        <w:rPr>
          <w:rFonts w:ascii="Arial" w:hAnsi="Arial" w:cs="Arial"/>
          <w:b/>
          <w:sz w:val="10"/>
          <w:szCs w:val="10"/>
        </w:rPr>
      </w:pPr>
    </w:p>
    <w:tbl>
      <w:tblPr>
        <w:tblStyle w:val="TableGrid"/>
        <w:tblW w:w="10206" w:type="dxa"/>
        <w:tblInd w:w="108" w:type="dxa"/>
        <w:tblLayout w:type="fixed"/>
        <w:tblLook w:val="04A0" w:firstRow="1" w:lastRow="0" w:firstColumn="1" w:lastColumn="0" w:noHBand="0" w:noVBand="1"/>
      </w:tblPr>
      <w:tblGrid>
        <w:gridCol w:w="738"/>
        <w:gridCol w:w="9468"/>
      </w:tblGrid>
      <w:tr w:rsidR="000843CC" w:rsidRPr="007802EF" w14:paraId="55377065" w14:textId="77777777" w:rsidTr="00184223">
        <w:tc>
          <w:tcPr>
            <w:tcW w:w="738" w:type="dxa"/>
          </w:tcPr>
          <w:p w14:paraId="161BDC01" w14:textId="442F35B9" w:rsidR="000843CC" w:rsidRPr="00663B4C" w:rsidRDefault="000843CC" w:rsidP="000843CC">
            <w:pPr>
              <w:pStyle w:val="ListParagraph"/>
              <w:numPr>
                <w:ilvl w:val="0"/>
                <w:numId w:val="31"/>
              </w:numPr>
              <w:spacing w:before="40" w:after="40"/>
              <w:rPr>
                <w:rFonts w:ascii="Arial" w:hAnsi="Arial" w:cs="Arial"/>
                <w:b/>
                <w:sz w:val="26"/>
                <w:szCs w:val="26"/>
              </w:rPr>
            </w:pPr>
          </w:p>
        </w:tc>
        <w:tc>
          <w:tcPr>
            <w:tcW w:w="9468" w:type="dxa"/>
          </w:tcPr>
          <w:p w14:paraId="45D3C098" w14:textId="24371071" w:rsidR="000843CC" w:rsidRPr="00663B4C" w:rsidRDefault="000843CC" w:rsidP="006F477D">
            <w:pPr>
              <w:spacing w:before="40" w:after="40"/>
              <w:rPr>
                <w:rFonts w:ascii="Arial" w:hAnsi="Arial" w:cs="Arial"/>
                <w:b/>
                <w:sz w:val="26"/>
                <w:szCs w:val="26"/>
              </w:rPr>
            </w:pPr>
            <w:r w:rsidRPr="00663B4C">
              <w:rPr>
                <w:rFonts w:ascii="Arial" w:hAnsi="Arial" w:cs="Arial"/>
                <w:b/>
                <w:sz w:val="26"/>
                <w:szCs w:val="26"/>
              </w:rPr>
              <w:t>Welcome and Apologies</w:t>
            </w:r>
          </w:p>
        </w:tc>
      </w:tr>
      <w:tr w:rsidR="007802EF" w14:paraId="6DA486CB" w14:textId="77777777" w:rsidTr="00184223">
        <w:tc>
          <w:tcPr>
            <w:tcW w:w="738" w:type="dxa"/>
          </w:tcPr>
          <w:p w14:paraId="527FB60A" w14:textId="77777777" w:rsidR="007802EF" w:rsidRPr="00663B4C" w:rsidRDefault="007802EF" w:rsidP="007802EF">
            <w:pPr>
              <w:pStyle w:val="ListParagraph"/>
              <w:spacing w:before="40" w:after="40"/>
              <w:ind w:left="360"/>
              <w:rPr>
                <w:rFonts w:ascii="Arial" w:hAnsi="Arial" w:cs="Arial"/>
                <w:sz w:val="26"/>
                <w:szCs w:val="26"/>
              </w:rPr>
            </w:pPr>
          </w:p>
        </w:tc>
        <w:tc>
          <w:tcPr>
            <w:tcW w:w="9468" w:type="dxa"/>
          </w:tcPr>
          <w:p w14:paraId="57BB4BEF" w14:textId="77777777" w:rsidR="00037917" w:rsidRPr="00207352" w:rsidRDefault="00037917" w:rsidP="00D26052">
            <w:pPr>
              <w:spacing w:before="40" w:after="40"/>
              <w:outlineLvl w:val="0"/>
              <w:rPr>
                <w:rFonts w:cs="Arial"/>
                <w:sz w:val="26"/>
                <w:szCs w:val="26"/>
              </w:rPr>
            </w:pPr>
          </w:p>
          <w:p w14:paraId="38156053" w14:textId="035EB0BF" w:rsidR="007802EF" w:rsidRPr="00663B4C" w:rsidRDefault="003263D4" w:rsidP="00D26052">
            <w:pPr>
              <w:spacing w:before="40" w:after="40"/>
              <w:outlineLvl w:val="0"/>
              <w:rPr>
                <w:rFonts w:cs="Arial"/>
                <w:sz w:val="26"/>
                <w:szCs w:val="26"/>
              </w:rPr>
            </w:pPr>
            <w:r w:rsidRPr="00663B4C">
              <w:rPr>
                <w:rFonts w:cs="Arial"/>
                <w:sz w:val="26"/>
                <w:szCs w:val="26"/>
              </w:rPr>
              <w:t>JK opened the meeting and welcomed everyone. JK initiated introductions and RA advised of the apologies.</w:t>
            </w:r>
            <w:r w:rsidR="005F4D64">
              <w:rPr>
                <w:rFonts w:cs="Arial"/>
                <w:sz w:val="26"/>
                <w:szCs w:val="26"/>
              </w:rPr>
              <w:t xml:space="preserve"> </w:t>
            </w:r>
          </w:p>
          <w:p w14:paraId="4222E955" w14:textId="192DEE39" w:rsidR="005F4D64" w:rsidRPr="00663B4C" w:rsidRDefault="005F4D64" w:rsidP="00D26052">
            <w:pPr>
              <w:spacing w:before="40" w:after="40"/>
              <w:outlineLvl w:val="0"/>
              <w:rPr>
                <w:rFonts w:cs="Arial"/>
                <w:sz w:val="26"/>
                <w:szCs w:val="26"/>
              </w:rPr>
            </w:pPr>
          </w:p>
          <w:p w14:paraId="7691016C" w14:textId="3B3B3F1C" w:rsidR="001E7EC7" w:rsidRPr="00663B4C" w:rsidRDefault="001E7EC7" w:rsidP="00D26052">
            <w:pPr>
              <w:spacing w:before="40" w:after="40"/>
              <w:outlineLvl w:val="0"/>
              <w:rPr>
                <w:rFonts w:cs="Arial"/>
                <w:sz w:val="26"/>
                <w:szCs w:val="26"/>
              </w:rPr>
            </w:pPr>
            <w:r w:rsidRPr="00663B4C">
              <w:rPr>
                <w:rFonts w:cs="Arial"/>
                <w:sz w:val="26"/>
                <w:szCs w:val="26"/>
              </w:rPr>
              <w:t>Attendees introduced themselves as there were new people at the meeting.</w:t>
            </w:r>
          </w:p>
          <w:p w14:paraId="08778E8E" w14:textId="5814FC06" w:rsidR="002D13D2" w:rsidRPr="00663B4C" w:rsidRDefault="002D13D2" w:rsidP="00D26052">
            <w:pPr>
              <w:spacing w:before="40" w:after="40"/>
              <w:outlineLvl w:val="0"/>
              <w:rPr>
                <w:rFonts w:ascii="Arial" w:hAnsi="Arial" w:cs="Arial"/>
                <w:sz w:val="26"/>
                <w:szCs w:val="26"/>
              </w:rPr>
            </w:pPr>
          </w:p>
        </w:tc>
      </w:tr>
      <w:tr w:rsidR="000843CC" w:rsidRPr="007802EF" w14:paraId="25C130CD" w14:textId="77777777" w:rsidTr="00184223">
        <w:tc>
          <w:tcPr>
            <w:tcW w:w="738" w:type="dxa"/>
          </w:tcPr>
          <w:p w14:paraId="4ADFB599" w14:textId="622CDC83" w:rsidR="000843CC" w:rsidRPr="00663B4C" w:rsidRDefault="000843CC" w:rsidP="000843CC">
            <w:pPr>
              <w:pStyle w:val="ListParagraph"/>
              <w:numPr>
                <w:ilvl w:val="0"/>
                <w:numId w:val="31"/>
              </w:numPr>
              <w:spacing w:before="40" w:after="40"/>
              <w:rPr>
                <w:rFonts w:ascii="Arial" w:hAnsi="Arial" w:cs="Arial"/>
                <w:b/>
                <w:sz w:val="26"/>
                <w:szCs w:val="26"/>
              </w:rPr>
            </w:pPr>
          </w:p>
        </w:tc>
        <w:tc>
          <w:tcPr>
            <w:tcW w:w="9468" w:type="dxa"/>
          </w:tcPr>
          <w:p w14:paraId="4293786D" w14:textId="6275C711" w:rsidR="000843CC" w:rsidRPr="00663B4C" w:rsidRDefault="000843CC" w:rsidP="00D26052">
            <w:pPr>
              <w:spacing w:before="40" w:after="40"/>
              <w:outlineLvl w:val="0"/>
              <w:rPr>
                <w:rFonts w:ascii="Arial" w:hAnsi="Arial" w:cs="Arial"/>
                <w:b/>
                <w:sz w:val="26"/>
                <w:szCs w:val="26"/>
              </w:rPr>
            </w:pPr>
            <w:r w:rsidRPr="00663B4C">
              <w:rPr>
                <w:rFonts w:ascii="Arial" w:hAnsi="Arial" w:cs="Arial"/>
                <w:b/>
                <w:sz w:val="26"/>
                <w:szCs w:val="26"/>
              </w:rPr>
              <w:t>Declarations of Interest</w:t>
            </w:r>
          </w:p>
        </w:tc>
      </w:tr>
      <w:tr w:rsidR="007802EF" w14:paraId="07998257" w14:textId="77777777" w:rsidTr="00184223">
        <w:tc>
          <w:tcPr>
            <w:tcW w:w="738" w:type="dxa"/>
          </w:tcPr>
          <w:p w14:paraId="1878346D" w14:textId="77777777" w:rsidR="007802EF" w:rsidRPr="00663B4C" w:rsidRDefault="007802EF" w:rsidP="007802EF">
            <w:pPr>
              <w:pStyle w:val="ListParagraph"/>
              <w:spacing w:before="40" w:after="40"/>
              <w:ind w:left="360"/>
              <w:rPr>
                <w:rFonts w:ascii="Arial" w:hAnsi="Arial" w:cs="Arial"/>
                <w:sz w:val="26"/>
                <w:szCs w:val="26"/>
              </w:rPr>
            </w:pPr>
          </w:p>
        </w:tc>
        <w:tc>
          <w:tcPr>
            <w:tcW w:w="9468" w:type="dxa"/>
          </w:tcPr>
          <w:p w14:paraId="527A108F" w14:textId="77777777" w:rsidR="00037917" w:rsidRPr="00663B4C" w:rsidRDefault="00037917" w:rsidP="00646370">
            <w:pPr>
              <w:rPr>
                <w:sz w:val="26"/>
                <w:szCs w:val="26"/>
              </w:rPr>
            </w:pPr>
          </w:p>
          <w:p w14:paraId="4D1E96A8" w14:textId="370ABA65" w:rsidR="00646370" w:rsidRDefault="005F4D64" w:rsidP="00646370">
            <w:pPr>
              <w:rPr>
                <w:rFonts w:cs="Arial"/>
                <w:sz w:val="26"/>
                <w:szCs w:val="26"/>
              </w:rPr>
            </w:pPr>
            <w:r>
              <w:rPr>
                <w:rFonts w:cs="Arial"/>
                <w:sz w:val="26"/>
                <w:szCs w:val="26"/>
              </w:rPr>
              <w:t xml:space="preserve">AH advised she works in St Michaels GP practice in </w:t>
            </w:r>
            <w:proofErr w:type="spellStart"/>
            <w:r>
              <w:rPr>
                <w:rFonts w:cs="Arial"/>
                <w:sz w:val="26"/>
                <w:szCs w:val="26"/>
              </w:rPr>
              <w:t>Twerton</w:t>
            </w:r>
            <w:proofErr w:type="spellEnd"/>
            <w:r>
              <w:rPr>
                <w:rFonts w:cs="Arial"/>
                <w:sz w:val="26"/>
                <w:szCs w:val="26"/>
              </w:rPr>
              <w:t>.</w:t>
            </w:r>
          </w:p>
          <w:p w14:paraId="5D9DB11E" w14:textId="77777777" w:rsidR="00B60A00" w:rsidRDefault="005F4D64" w:rsidP="005F4D64">
            <w:pPr>
              <w:rPr>
                <w:rFonts w:cs="Arial"/>
                <w:sz w:val="26"/>
                <w:szCs w:val="26"/>
              </w:rPr>
            </w:pPr>
            <w:r>
              <w:rPr>
                <w:rFonts w:cs="Arial"/>
                <w:sz w:val="26"/>
                <w:szCs w:val="26"/>
              </w:rPr>
              <w:t>AM advised he is now a masters student at UWE</w:t>
            </w:r>
          </w:p>
          <w:p w14:paraId="56800054" w14:textId="77539C3C" w:rsidR="005F4D64" w:rsidRPr="005F4D64" w:rsidRDefault="005F4D64" w:rsidP="005F4D64">
            <w:pPr>
              <w:rPr>
                <w:rFonts w:cs="Arial"/>
                <w:sz w:val="26"/>
                <w:szCs w:val="26"/>
              </w:rPr>
            </w:pPr>
          </w:p>
        </w:tc>
      </w:tr>
      <w:tr w:rsidR="000843CC" w:rsidRPr="007802EF" w14:paraId="2411A872" w14:textId="77777777" w:rsidTr="00184223">
        <w:tc>
          <w:tcPr>
            <w:tcW w:w="738" w:type="dxa"/>
          </w:tcPr>
          <w:p w14:paraId="7F79F652" w14:textId="6E14736A" w:rsidR="000843CC" w:rsidRPr="00663B4C" w:rsidRDefault="000843CC" w:rsidP="000843CC">
            <w:pPr>
              <w:pStyle w:val="ListParagraph"/>
              <w:numPr>
                <w:ilvl w:val="0"/>
                <w:numId w:val="31"/>
              </w:numPr>
              <w:spacing w:before="40" w:after="40"/>
              <w:rPr>
                <w:rFonts w:ascii="Arial" w:hAnsi="Arial" w:cs="Arial"/>
                <w:b/>
                <w:sz w:val="26"/>
                <w:szCs w:val="26"/>
              </w:rPr>
            </w:pPr>
          </w:p>
        </w:tc>
        <w:tc>
          <w:tcPr>
            <w:tcW w:w="9468" w:type="dxa"/>
          </w:tcPr>
          <w:p w14:paraId="04EB9D6E" w14:textId="138EA979" w:rsidR="000843CC" w:rsidRPr="00AB69BA" w:rsidRDefault="00AB69BA" w:rsidP="00646370">
            <w:pPr>
              <w:spacing w:before="40" w:after="40"/>
              <w:rPr>
                <w:rFonts w:ascii="Arial" w:hAnsi="Arial" w:cs="Arial"/>
              </w:rPr>
            </w:pPr>
            <w:r>
              <w:rPr>
                <w:rFonts w:ascii="Arial" w:hAnsi="Arial" w:cs="Arial"/>
                <w:b/>
                <w:bCs/>
              </w:rPr>
              <w:t>Minutes from the meeting held on 2 December 2020</w:t>
            </w:r>
            <w:r>
              <w:rPr>
                <w:rFonts w:ascii="Arial" w:hAnsi="Arial" w:cs="Arial"/>
              </w:rPr>
              <w:t xml:space="preserve"> </w:t>
            </w:r>
          </w:p>
        </w:tc>
      </w:tr>
      <w:tr w:rsidR="007802EF" w14:paraId="26B082D7" w14:textId="77777777" w:rsidTr="00184223">
        <w:tc>
          <w:tcPr>
            <w:tcW w:w="738" w:type="dxa"/>
          </w:tcPr>
          <w:p w14:paraId="18148502" w14:textId="77777777" w:rsidR="007802EF" w:rsidRPr="00663B4C" w:rsidRDefault="007802EF" w:rsidP="007802EF">
            <w:pPr>
              <w:pStyle w:val="ListParagraph"/>
              <w:spacing w:before="40" w:after="40"/>
              <w:ind w:left="360"/>
              <w:rPr>
                <w:rFonts w:ascii="Arial" w:hAnsi="Arial" w:cs="Arial"/>
                <w:sz w:val="26"/>
                <w:szCs w:val="26"/>
              </w:rPr>
            </w:pPr>
          </w:p>
        </w:tc>
        <w:tc>
          <w:tcPr>
            <w:tcW w:w="9468" w:type="dxa"/>
          </w:tcPr>
          <w:p w14:paraId="5D5C4BB7" w14:textId="77777777" w:rsidR="00037917" w:rsidRDefault="00037917" w:rsidP="00646370">
            <w:pPr>
              <w:rPr>
                <w:rFonts w:cs="Arial"/>
                <w:sz w:val="26"/>
                <w:szCs w:val="26"/>
              </w:rPr>
            </w:pPr>
          </w:p>
          <w:p w14:paraId="319D7B6D" w14:textId="4117E819" w:rsidR="005F4D64" w:rsidRPr="00207352" w:rsidRDefault="005F4D64" w:rsidP="00646370">
            <w:pPr>
              <w:rPr>
                <w:rFonts w:cs="Arial"/>
                <w:sz w:val="26"/>
                <w:szCs w:val="26"/>
              </w:rPr>
            </w:pPr>
            <w:r>
              <w:rPr>
                <w:rFonts w:cs="Arial"/>
                <w:sz w:val="26"/>
                <w:szCs w:val="26"/>
              </w:rPr>
              <w:t>JK advised that minutes of previous meeting have been circulated. All agreed as accurate so signed off as correct.</w:t>
            </w:r>
          </w:p>
          <w:p w14:paraId="663F5519" w14:textId="103BC35F" w:rsidR="002D13D2" w:rsidRPr="00663B4C" w:rsidRDefault="002D13D2" w:rsidP="00AB69BA">
            <w:pPr>
              <w:rPr>
                <w:rFonts w:ascii="Arial" w:hAnsi="Arial" w:cs="Arial"/>
                <w:sz w:val="26"/>
                <w:szCs w:val="26"/>
              </w:rPr>
            </w:pPr>
          </w:p>
        </w:tc>
      </w:tr>
      <w:tr w:rsidR="00E132D6" w:rsidRPr="007802EF" w14:paraId="2B776CFF" w14:textId="77777777" w:rsidTr="00184223">
        <w:tc>
          <w:tcPr>
            <w:tcW w:w="738" w:type="dxa"/>
          </w:tcPr>
          <w:p w14:paraId="1EEA13B6" w14:textId="77777777" w:rsidR="00E132D6" w:rsidRPr="00663B4C" w:rsidRDefault="00E132D6" w:rsidP="000843CC">
            <w:pPr>
              <w:pStyle w:val="ListParagraph"/>
              <w:numPr>
                <w:ilvl w:val="0"/>
                <w:numId w:val="31"/>
              </w:numPr>
              <w:spacing w:before="40" w:after="40"/>
              <w:rPr>
                <w:rFonts w:ascii="Arial" w:hAnsi="Arial" w:cs="Arial"/>
                <w:b/>
                <w:sz w:val="26"/>
                <w:szCs w:val="26"/>
              </w:rPr>
            </w:pPr>
          </w:p>
        </w:tc>
        <w:tc>
          <w:tcPr>
            <w:tcW w:w="9468" w:type="dxa"/>
          </w:tcPr>
          <w:p w14:paraId="1502E77D" w14:textId="663918F1" w:rsidR="00E132D6" w:rsidRPr="00663B4C" w:rsidRDefault="00E132D6" w:rsidP="006F477D">
            <w:pPr>
              <w:spacing w:before="40" w:after="40"/>
              <w:rPr>
                <w:rFonts w:ascii="Arial" w:hAnsi="Arial" w:cs="Arial"/>
                <w:b/>
                <w:sz w:val="26"/>
                <w:szCs w:val="26"/>
              </w:rPr>
            </w:pPr>
            <w:r w:rsidRPr="00663B4C">
              <w:rPr>
                <w:rFonts w:ascii="Arial" w:hAnsi="Arial" w:cs="Arial"/>
                <w:b/>
                <w:sz w:val="26"/>
                <w:szCs w:val="26"/>
              </w:rPr>
              <w:t>Action Tracker</w:t>
            </w:r>
          </w:p>
        </w:tc>
      </w:tr>
      <w:tr w:rsidR="00E132D6" w:rsidRPr="007802EF" w14:paraId="2CABF869" w14:textId="77777777" w:rsidTr="00184223">
        <w:tc>
          <w:tcPr>
            <w:tcW w:w="738" w:type="dxa"/>
          </w:tcPr>
          <w:p w14:paraId="2BA57F1C" w14:textId="77777777" w:rsidR="00E132D6" w:rsidRPr="00663B4C" w:rsidRDefault="00E132D6" w:rsidP="00663B4C">
            <w:pPr>
              <w:pStyle w:val="ListParagraph"/>
              <w:spacing w:before="40" w:after="40"/>
              <w:ind w:left="360"/>
              <w:rPr>
                <w:rFonts w:ascii="Arial" w:hAnsi="Arial" w:cs="Arial"/>
                <w:b/>
                <w:sz w:val="26"/>
                <w:szCs w:val="26"/>
              </w:rPr>
            </w:pPr>
          </w:p>
        </w:tc>
        <w:tc>
          <w:tcPr>
            <w:tcW w:w="9468" w:type="dxa"/>
          </w:tcPr>
          <w:p w14:paraId="2DB3F457" w14:textId="77777777" w:rsidR="00E132D6" w:rsidRPr="00207352" w:rsidRDefault="00E132D6" w:rsidP="00E132D6">
            <w:pPr>
              <w:ind w:left="720"/>
              <w:rPr>
                <w:sz w:val="26"/>
                <w:szCs w:val="26"/>
              </w:rPr>
            </w:pPr>
          </w:p>
          <w:p w14:paraId="4D2FF00E" w14:textId="20E3A551" w:rsidR="00E132D6" w:rsidRDefault="005F4D64" w:rsidP="00E132D6">
            <w:pPr>
              <w:spacing w:before="40" w:after="40"/>
              <w:rPr>
                <w:rFonts w:ascii="Arial" w:hAnsi="Arial" w:cs="Arial"/>
                <w:sz w:val="26"/>
                <w:szCs w:val="26"/>
              </w:rPr>
            </w:pPr>
            <w:r>
              <w:rPr>
                <w:rFonts w:ascii="Arial" w:hAnsi="Arial" w:cs="Arial"/>
                <w:sz w:val="26"/>
                <w:szCs w:val="26"/>
              </w:rPr>
              <w:t>Evening Meetings – Potential for April. JK acknowledged that this will not suit everyone.</w:t>
            </w:r>
          </w:p>
          <w:p w14:paraId="5849C919" w14:textId="77777777" w:rsidR="005F4D64" w:rsidRDefault="005F4D64" w:rsidP="00E132D6">
            <w:pPr>
              <w:spacing w:before="40" w:after="40"/>
              <w:rPr>
                <w:rFonts w:ascii="Arial" w:hAnsi="Arial" w:cs="Arial"/>
                <w:sz w:val="26"/>
                <w:szCs w:val="26"/>
              </w:rPr>
            </w:pPr>
          </w:p>
          <w:p w14:paraId="2D17AA7F" w14:textId="5060B772" w:rsidR="005F4D64" w:rsidRDefault="005F4D64" w:rsidP="00E132D6">
            <w:pPr>
              <w:spacing w:before="40" w:after="40"/>
              <w:rPr>
                <w:rFonts w:ascii="Arial" w:hAnsi="Arial" w:cs="Arial"/>
                <w:sz w:val="26"/>
                <w:szCs w:val="26"/>
              </w:rPr>
            </w:pPr>
            <w:r>
              <w:rPr>
                <w:rFonts w:ascii="Arial" w:hAnsi="Arial" w:cs="Arial"/>
                <w:sz w:val="26"/>
                <w:szCs w:val="26"/>
              </w:rPr>
              <w:t>111 First – EF to provide update later in meeting</w:t>
            </w:r>
          </w:p>
          <w:p w14:paraId="296A6097" w14:textId="77777777" w:rsidR="005F4D64" w:rsidRDefault="005F4D64" w:rsidP="00E132D6">
            <w:pPr>
              <w:spacing w:before="40" w:after="40"/>
              <w:rPr>
                <w:rFonts w:ascii="Arial" w:hAnsi="Arial" w:cs="Arial"/>
                <w:sz w:val="26"/>
                <w:szCs w:val="26"/>
              </w:rPr>
            </w:pPr>
          </w:p>
          <w:p w14:paraId="64D79B03" w14:textId="36A6B7D2" w:rsidR="005F4D64" w:rsidRDefault="005F4D64" w:rsidP="00E132D6">
            <w:pPr>
              <w:spacing w:before="40" w:after="40"/>
              <w:rPr>
                <w:rFonts w:ascii="Arial" w:hAnsi="Arial" w:cs="Arial"/>
                <w:sz w:val="26"/>
                <w:szCs w:val="26"/>
              </w:rPr>
            </w:pPr>
            <w:r>
              <w:rPr>
                <w:rFonts w:ascii="Arial" w:hAnsi="Arial" w:cs="Arial"/>
                <w:sz w:val="26"/>
                <w:szCs w:val="26"/>
              </w:rPr>
              <w:t>Digital Transformation – Ongoing</w:t>
            </w:r>
          </w:p>
          <w:p w14:paraId="4C67A362" w14:textId="77777777" w:rsidR="005F4D64" w:rsidRDefault="005F4D64" w:rsidP="00E132D6">
            <w:pPr>
              <w:spacing w:before="40" w:after="40"/>
              <w:rPr>
                <w:rFonts w:ascii="Arial" w:hAnsi="Arial" w:cs="Arial"/>
                <w:sz w:val="26"/>
                <w:szCs w:val="26"/>
              </w:rPr>
            </w:pPr>
          </w:p>
          <w:p w14:paraId="34E6B261" w14:textId="1F3435DC" w:rsidR="005F4D64" w:rsidRDefault="005F4D64" w:rsidP="00E132D6">
            <w:pPr>
              <w:spacing w:before="40" w:after="40"/>
              <w:rPr>
                <w:rFonts w:ascii="Arial" w:hAnsi="Arial" w:cs="Arial"/>
              </w:rPr>
            </w:pPr>
            <w:r>
              <w:rPr>
                <w:rFonts w:ascii="Arial" w:hAnsi="Arial" w:cs="Arial"/>
              </w:rPr>
              <w:t>Any lessons learnt on communications between patients and the medical profession – Left off agenda</w:t>
            </w:r>
          </w:p>
          <w:p w14:paraId="3102EBB9" w14:textId="77777777" w:rsidR="005F4D64" w:rsidRDefault="005F4D64" w:rsidP="00E132D6">
            <w:pPr>
              <w:spacing w:before="40" w:after="40"/>
              <w:rPr>
                <w:rFonts w:ascii="Arial" w:hAnsi="Arial" w:cs="Arial"/>
              </w:rPr>
            </w:pPr>
          </w:p>
          <w:p w14:paraId="0976651D" w14:textId="77777777" w:rsidR="005F4D64" w:rsidRDefault="005F4D64" w:rsidP="005F4D64">
            <w:pPr>
              <w:spacing w:beforeLines="40" w:before="96" w:afterLines="40" w:after="96"/>
              <w:rPr>
                <w:rFonts w:ascii="Arial" w:hAnsi="Arial" w:cs="Arial"/>
              </w:rPr>
            </w:pPr>
            <w:r>
              <w:rPr>
                <w:rFonts w:ascii="Arial" w:hAnsi="Arial" w:cs="Arial"/>
              </w:rPr>
              <w:t>Any ideas for topics for future meetings - share with the engagement team</w:t>
            </w:r>
          </w:p>
          <w:p w14:paraId="7747BDF1" w14:textId="77777777" w:rsidR="005F4D64" w:rsidRDefault="005F4D64" w:rsidP="00E132D6">
            <w:pPr>
              <w:spacing w:before="40" w:after="40"/>
              <w:rPr>
                <w:rFonts w:ascii="Arial" w:hAnsi="Arial" w:cs="Arial"/>
                <w:sz w:val="26"/>
                <w:szCs w:val="26"/>
              </w:rPr>
            </w:pPr>
          </w:p>
          <w:p w14:paraId="1EECE7C2" w14:textId="379DB5FC" w:rsidR="005F4D64" w:rsidRDefault="005F4D64" w:rsidP="00E132D6">
            <w:pPr>
              <w:spacing w:before="40" w:after="40"/>
              <w:rPr>
                <w:rFonts w:ascii="Arial" w:hAnsi="Arial" w:cs="Arial"/>
                <w:sz w:val="26"/>
                <w:szCs w:val="26"/>
              </w:rPr>
            </w:pPr>
            <w:r>
              <w:rPr>
                <w:rFonts w:ascii="Arial" w:hAnsi="Arial" w:cs="Arial"/>
              </w:rPr>
              <w:t>If anyone is interested in being involved with the NHS Outcomes Framework please contact RA</w:t>
            </w:r>
            <w:r>
              <w:rPr>
                <w:rFonts w:ascii="Arial" w:hAnsi="Arial" w:cs="Arial"/>
                <w:sz w:val="26"/>
                <w:szCs w:val="26"/>
              </w:rPr>
              <w:t xml:space="preserve"> – </w:t>
            </w:r>
          </w:p>
          <w:p w14:paraId="05A0A78A" w14:textId="77777777" w:rsidR="005F4D64" w:rsidRDefault="005F4D64" w:rsidP="00E132D6">
            <w:pPr>
              <w:spacing w:before="40" w:after="40"/>
              <w:rPr>
                <w:rFonts w:ascii="Arial" w:hAnsi="Arial" w:cs="Arial"/>
                <w:sz w:val="26"/>
                <w:szCs w:val="26"/>
              </w:rPr>
            </w:pPr>
            <w:r>
              <w:rPr>
                <w:rFonts w:ascii="Arial" w:hAnsi="Arial" w:cs="Arial"/>
                <w:sz w:val="26"/>
                <w:szCs w:val="26"/>
              </w:rPr>
              <w:t xml:space="preserve">AM wanted to know if we are able to look at OBA – Outcome Based </w:t>
            </w:r>
            <w:r>
              <w:rPr>
                <w:rFonts w:ascii="Arial" w:hAnsi="Arial" w:cs="Arial"/>
                <w:sz w:val="26"/>
                <w:szCs w:val="26"/>
              </w:rPr>
              <w:lastRenderedPageBreak/>
              <w:t xml:space="preserve">Accountability. </w:t>
            </w:r>
            <w:proofErr w:type="gramStart"/>
            <w:r>
              <w:rPr>
                <w:rFonts w:ascii="Arial" w:hAnsi="Arial" w:cs="Arial"/>
                <w:sz w:val="26"/>
                <w:szCs w:val="26"/>
              </w:rPr>
              <w:t>AM</w:t>
            </w:r>
            <w:proofErr w:type="gramEnd"/>
            <w:r>
              <w:rPr>
                <w:rFonts w:ascii="Arial" w:hAnsi="Arial" w:cs="Arial"/>
                <w:sz w:val="26"/>
                <w:szCs w:val="26"/>
              </w:rPr>
              <w:t xml:space="preserve"> wishes to be involved in this.</w:t>
            </w:r>
          </w:p>
          <w:p w14:paraId="7F48123A" w14:textId="77777777" w:rsidR="005F4D64" w:rsidRDefault="005F4D64" w:rsidP="00E132D6">
            <w:pPr>
              <w:spacing w:before="40" w:after="40"/>
              <w:rPr>
                <w:rFonts w:ascii="Arial" w:hAnsi="Arial" w:cs="Arial"/>
                <w:sz w:val="26"/>
                <w:szCs w:val="26"/>
              </w:rPr>
            </w:pPr>
          </w:p>
          <w:p w14:paraId="070A2EA4" w14:textId="29866587" w:rsidR="005F4D64" w:rsidRPr="005F4D64" w:rsidRDefault="005F4D64" w:rsidP="00E132D6">
            <w:pPr>
              <w:spacing w:before="40" w:after="40"/>
              <w:rPr>
                <w:rFonts w:ascii="Arial" w:hAnsi="Arial" w:cs="Arial"/>
                <w:sz w:val="26"/>
                <w:szCs w:val="26"/>
              </w:rPr>
            </w:pPr>
            <w:r>
              <w:rPr>
                <w:rFonts w:ascii="Arial" w:hAnsi="Arial" w:cs="Arial"/>
                <w:sz w:val="26"/>
                <w:szCs w:val="26"/>
              </w:rPr>
              <w:t>NM advised that she has been out of the loop since December 2019 and would also want to be involved in OBA. RA agreed to pick up with her.</w:t>
            </w:r>
          </w:p>
        </w:tc>
      </w:tr>
      <w:tr w:rsidR="000843CC" w:rsidRPr="007802EF" w14:paraId="1300DF1B" w14:textId="77777777" w:rsidTr="00184223">
        <w:tc>
          <w:tcPr>
            <w:tcW w:w="738" w:type="dxa"/>
          </w:tcPr>
          <w:p w14:paraId="5477D815" w14:textId="5819F7E4" w:rsidR="000843CC" w:rsidRPr="00663B4C" w:rsidRDefault="000843CC" w:rsidP="000843CC">
            <w:pPr>
              <w:pStyle w:val="ListParagraph"/>
              <w:numPr>
                <w:ilvl w:val="0"/>
                <w:numId w:val="31"/>
              </w:numPr>
              <w:spacing w:before="40" w:after="40"/>
              <w:rPr>
                <w:rFonts w:ascii="Arial" w:hAnsi="Arial" w:cs="Arial"/>
                <w:b/>
                <w:sz w:val="26"/>
                <w:szCs w:val="26"/>
              </w:rPr>
            </w:pPr>
          </w:p>
        </w:tc>
        <w:tc>
          <w:tcPr>
            <w:tcW w:w="9468" w:type="dxa"/>
          </w:tcPr>
          <w:p w14:paraId="14A98016" w14:textId="367A3E1F" w:rsidR="000843CC" w:rsidRPr="00663B4C" w:rsidRDefault="00646370" w:rsidP="006F477D">
            <w:pPr>
              <w:spacing w:before="40" w:after="40"/>
              <w:rPr>
                <w:rFonts w:ascii="Arial" w:hAnsi="Arial" w:cs="Arial"/>
                <w:b/>
                <w:sz w:val="26"/>
                <w:szCs w:val="26"/>
              </w:rPr>
            </w:pPr>
            <w:r w:rsidRPr="00663B4C">
              <w:rPr>
                <w:rFonts w:ascii="Arial" w:hAnsi="Arial" w:cs="Arial"/>
                <w:b/>
                <w:sz w:val="26"/>
                <w:szCs w:val="26"/>
              </w:rPr>
              <w:t>Public Questions</w:t>
            </w:r>
          </w:p>
        </w:tc>
      </w:tr>
      <w:tr w:rsidR="007802EF" w14:paraId="3A373E5B" w14:textId="77777777" w:rsidTr="00184223">
        <w:tc>
          <w:tcPr>
            <w:tcW w:w="738" w:type="dxa"/>
          </w:tcPr>
          <w:p w14:paraId="0CDD4558" w14:textId="77777777" w:rsidR="007802EF" w:rsidRPr="00663B4C" w:rsidRDefault="007802EF" w:rsidP="007802EF">
            <w:pPr>
              <w:pStyle w:val="ListParagraph"/>
              <w:spacing w:before="40" w:after="40"/>
              <w:ind w:left="360"/>
              <w:rPr>
                <w:rFonts w:ascii="Arial" w:hAnsi="Arial" w:cs="Arial"/>
                <w:sz w:val="26"/>
                <w:szCs w:val="26"/>
              </w:rPr>
            </w:pPr>
          </w:p>
        </w:tc>
        <w:tc>
          <w:tcPr>
            <w:tcW w:w="9468" w:type="dxa"/>
          </w:tcPr>
          <w:p w14:paraId="26C263D4" w14:textId="3F14ED7B" w:rsidR="00207352" w:rsidRDefault="00207352" w:rsidP="002D13D2">
            <w:pPr>
              <w:rPr>
                <w:rFonts w:ascii="Arial" w:hAnsi="Arial" w:cs="Arial"/>
                <w:sz w:val="26"/>
                <w:szCs w:val="26"/>
              </w:rPr>
            </w:pPr>
          </w:p>
          <w:p w14:paraId="23F1B16E" w14:textId="0A308415" w:rsidR="005F4D64" w:rsidRDefault="005F4D64" w:rsidP="002D13D2">
            <w:pPr>
              <w:rPr>
                <w:rFonts w:ascii="Arial" w:hAnsi="Arial" w:cs="Arial"/>
                <w:sz w:val="26"/>
                <w:szCs w:val="26"/>
              </w:rPr>
            </w:pPr>
            <w:r>
              <w:rPr>
                <w:rFonts w:ascii="Arial" w:hAnsi="Arial" w:cs="Arial"/>
                <w:sz w:val="26"/>
                <w:szCs w:val="26"/>
              </w:rPr>
              <w:t>JK reminded the group that we ask for questions before the meeting so that we can get a full and proper answer.</w:t>
            </w:r>
          </w:p>
          <w:p w14:paraId="0247D92C" w14:textId="77777777" w:rsidR="005F4D64" w:rsidRDefault="005F4D64" w:rsidP="002D13D2">
            <w:pPr>
              <w:rPr>
                <w:rFonts w:ascii="Arial" w:hAnsi="Arial" w:cs="Arial"/>
                <w:sz w:val="26"/>
                <w:szCs w:val="26"/>
              </w:rPr>
            </w:pPr>
          </w:p>
          <w:p w14:paraId="0B0F1E7A" w14:textId="2AB34C22" w:rsidR="005F4D64" w:rsidRDefault="005F4D64" w:rsidP="002D13D2">
            <w:pPr>
              <w:rPr>
                <w:rFonts w:ascii="Arial" w:hAnsi="Arial" w:cs="Arial"/>
                <w:sz w:val="26"/>
                <w:szCs w:val="26"/>
              </w:rPr>
            </w:pPr>
            <w:r>
              <w:rPr>
                <w:rFonts w:ascii="Arial" w:hAnsi="Arial" w:cs="Arial"/>
                <w:sz w:val="26"/>
                <w:szCs w:val="26"/>
              </w:rPr>
              <w:t>RA went through the public questions and provided the following answers:</w:t>
            </w:r>
          </w:p>
          <w:p w14:paraId="7DC9828E" w14:textId="77777777" w:rsidR="00B4760E" w:rsidRDefault="00B4760E" w:rsidP="002D13D2">
            <w:pPr>
              <w:rPr>
                <w:rFonts w:ascii="Arial" w:hAnsi="Arial" w:cs="Arial"/>
                <w:sz w:val="26"/>
                <w:szCs w:val="26"/>
              </w:rPr>
            </w:pPr>
          </w:p>
          <w:p w14:paraId="0FED3BA7" w14:textId="77777777" w:rsidR="00B4760E" w:rsidRPr="001047F1" w:rsidRDefault="00B4760E" w:rsidP="00B4760E">
            <w:pPr>
              <w:spacing w:after="200" w:line="276" w:lineRule="auto"/>
            </w:pPr>
            <w:r w:rsidRPr="001047F1">
              <w:rPr>
                <w:b/>
                <w:bCs/>
              </w:rPr>
              <w:t>With people ringing up their GP practice to book their vaccine there are problems for people who are trying to get telephone appointment to speak to a doctor? Is there a possibility that GP surgery tell people to ring at certain times, for example, the surgery that I am register with, is only dealing with same day appointment and people have to ring at 8am or 2pm. So it would be easy to say people who need to book their appointment for their vaccine to ring the GP surgery between 9am to 2pm and then 3pm until closed.</w:t>
            </w:r>
          </w:p>
          <w:p w14:paraId="1B162D91" w14:textId="77777777" w:rsidR="00B4760E" w:rsidRPr="001047F1" w:rsidRDefault="00B4760E" w:rsidP="00B4760E">
            <w:pPr>
              <w:spacing w:after="200" w:line="276" w:lineRule="auto"/>
            </w:pPr>
            <w:r w:rsidRPr="001047F1">
              <w:t xml:space="preserve">The advice is that patients should not be ringing their GP at all regarding the vaccine.  </w:t>
            </w:r>
          </w:p>
          <w:p w14:paraId="3CDEDA7C" w14:textId="77777777" w:rsidR="00B4760E" w:rsidRPr="001047F1" w:rsidRDefault="00B4760E" w:rsidP="00B4760E">
            <w:pPr>
              <w:spacing w:after="200" w:line="276" w:lineRule="auto"/>
            </w:pPr>
            <w:r w:rsidRPr="001047F1">
              <w:t xml:space="preserve">Patients cannot ring and book a vaccine they need to be invited and the practice will contact them when it is their turn.  </w:t>
            </w:r>
          </w:p>
          <w:p w14:paraId="4C709379" w14:textId="77777777" w:rsidR="00B4760E" w:rsidRPr="001047F1" w:rsidRDefault="00B4760E" w:rsidP="00B4760E">
            <w:pPr>
              <w:spacing w:after="200" w:line="276" w:lineRule="auto"/>
            </w:pPr>
            <w:r w:rsidRPr="001047F1">
              <w:t>Practice phone lines are very busy at the moment with telephone triage and the practice calling those patient that they need to book in for a vaccine so if patients have any queries about the vaccine they are asked not to call but to check the practice website or the CCG website for the latest information.</w:t>
            </w:r>
          </w:p>
          <w:p w14:paraId="33E6654B" w14:textId="29E846A6" w:rsidR="005F4D64" w:rsidRDefault="00B4760E" w:rsidP="002D13D2">
            <w:pPr>
              <w:rPr>
                <w:rFonts w:ascii="Arial" w:hAnsi="Arial" w:cs="Arial"/>
                <w:sz w:val="26"/>
                <w:szCs w:val="26"/>
              </w:rPr>
            </w:pPr>
            <w:r>
              <w:rPr>
                <w:rFonts w:ascii="Arial" w:hAnsi="Arial" w:cs="Arial"/>
                <w:sz w:val="26"/>
                <w:szCs w:val="26"/>
              </w:rPr>
              <w:t>MS advised that he had been left a message to contact GP surgery regarding having a vaccine. MA asked how this fits in to the answer given. JK reiterated the national guidelines. MS advised that he felt his wife should have been given a higher priority as she is shielding. JK advised that this will be discussed again later in the meeting.</w:t>
            </w:r>
          </w:p>
          <w:p w14:paraId="15D66D4A" w14:textId="77777777" w:rsidR="00B4760E" w:rsidRDefault="00B4760E" w:rsidP="002D13D2">
            <w:pPr>
              <w:rPr>
                <w:rFonts w:ascii="Arial" w:hAnsi="Arial" w:cs="Arial"/>
                <w:sz w:val="26"/>
                <w:szCs w:val="26"/>
              </w:rPr>
            </w:pPr>
          </w:p>
          <w:p w14:paraId="2BE21C25" w14:textId="77777777" w:rsidR="00B4760E" w:rsidRPr="001047F1" w:rsidRDefault="00B4760E" w:rsidP="00B4760E">
            <w:pPr>
              <w:spacing w:after="200" w:line="276" w:lineRule="auto"/>
            </w:pPr>
            <w:r w:rsidRPr="001047F1">
              <w:rPr>
                <w:b/>
                <w:bCs/>
              </w:rPr>
              <w:t xml:space="preserve">Who will decide if an appointment is needed? - </w:t>
            </w:r>
            <w:proofErr w:type="gramStart"/>
            <w:r w:rsidRPr="001047F1">
              <w:rPr>
                <w:b/>
                <w:bCs/>
              </w:rPr>
              <w:t>the</w:t>
            </w:r>
            <w:proofErr w:type="gramEnd"/>
            <w:r w:rsidRPr="001047F1">
              <w:rPr>
                <w:b/>
                <w:bCs/>
              </w:rPr>
              <w:t xml:space="preserve"> reception who you leave details with or the doctor, and how will the patient know what is what?</w:t>
            </w:r>
          </w:p>
          <w:p w14:paraId="1C5E946E" w14:textId="77777777" w:rsidR="00B4760E" w:rsidRDefault="00B4760E" w:rsidP="00B4760E">
            <w:pPr>
              <w:spacing w:after="200" w:line="276" w:lineRule="auto"/>
            </w:pPr>
            <w:r w:rsidRPr="001047F1">
              <w:t>The doctor will decide if an appointment is needed and the patient will receive a response from the practice which will either be the doctor calling them back to do a telephone consultation or the reception staff calling if they are able to answer the query having spoken with a doctor or another member of staff.</w:t>
            </w:r>
          </w:p>
          <w:p w14:paraId="06F45386" w14:textId="77777777" w:rsidR="00B4760E" w:rsidRDefault="00B4760E" w:rsidP="00B4760E">
            <w:pPr>
              <w:rPr>
                <w:rFonts w:ascii="Arial" w:hAnsi="Arial" w:cs="Arial"/>
                <w:sz w:val="26"/>
                <w:szCs w:val="26"/>
              </w:rPr>
            </w:pPr>
            <w:r>
              <w:rPr>
                <w:rFonts w:ascii="Arial" w:hAnsi="Arial" w:cs="Arial"/>
                <w:sz w:val="26"/>
                <w:szCs w:val="26"/>
              </w:rPr>
              <w:t xml:space="preserve">AM asked that people who need or potentially have a right to a vaccine, he was </w:t>
            </w:r>
            <w:r>
              <w:rPr>
                <w:rFonts w:ascii="Arial" w:hAnsi="Arial" w:cs="Arial"/>
                <w:sz w:val="26"/>
                <w:szCs w:val="26"/>
              </w:rPr>
              <w:lastRenderedPageBreak/>
              <w:t>impressed from a personal point of view that his daughter who is a carer has had a vaccine, but his youngest daughter is on the vulnerability list is not aware that she is on a list to be vaccinated. AM has asked for clarification to who is on the priority list. JK advised this will be picked up in the Covid brief later in the meeting.</w:t>
            </w:r>
          </w:p>
          <w:p w14:paraId="0DB8D5F2" w14:textId="77777777" w:rsidR="00B4760E" w:rsidRPr="001047F1" w:rsidRDefault="00B4760E" w:rsidP="00B4760E">
            <w:pPr>
              <w:spacing w:after="200" w:line="276" w:lineRule="auto"/>
            </w:pPr>
          </w:p>
          <w:p w14:paraId="73710365" w14:textId="77777777" w:rsidR="00B4760E" w:rsidRPr="001047F1" w:rsidRDefault="00B4760E" w:rsidP="00B4760E">
            <w:pPr>
              <w:pStyle w:val="ListParagraph"/>
              <w:numPr>
                <w:ilvl w:val="0"/>
                <w:numId w:val="34"/>
              </w:numPr>
              <w:spacing w:after="200" w:line="276" w:lineRule="auto"/>
            </w:pPr>
            <w:r w:rsidRPr="001047F1">
              <w:rPr>
                <w:b/>
                <w:bCs/>
              </w:rPr>
              <w:t>How are ICSs working in Swindon and Wilts and how will they potentially collaborate with B&amp;</w:t>
            </w:r>
            <w:proofErr w:type="gramStart"/>
            <w:r w:rsidRPr="001047F1">
              <w:rPr>
                <w:b/>
                <w:bCs/>
              </w:rPr>
              <w:t>NES ?</w:t>
            </w:r>
            <w:proofErr w:type="gramEnd"/>
            <w:r w:rsidRPr="001047F1">
              <w:rPr>
                <w:b/>
                <w:bCs/>
              </w:rPr>
              <w:t xml:space="preserve"> </w:t>
            </w:r>
          </w:p>
          <w:p w14:paraId="519C25D0" w14:textId="77777777" w:rsidR="00B4760E" w:rsidRPr="001047F1" w:rsidRDefault="00B4760E" w:rsidP="00B4760E">
            <w:pPr>
              <w:spacing w:after="200" w:line="276" w:lineRule="auto"/>
            </w:pPr>
            <w:r w:rsidRPr="001047F1">
              <w:t>An Integrated Care System (ICS) is a way of working across health and care organisations that allows partners to work closer together to take collective responsibility for the health and wellbeing of populations across large areas.</w:t>
            </w:r>
          </w:p>
          <w:p w14:paraId="6E637A98" w14:textId="77777777" w:rsidR="00B4760E" w:rsidRDefault="00B4760E" w:rsidP="00B4760E">
            <w:r w:rsidRPr="001047F1">
              <w:t>Across BSW, hospitals, GP surgeries, community care providers, local authorities, a mental health trust, an ambulance trust and voluntary sector organisations have been working together since 2016 as part of the BSW Sustainability and Transformation Partnership (STP).  The considerable progress made through joint working, especially throughout the Covid-19 pandemic, has now been formally recognised by NHS England and Improvement through official designation as an ICS –working as the BSW Partnership.</w:t>
            </w:r>
          </w:p>
          <w:p w14:paraId="404A0C16" w14:textId="77777777" w:rsidR="00B4760E" w:rsidRDefault="00B4760E" w:rsidP="00B4760E"/>
          <w:p w14:paraId="796317D8" w14:textId="77777777" w:rsidR="00B4760E" w:rsidRPr="001047F1" w:rsidRDefault="00B4760E" w:rsidP="00B4760E">
            <w:pPr>
              <w:spacing w:after="200" w:line="276" w:lineRule="auto"/>
            </w:pPr>
            <w:r w:rsidRPr="001047F1">
              <w:t>The BSW Partnership will do this through its five key ambitions:</w:t>
            </w:r>
          </w:p>
          <w:p w14:paraId="6996B8C5" w14:textId="77777777" w:rsidR="00B4760E" w:rsidRPr="001047F1" w:rsidRDefault="00B4760E" w:rsidP="00B4760E">
            <w:pPr>
              <w:numPr>
                <w:ilvl w:val="0"/>
                <w:numId w:val="35"/>
              </w:numPr>
              <w:spacing w:after="200" w:line="276" w:lineRule="auto"/>
            </w:pPr>
            <w:r w:rsidRPr="001047F1">
              <w:t>to improve the health and wellbeing of our population</w:t>
            </w:r>
          </w:p>
          <w:p w14:paraId="563B4EC8" w14:textId="77777777" w:rsidR="00B4760E" w:rsidRPr="001047F1" w:rsidRDefault="00B4760E" w:rsidP="00B4760E">
            <w:pPr>
              <w:numPr>
                <w:ilvl w:val="0"/>
                <w:numId w:val="35"/>
              </w:numPr>
              <w:spacing w:after="200" w:line="276" w:lineRule="auto"/>
            </w:pPr>
            <w:r w:rsidRPr="001047F1">
              <w:t>reduce health and care inequalities</w:t>
            </w:r>
          </w:p>
          <w:p w14:paraId="3C4A3A1B" w14:textId="77777777" w:rsidR="00B4760E" w:rsidRPr="001047F1" w:rsidRDefault="00B4760E" w:rsidP="00B4760E">
            <w:pPr>
              <w:numPr>
                <w:ilvl w:val="0"/>
                <w:numId w:val="35"/>
              </w:numPr>
              <w:spacing w:after="200" w:line="276" w:lineRule="auto"/>
            </w:pPr>
            <w:r w:rsidRPr="001047F1">
              <w:t>improve the quality and experience of care for those receiving and those delivering it</w:t>
            </w:r>
          </w:p>
          <w:p w14:paraId="06A3E36C" w14:textId="77777777" w:rsidR="00B4760E" w:rsidRPr="001047F1" w:rsidRDefault="00B4760E" w:rsidP="00B4760E">
            <w:pPr>
              <w:numPr>
                <w:ilvl w:val="0"/>
                <w:numId w:val="35"/>
              </w:numPr>
              <w:spacing w:after="200" w:line="276" w:lineRule="auto"/>
            </w:pPr>
            <w:r w:rsidRPr="001047F1">
              <w:t>ensure workforce development and wellbeing</w:t>
            </w:r>
          </w:p>
          <w:p w14:paraId="58584FE5" w14:textId="77777777" w:rsidR="00B4760E" w:rsidRPr="001047F1" w:rsidRDefault="00B4760E" w:rsidP="00B4760E">
            <w:pPr>
              <w:numPr>
                <w:ilvl w:val="0"/>
                <w:numId w:val="35"/>
              </w:numPr>
              <w:spacing w:after="200" w:line="276" w:lineRule="auto"/>
            </w:pPr>
            <w:r w:rsidRPr="001047F1">
              <w:t>make the best use of resources</w:t>
            </w:r>
          </w:p>
          <w:p w14:paraId="7C302B18" w14:textId="70D1FFAA" w:rsidR="00B4760E" w:rsidRPr="001047F1" w:rsidRDefault="00B4760E" w:rsidP="00B4760E">
            <w:pPr>
              <w:spacing w:after="200" w:line="276" w:lineRule="auto"/>
            </w:pPr>
            <w:r w:rsidRPr="001047F1">
              <w:t>Each locality will have an Integrated Care Alliance (ICA) which involves commissioners, providers and other organisations:</w:t>
            </w:r>
          </w:p>
          <w:p w14:paraId="5EF22197" w14:textId="77777777" w:rsidR="00B4760E" w:rsidRPr="001047F1" w:rsidRDefault="00B4760E" w:rsidP="00B4760E">
            <w:pPr>
              <w:numPr>
                <w:ilvl w:val="0"/>
                <w:numId w:val="36"/>
              </w:numPr>
              <w:spacing w:after="200" w:line="276" w:lineRule="auto"/>
            </w:pPr>
            <w:r w:rsidRPr="001047F1">
              <w:t>Working together to improve health and care for residents' in one locality, often co-</w:t>
            </w:r>
            <w:proofErr w:type="spellStart"/>
            <w:r w:rsidRPr="001047F1">
              <w:t>terminous</w:t>
            </w:r>
            <w:proofErr w:type="spellEnd"/>
            <w:r w:rsidRPr="001047F1">
              <w:t xml:space="preserve"> with local authority boundaries </w:t>
            </w:r>
          </w:p>
          <w:p w14:paraId="09FF9106" w14:textId="77777777" w:rsidR="00B4760E" w:rsidRPr="001047F1" w:rsidRDefault="00B4760E" w:rsidP="00B4760E">
            <w:pPr>
              <w:numPr>
                <w:ilvl w:val="0"/>
                <w:numId w:val="36"/>
              </w:numPr>
              <w:spacing w:after="200" w:line="276" w:lineRule="auto"/>
            </w:pPr>
            <w:r w:rsidRPr="001047F1">
              <w:t>Working across organisational boundaries by choosing to focus on areas which are challenging for all partners</w:t>
            </w:r>
          </w:p>
          <w:p w14:paraId="2C6B4DA0" w14:textId="77777777" w:rsidR="00B4760E" w:rsidRPr="001047F1" w:rsidRDefault="00B4760E" w:rsidP="00B4760E">
            <w:pPr>
              <w:numPr>
                <w:ilvl w:val="0"/>
                <w:numId w:val="36"/>
              </w:numPr>
              <w:spacing w:after="200" w:line="276" w:lineRule="auto"/>
            </w:pPr>
            <w:r w:rsidRPr="001047F1">
              <w:t>Agreeing a picture of future population needs</w:t>
            </w:r>
          </w:p>
          <w:p w14:paraId="2B8DC0AD" w14:textId="77777777" w:rsidR="00B4760E" w:rsidRPr="001047F1" w:rsidRDefault="00B4760E" w:rsidP="00B4760E">
            <w:pPr>
              <w:spacing w:after="200" w:line="276" w:lineRule="auto"/>
            </w:pPr>
            <w:r w:rsidRPr="001047F1">
              <w:t>In BSW, there will be three ICAs – Bath and North East Somerset, Swindon and Wiltshire.</w:t>
            </w:r>
          </w:p>
          <w:p w14:paraId="7825869C" w14:textId="77777777" w:rsidR="00B4760E" w:rsidRPr="001047F1" w:rsidRDefault="00B4760E" w:rsidP="00B4760E">
            <w:pPr>
              <w:spacing w:after="200" w:line="276" w:lineRule="auto"/>
            </w:pPr>
            <w:r w:rsidRPr="001047F1">
              <w:rPr>
                <w:b/>
                <w:bCs/>
              </w:rPr>
              <w:lastRenderedPageBreak/>
              <w:t>2. Can we be reassured that private provider companies such as Virgin Care for example, will not be in roles deciding on strategy and resource allocation currently undertaken by CCGs that could potentially result in conflict of interests.</w:t>
            </w:r>
          </w:p>
          <w:p w14:paraId="52A9FFBD" w14:textId="77777777" w:rsidR="00B4760E" w:rsidRPr="001047F1" w:rsidRDefault="00B4760E" w:rsidP="00B4760E">
            <w:pPr>
              <w:numPr>
                <w:ilvl w:val="0"/>
                <w:numId w:val="37"/>
              </w:numPr>
              <w:spacing w:after="200" w:line="276" w:lineRule="auto"/>
            </w:pPr>
            <w:r w:rsidRPr="001047F1">
              <w:t>Integrated Care Systems are partnerships between public sector bodies and organisations providing care to the health and care sector.  Across BSW we are adopting a model of ‘Distributed Leadership’ which means that we are drawing upon the skills and expertise of all partners.</w:t>
            </w:r>
          </w:p>
          <w:p w14:paraId="5EC4D33E" w14:textId="77777777" w:rsidR="00B4760E" w:rsidRPr="001047F1" w:rsidRDefault="00B4760E" w:rsidP="00B4760E">
            <w:pPr>
              <w:numPr>
                <w:ilvl w:val="0"/>
                <w:numId w:val="37"/>
              </w:numPr>
              <w:spacing w:after="200" w:line="276" w:lineRule="auto"/>
            </w:pPr>
            <w:r w:rsidRPr="001047F1">
              <w:t> In future, delegation to ICAs will be dependent on ICAs demonstrating the strength of their partnership arrangements, and how all the different sectors will work together for the benefit of their local population.</w:t>
            </w:r>
          </w:p>
          <w:p w14:paraId="5E2B6BAD" w14:textId="03AFCF5E" w:rsidR="00B4760E" w:rsidRDefault="00B4760E" w:rsidP="002D13D2">
            <w:pPr>
              <w:rPr>
                <w:rFonts w:ascii="Arial" w:hAnsi="Arial" w:cs="Arial"/>
                <w:sz w:val="26"/>
                <w:szCs w:val="26"/>
              </w:rPr>
            </w:pPr>
            <w:r>
              <w:rPr>
                <w:rFonts w:ascii="Arial" w:hAnsi="Arial" w:cs="Arial"/>
                <w:sz w:val="26"/>
                <w:szCs w:val="26"/>
              </w:rPr>
              <w:t xml:space="preserve">JK advised that the primary legislation to bring this initiative into play has not been written </w:t>
            </w:r>
            <w:proofErr w:type="gramStart"/>
            <w:r>
              <w:rPr>
                <w:rFonts w:ascii="Arial" w:hAnsi="Arial" w:cs="Arial"/>
                <w:sz w:val="26"/>
                <w:szCs w:val="26"/>
              </w:rPr>
              <w:t>yet,</w:t>
            </w:r>
            <w:proofErr w:type="gramEnd"/>
            <w:r>
              <w:rPr>
                <w:rFonts w:ascii="Arial" w:hAnsi="Arial" w:cs="Arial"/>
                <w:sz w:val="26"/>
                <w:szCs w:val="26"/>
              </w:rPr>
              <w:t xml:space="preserve"> therefore the CCG will remain and continue the role that it plays until it is told otherwise. JK reiterated that the board of Virgin Care, or any other non-public body, would not be in charge.</w:t>
            </w:r>
          </w:p>
          <w:p w14:paraId="0AB30B50" w14:textId="77777777" w:rsidR="00B4760E" w:rsidRDefault="00B4760E" w:rsidP="002D13D2">
            <w:pPr>
              <w:rPr>
                <w:rFonts w:ascii="Arial" w:hAnsi="Arial" w:cs="Arial"/>
                <w:sz w:val="26"/>
                <w:szCs w:val="26"/>
              </w:rPr>
            </w:pPr>
          </w:p>
          <w:p w14:paraId="11C5BE74" w14:textId="04194BEE" w:rsidR="00B4760E" w:rsidRDefault="00B4760E" w:rsidP="002D13D2">
            <w:pPr>
              <w:rPr>
                <w:rFonts w:ascii="Arial" w:hAnsi="Arial" w:cs="Arial"/>
                <w:sz w:val="26"/>
                <w:szCs w:val="26"/>
              </w:rPr>
            </w:pPr>
            <w:r>
              <w:rPr>
                <w:rFonts w:ascii="Arial" w:hAnsi="Arial" w:cs="Arial"/>
                <w:sz w:val="26"/>
                <w:szCs w:val="26"/>
              </w:rPr>
              <w:t xml:space="preserve">NM advised that she is unhappy with that answer. NM advised she does not like acronyms </w:t>
            </w:r>
            <w:r w:rsidR="00E86855">
              <w:rPr>
                <w:rFonts w:ascii="Arial" w:hAnsi="Arial" w:cs="Arial"/>
                <w:sz w:val="26"/>
                <w:szCs w:val="26"/>
              </w:rPr>
              <w:t>and feels that we are further back that before. JK asked for clarification and NM advised she is unhappy that the ICA’s are further back than they were 5 years ago.</w:t>
            </w:r>
          </w:p>
          <w:p w14:paraId="59828D80" w14:textId="77777777" w:rsidR="00E86855" w:rsidRDefault="00E86855" w:rsidP="002D13D2">
            <w:pPr>
              <w:rPr>
                <w:rFonts w:ascii="Arial" w:hAnsi="Arial" w:cs="Arial"/>
                <w:sz w:val="26"/>
                <w:szCs w:val="26"/>
              </w:rPr>
            </w:pPr>
          </w:p>
          <w:p w14:paraId="007B4F81" w14:textId="16A8D9C3" w:rsidR="00E86855" w:rsidRDefault="00E86855" w:rsidP="002D13D2">
            <w:pPr>
              <w:rPr>
                <w:rFonts w:ascii="Arial" w:hAnsi="Arial" w:cs="Arial"/>
                <w:sz w:val="26"/>
                <w:szCs w:val="26"/>
              </w:rPr>
            </w:pPr>
            <w:r>
              <w:rPr>
                <w:rFonts w:ascii="Arial" w:hAnsi="Arial" w:cs="Arial"/>
                <w:sz w:val="26"/>
                <w:szCs w:val="26"/>
              </w:rPr>
              <w:t xml:space="preserve">RA suggested that we could see if Richard </w:t>
            </w:r>
            <w:proofErr w:type="spellStart"/>
            <w:r>
              <w:rPr>
                <w:rFonts w:ascii="Arial" w:hAnsi="Arial" w:cs="Arial"/>
                <w:sz w:val="26"/>
                <w:szCs w:val="26"/>
              </w:rPr>
              <w:t>Smale</w:t>
            </w:r>
            <w:proofErr w:type="spellEnd"/>
            <w:r>
              <w:rPr>
                <w:rFonts w:ascii="Arial" w:hAnsi="Arial" w:cs="Arial"/>
                <w:sz w:val="26"/>
                <w:szCs w:val="26"/>
              </w:rPr>
              <w:t xml:space="preserve"> would be available to attend the next meeting to discuss the ICA in further detail.</w:t>
            </w:r>
          </w:p>
          <w:p w14:paraId="66B6C8F5" w14:textId="77777777" w:rsidR="00E86855" w:rsidRDefault="00E86855" w:rsidP="002D13D2">
            <w:pPr>
              <w:rPr>
                <w:rFonts w:ascii="Arial" w:hAnsi="Arial" w:cs="Arial"/>
                <w:sz w:val="26"/>
                <w:szCs w:val="26"/>
              </w:rPr>
            </w:pPr>
          </w:p>
          <w:p w14:paraId="28885352" w14:textId="5CE80B7B" w:rsidR="00E86855" w:rsidRPr="00663B4C" w:rsidRDefault="00E86855" w:rsidP="002D13D2">
            <w:pPr>
              <w:rPr>
                <w:rFonts w:ascii="Arial" w:hAnsi="Arial" w:cs="Arial"/>
                <w:sz w:val="26"/>
                <w:szCs w:val="26"/>
              </w:rPr>
            </w:pPr>
            <w:r>
              <w:rPr>
                <w:rFonts w:ascii="Arial" w:hAnsi="Arial" w:cs="Arial"/>
                <w:sz w:val="26"/>
                <w:szCs w:val="26"/>
              </w:rPr>
              <w:t xml:space="preserve">AM advised that the ICS should fit in with the ICR and all be on the same page. Thinks it would be </w:t>
            </w:r>
            <w:r w:rsidR="008740C0">
              <w:rPr>
                <w:rFonts w:ascii="Arial" w:hAnsi="Arial" w:cs="Arial"/>
                <w:sz w:val="26"/>
                <w:szCs w:val="26"/>
              </w:rPr>
              <w:t xml:space="preserve">a good idea to have Richard </w:t>
            </w:r>
            <w:proofErr w:type="spellStart"/>
            <w:r w:rsidR="008740C0">
              <w:rPr>
                <w:rFonts w:ascii="Arial" w:hAnsi="Arial" w:cs="Arial"/>
                <w:sz w:val="26"/>
                <w:szCs w:val="26"/>
              </w:rPr>
              <w:t>Smale</w:t>
            </w:r>
            <w:proofErr w:type="spellEnd"/>
            <w:r w:rsidR="008740C0">
              <w:rPr>
                <w:rFonts w:ascii="Arial" w:hAnsi="Arial" w:cs="Arial"/>
                <w:sz w:val="26"/>
                <w:szCs w:val="26"/>
              </w:rPr>
              <w:t xml:space="preserve"> attends</w:t>
            </w:r>
            <w:r>
              <w:rPr>
                <w:rFonts w:ascii="Arial" w:hAnsi="Arial" w:cs="Arial"/>
                <w:sz w:val="26"/>
                <w:szCs w:val="26"/>
              </w:rPr>
              <w:t xml:space="preserve"> a meeting in the future.</w:t>
            </w:r>
          </w:p>
          <w:p w14:paraId="1FB9E948" w14:textId="040569F1" w:rsidR="002D13D2" w:rsidRPr="00663B4C" w:rsidRDefault="002D13D2" w:rsidP="002D13D2">
            <w:pPr>
              <w:rPr>
                <w:rFonts w:ascii="Arial" w:hAnsi="Arial" w:cs="Arial"/>
                <w:sz w:val="26"/>
                <w:szCs w:val="26"/>
              </w:rPr>
            </w:pPr>
          </w:p>
        </w:tc>
      </w:tr>
      <w:tr w:rsidR="00184223" w:rsidRPr="007802EF" w14:paraId="6F6963E5" w14:textId="77777777" w:rsidTr="00184223">
        <w:tc>
          <w:tcPr>
            <w:tcW w:w="738" w:type="dxa"/>
          </w:tcPr>
          <w:p w14:paraId="62C897EB" w14:textId="0D4844E9" w:rsidR="00184223" w:rsidRPr="00663B4C" w:rsidRDefault="00184223" w:rsidP="00207352">
            <w:pPr>
              <w:pStyle w:val="ListParagraph"/>
              <w:numPr>
                <w:ilvl w:val="0"/>
                <w:numId w:val="31"/>
              </w:numPr>
              <w:spacing w:before="40" w:after="40"/>
              <w:rPr>
                <w:rFonts w:ascii="Arial" w:hAnsi="Arial" w:cs="Arial"/>
                <w:b/>
                <w:sz w:val="26"/>
                <w:szCs w:val="26"/>
              </w:rPr>
            </w:pPr>
          </w:p>
        </w:tc>
        <w:tc>
          <w:tcPr>
            <w:tcW w:w="9468" w:type="dxa"/>
          </w:tcPr>
          <w:p w14:paraId="4478F55A" w14:textId="55F752FA" w:rsidR="00184223" w:rsidRPr="00207352" w:rsidRDefault="00AB69BA" w:rsidP="00207352">
            <w:pPr>
              <w:rPr>
                <w:b/>
                <w:bCs/>
                <w:sz w:val="26"/>
                <w:szCs w:val="26"/>
              </w:rPr>
            </w:pPr>
            <w:r>
              <w:rPr>
                <w:rFonts w:ascii="Arial" w:hAnsi="Arial" w:cs="Arial"/>
                <w:b/>
                <w:bCs/>
              </w:rPr>
              <w:t>Our Health Our Voice (Citizens Panel)</w:t>
            </w:r>
          </w:p>
        </w:tc>
      </w:tr>
      <w:tr w:rsidR="00207352" w:rsidRPr="007802EF" w14:paraId="115AA721" w14:textId="77777777" w:rsidTr="00184223">
        <w:tc>
          <w:tcPr>
            <w:tcW w:w="738" w:type="dxa"/>
          </w:tcPr>
          <w:p w14:paraId="237BBD57" w14:textId="2FDC23E6" w:rsidR="00207352" w:rsidRPr="00663B4C" w:rsidRDefault="00207352" w:rsidP="00184223">
            <w:pPr>
              <w:pStyle w:val="ListParagraph"/>
              <w:spacing w:before="40" w:after="40"/>
              <w:ind w:left="360"/>
              <w:rPr>
                <w:rFonts w:ascii="Arial" w:hAnsi="Arial" w:cs="Arial"/>
                <w:b/>
                <w:sz w:val="26"/>
                <w:szCs w:val="26"/>
              </w:rPr>
            </w:pPr>
          </w:p>
        </w:tc>
        <w:tc>
          <w:tcPr>
            <w:tcW w:w="9468" w:type="dxa"/>
          </w:tcPr>
          <w:p w14:paraId="0C9443A9" w14:textId="0F3ABA8A" w:rsidR="00AB69BA" w:rsidRDefault="00207352" w:rsidP="00AB69BA">
            <w:pPr>
              <w:rPr>
                <w:sz w:val="26"/>
                <w:szCs w:val="26"/>
              </w:rPr>
            </w:pPr>
            <w:r w:rsidRPr="00663B4C">
              <w:rPr>
                <w:sz w:val="26"/>
                <w:szCs w:val="26"/>
              </w:rPr>
              <w:br/>
            </w:r>
            <w:r w:rsidR="00E86855">
              <w:rPr>
                <w:sz w:val="26"/>
                <w:szCs w:val="26"/>
              </w:rPr>
              <w:t xml:space="preserve">JG attended </w:t>
            </w:r>
            <w:r w:rsidR="008740C0">
              <w:rPr>
                <w:sz w:val="26"/>
                <w:szCs w:val="26"/>
              </w:rPr>
              <w:t>today’s</w:t>
            </w:r>
            <w:r w:rsidR="00E86855">
              <w:rPr>
                <w:sz w:val="26"/>
                <w:szCs w:val="26"/>
              </w:rPr>
              <w:t xml:space="preserve"> meeting and shared some information with the group via her screen regarding the Our Health Our Voice Panel. So far 1011 members have been recruited through a variety of means.</w:t>
            </w:r>
          </w:p>
          <w:p w14:paraId="3F53D36A" w14:textId="77777777" w:rsidR="00E86855" w:rsidRDefault="00E86855" w:rsidP="00AB69BA">
            <w:pPr>
              <w:rPr>
                <w:sz w:val="26"/>
                <w:szCs w:val="26"/>
              </w:rPr>
            </w:pPr>
          </w:p>
          <w:p w14:paraId="4151FBC5" w14:textId="21754196" w:rsidR="00E86855" w:rsidRDefault="00E86855" w:rsidP="00AB69BA">
            <w:pPr>
              <w:rPr>
                <w:sz w:val="26"/>
                <w:szCs w:val="26"/>
              </w:rPr>
            </w:pPr>
            <w:r>
              <w:rPr>
                <w:sz w:val="26"/>
                <w:szCs w:val="26"/>
              </w:rPr>
              <w:t>Survey 4 took place in December, around the same time as the vaccine was announced.</w:t>
            </w:r>
          </w:p>
          <w:p w14:paraId="2A61DE87" w14:textId="77777777" w:rsidR="00E86855" w:rsidRDefault="00E86855" w:rsidP="00AB69BA">
            <w:pPr>
              <w:rPr>
                <w:sz w:val="26"/>
                <w:szCs w:val="26"/>
              </w:rPr>
            </w:pPr>
          </w:p>
          <w:p w14:paraId="0447F70F" w14:textId="5B174168" w:rsidR="00E86855" w:rsidRDefault="00E86855" w:rsidP="00AB69BA">
            <w:pPr>
              <w:rPr>
                <w:sz w:val="26"/>
                <w:szCs w:val="26"/>
              </w:rPr>
            </w:pPr>
            <w:r>
              <w:rPr>
                <w:sz w:val="26"/>
                <w:szCs w:val="26"/>
              </w:rPr>
              <w:t>JG advised that the panel is now robust and well represented and have been able to recruit very close to the original targets set.</w:t>
            </w:r>
          </w:p>
          <w:p w14:paraId="26352499" w14:textId="77777777" w:rsidR="00E86855" w:rsidRPr="00663B4C" w:rsidRDefault="00E86855" w:rsidP="00AB69BA">
            <w:pPr>
              <w:rPr>
                <w:sz w:val="26"/>
                <w:szCs w:val="26"/>
              </w:rPr>
            </w:pPr>
          </w:p>
          <w:p w14:paraId="70491F9A" w14:textId="5D7235B9" w:rsidR="00AB69BA" w:rsidRDefault="00E86855" w:rsidP="00AB69BA">
            <w:pPr>
              <w:rPr>
                <w:sz w:val="26"/>
                <w:szCs w:val="26"/>
              </w:rPr>
            </w:pPr>
            <w:r>
              <w:rPr>
                <w:sz w:val="26"/>
                <w:szCs w:val="26"/>
              </w:rPr>
              <w:lastRenderedPageBreak/>
              <w:t>JG advised that female members of the community are often more likely to join the panel, but currently have 400 men within the panel.</w:t>
            </w:r>
          </w:p>
          <w:p w14:paraId="469AA73F" w14:textId="77777777" w:rsidR="00E86855" w:rsidRDefault="00E86855" w:rsidP="00AB69BA">
            <w:pPr>
              <w:rPr>
                <w:sz w:val="26"/>
                <w:szCs w:val="26"/>
              </w:rPr>
            </w:pPr>
          </w:p>
          <w:p w14:paraId="76DEB346" w14:textId="795235EA" w:rsidR="00E86855" w:rsidRDefault="00E86855" w:rsidP="00AB69BA">
            <w:pPr>
              <w:rPr>
                <w:sz w:val="26"/>
                <w:szCs w:val="26"/>
              </w:rPr>
            </w:pPr>
            <w:r>
              <w:rPr>
                <w:sz w:val="26"/>
                <w:szCs w:val="26"/>
              </w:rPr>
              <w:t>All surveys start with open ended questions around how they are feeling. JG showed a range of results of these questions so the forum members could see those results. JG advised the group that there was a wave of positivity in the answers from the most recent survey.</w:t>
            </w:r>
          </w:p>
          <w:p w14:paraId="4F2A5CD7" w14:textId="77777777" w:rsidR="00E86855" w:rsidRDefault="00E86855" w:rsidP="00AB69BA">
            <w:pPr>
              <w:rPr>
                <w:sz w:val="26"/>
                <w:szCs w:val="26"/>
              </w:rPr>
            </w:pPr>
          </w:p>
          <w:p w14:paraId="27387661" w14:textId="7B65DFCB" w:rsidR="00E86855" w:rsidRDefault="008740C0" w:rsidP="00AB69BA">
            <w:pPr>
              <w:rPr>
                <w:sz w:val="26"/>
                <w:szCs w:val="26"/>
              </w:rPr>
            </w:pPr>
            <w:r>
              <w:rPr>
                <w:sz w:val="26"/>
                <w:szCs w:val="26"/>
              </w:rPr>
              <w:t xml:space="preserve">JG advised that the survey members were asked if they would have the Coronavirus vaccine, ad shared the result that over 80% of people definitely will or would be having the vaccine. </w:t>
            </w:r>
          </w:p>
          <w:p w14:paraId="0E47697B" w14:textId="77777777" w:rsidR="008740C0" w:rsidRDefault="008740C0" w:rsidP="00AB69BA">
            <w:pPr>
              <w:rPr>
                <w:sz w:val="26"/>
                <w:szCs w:val="26"/>
              </w:rPr>
            </w:pPr>
          </w:p>
          <w:p w14:paraId="3C222BA6" w14:textId="5D129E63" w:rsidR="00E86855" w:rsidRDefault="008740C0" w:rsidP="00AB69BA">
            <w:pPr>
              <w:rPr>
                <w:sz w:val="26"/>
                <w:szCs w:val="26"/>
              </w:rPr>
            </w:pPr>
            <w:r>
              <w:rPr>
                <w:sz w:val="26"/>
                <w:szCs w:val="26"/>
              </w:rPr>
              <w:t>JG also shared a slide to show reasons why people would not have the vaccine.</w:t>
            </w:r>
          </w:p>
          <w:p w14:paraId="05F152EE" w14:textId="77777777" w:rsidR="00E86855" w:rsidRDefault="00E86855" w:rsidP="00AB69BA">
            <w:pPr>
              <w:rPr>
                <w:sz w:val="26"/>
                <w:szCs w:val="26"/>
              </w:rPr>
            </w:pPr>
          </w:p>
          <w:p w14:paraId="16071CDA" w14:textId="14646D9A" w:rsidR="00E86855" w:rsidRDefault="008740C0" w:rsidP="00AB69BA">
            <w:pPr>
              <w:rPr>
                <w:sz w:val="26"/>
                <w:szCs w:val="26"/>
              </w:rPr>
            </w:pPr>
            <w:r>
              <w:rPr>
                <w:sz w:val="26"/>
                <w:szCs w:val="26"/>
              </w:rPr>
              <w:t xml:space="preserve">JG confirmed that a question was asked about sharing of digital care records, with 90% of the panellists agreeing that sharing the information anonymously would be a benefit. </w:t>
            </w:r>
          </w:p>
          <w:p w14:paraId="29EA8700" w14:textId="77777777" w:rsidR="00E86855" w:rsidRDefault="00E86855" w:rsidP="00AB69BA">
            <w:pPr>
              <w:rPr>
                <w:sz w:val="26"/>
                <w:szCs w:val="26"/>
              </w:rPr>
            </w:pPr>
          </w:p>
          <w:p w14:paraId="2549E07F" w14:textId="04D9C28E" w:rsidR="00E86855" w:rsidRPr="00663B4C" w:rsidRDefault="008740C0" w:rsidP="00AB69BA">
            <w:pPr>
              <w:rPr>
                <w:sz w:val="26"/>
                <w:szCs w:val="26"/>
              </w:rPr>
            </w:pPr>
            <w:r>
              <w:rPr>
                <w:sz w:val="26"/>
                <w:szCs w:val="26"/>
              </w:rPr>
              <w:t xml:space="preserve">Final topic discussed was the NHS 111 service. JG advised that 54% of panellists had used the service before.  </w:t>
            </w:r>
          </w:p>
          <w:p w14:paraId="0183F398" w14:textId="77777777" w:rsidR="00E86855" w:rsidRDefault="00E86855" w:rsidP="00207352">
            <w:pPr>
              <w:rPr>
                <w:sz w:val="26"/>
                <w:szCs w:val="26"/>
              </w:rPr>
            </w:pPr>
          </w:p>
          <w:p w14:paraId="6BA985F8" w14:textId="36880B5E" w:rsidR="00BA4B92" w:rsidRDefault="00BA4B92" w:rsidP="00207352">
            <w:pPr>
              <w:rPr>
                <w:sz w:val="26"/>
                <w:szCs w:val="26"/>
              </w:rPr>
            </w:pPr>
            <w:r>
              <w:rPr>
                <w:sz w:val="26"/>
                <w:szCs w:val="26"/>
              </w:rPr>
              <w:t>JG explained that this is a short summary and that RA can provide more detailed analysis if needs be.</w:t>
            </w:r>
          </w:p>
          <w:p w14:paraId="1C28F309" w14:textId="77777777" w:rsidR="00BA4B92" w:rsidRDefault="00BA4B92" w:rsidP="00207352">
            <w:pPr>
              <w:rPr>
                <w:sz w:val="26"/>
                <w:szCs w:val="26"/>
              </w:rPr>
            </w:pPr>
          </w:p>
          <w:p w14:paraId="2D06509E" w14:textId="219761A5" w:rsidR="00BA4B92" w:rsidRDefault="00BA4B92" w:rsidP="00207352">
            <w:pPr>
              <w:rPr>
                <w:sz w:val="26"/>
                <w:szCs w:val="26"/>
              </w:rPr>
            </w:pPr>
            <w:r>
              <w:rPr>
                <w:sz w:val="26"/>
                <w:szCs w:val="26"/>
              </w:rPr>
              <w:t xml:space="preserve">PF asked if the information can be shared with the group. EF advised that she is pulling together a report which will cover/mimic what JG has shared today, and can provide that at a later date. RA explained that all </w:t>
            </w:r>
            <w:proofErr w:type="gramStart"/>
            <w:r>
              <w:rPr>
                <w:sz w:val="26"/>
                <w:szCs w:val="26"/>
              </w:rPr>
              <w:t>Citizen’s</w:t>
            </w:r>
            <w:proofErr w:type="gramEnd"/>
            <w:r>
              <w:rPr>
                <w:sz w:val="26"/>
                <w:szCs w:val="26"/>
              </w:rPr>
              <w:t xml:space="preserve"> Panel data is on the BSW CCG website and a link can be provided.</w:t>
            </w:r>
          </w:p>
          <w:p w14:paraId="4789BE7F" w14:textId="77777777" w:rsidR="00BA4B92" w:rsidRDefault="00BA4B92" w:rsidP="00207352">
            <w:pPr>
              <w:rPr>
                <w:sz w:val="26"/>
                <w:szCs w:val="26"/>
              </w:rPr>
            </w:pPr>
          </w:p>
          <w:p w14:paraId="52483495" w14:textId="02B565DA" w:rsidR="00BA4B92" w:rsidRDefault="00BA4B92" w:rsidP="00207352">
            <w:pPr>
              <w:rPr>
                <w:sz w:val="26"/>
                <w:szCs w:val="26"/>
              </w:rPr>
            </w:pPr>
            <w:r>
              <w:rPr>
                <w:sz w:val="26"/>
                <w:szCs w:val="26"/>
              </w:rPr>
              <w:t>MS advised that was it a good idea for information being shared or good idea for the information to be anonymised. JG advised that she has summarised this poorly and advised that all sharing would be anonymous.</w:t>
            </w:r>
          </w:p>
          <w:p w14:paraId="48DFAB68" w14:textId="77777777" w:rsidR="00BA4B92" w:rsidRDefault="00BA4B92" w:rsidP="00207352">
            <w:pPr>
              <w:rPr>
                <w:sz w:val="26"/>
                <w:szCs w:val="26"/>
              </w:rPr>
            </w:pPr>
          </w:p>
          <w:p w14:paraId="2C7D9DAC" w14:textId="6420E300" w:rsidR="00BA4B92" w:rsidRDefault="00BA4B92" w:rsidP="00207352">
            <w:pPr>
              <w:rPr>
                <w:sz w:val="26"/>
                <w:szCs w:val="26"/>
              </w:rPr>
            </w:pPr>
            <w:r>
              <w:rPr>
                <w:sz w:val="26"/>
                <w:szCs w:val="26"/>
              </w:rPr>
              <w:t>HK asked who decided on the topics people are surveyed on. JG passed to RA and she advised that we link with people across the organisation for insights/topics.</w:t>
            </w:r>
          </w:p>
          <w:p w14:paraId="5D1B84BA" w14:textId="23D8306B" w:rsidR="00207352" w:rsidRPr="00663B4C" w:rsidRDefault="00207352" w:rsidP="00CB630D">
            <w:pPr>
              <w:tabs>
                <w:tab w:val="left" w:pos="2520"/>
              </w:tabs>
              <w:rPr>
                <w:rFonts w:ascii="Arial" w:hAnsi="Arial" w:cs="Arial"/>
                <w:b/>
                <w:sz w:val="26"/>
                <w:szCs w:val="26"/>
              </w:rPr>
            </w:pPr>
          </w:p>
        </w:tc>
      </w:tr>
      <w:tr w:rsidR="00207352" w:rsidRPr="007802EF" w14:paraId="184465F1" w14:textId="77777777" w:rsidTr="00184223">
        <w:tc>
          <w:tcPr>
            <w:tcW w:w="738" w:type="dxa"/>
          </w:tcPr>
          <w:p w14:paraId="5DCA593B" w14:textId="6A169EFB" w:rsidR="00207352" w:rsidRPr="00663B4C" w:rsidRDefault="00207352" w:rsidP="00207352">
            <w:pPr>
              <w:pStyle w:val="ListParagraph"/>
              <w:numPr>
                <w:ilvl w:val="0"/>
                <w:numId w:val="31"/>
              </w:numPr>
              <w:spacing w:before="40" w:after="40"/>
              <w:rPr>
                <w:rFonts w:ascii="Arial" w:hAnsi="Arial" w:cs="Arial"/>
                <w:b/>
                <w:sz w:val="26"/>
                <w:szCs w:val="26"/>
              </w:rPr>
            </w:pPr>
          </w:p>
        </w:tc>
        <w:tc>
          <w:tcPr>
            <w:tcW w:w="9468" w:type="dxa"/>
          </w:tcPr>
          <w:p w14:paraId="36CE07C6" w14:textId="0B744AC1" w:rsidR="00207352" w:rsidRPr="00AB69BA" w:rsidRDefault="00AB69BA" w:rsidP="00207352">
            <w:pPr>
              <w:spacing w:before="40" w:after="40"/>
              <w:rPr>
                <w:rFonts w:ascii="Arial" w:hAnsi="Arial" w:cs="Arial"/>
                <w:b/>
                <w:bCs/>
              </w:rPr>
            </w:pPr>
            <w:r>
              <w:rPr>
                <w:rFonts w:ascii="Arial" w:hAnsi="Arial" w:cs="Arial"/>
                <w:b/>
                <w:bCs/>
              </w:rPr>
              <w:t>Update on NHS 111 First</w:t>
            </w:r>
          </w:p>
        </w:tc>
      </w:tr>
      <w:tr w:rsidR="00207352" w14:paraId="6496967A" w14:textId="77777777" w:rsidTr="00184223">
        <w:tc>
          <w:tcPr>
            <w:tcW w:w="738" w:type="dxa"/>
          </w:tcPr>
          <w:p w14:paraId="36ECA069" w14:textId="77777777" w:rsidR="00207352" w:rsidRPr="00663B4C" w:rsidRDefault="00207352" w:rsidP="00207352">
            <w:pPr>
              <w:pStyle w:val="ListParagraph"/>
              <w:spacing w:before="40" w:after="40"/>
              <w:ind w:left="360"/>
              <w:rPr>
                <w:rFonts w:ascii="Arial" w:hAnsi="Arial" w:cs="Arial"/>
                <w:sz w:val="26"/>
                <w:szCs w:val="26"/>
              </w:rPr>
            </w:pPr>
          </w:p>
        </w:tc>
        <w:tc>
          <w:tcPr>
            <w:tcW w:w="9468" w:type="dxa"/>
          </w:tcPr>
          <w:p w14:paraId="547CEAD4" w14:textId="77777777" w:rsidR="00207352" w:rsidRPr="00663B4C" w:rsidRDefault="00207352" w:rsidP="00207352">
            <w:pPr>
              <w:rPr>
                <w:sz w:val="26"/>
                <w:szCs w:val="26"/>
              </w:rPr>
            </w:pPr>
          </w:p>
          <w:p w14:paraId="25E2E4C2" w14:textId="34648253" w:rsidR="00207352" w:rsidRDefault="00DA01BB" w:rsidP="00AB69BA">
            <w:pPr>
              <w:spacing w:before="40" w:after="40"/>
              <w:rPr>
                <w:rFonts w:ascii="Arial" w:hAnsi="Arial" w:cs="Arial"/>
                <w:sz w:val="26"/>
                <w:szCs w:val="26"/>
              </w:rPr>
            </w:pPr>
            <w:r>
              <w:rPr>
                <w:rFonts w:ascii="Arial" w:hAnsi="Arial" w:cs="Arial"/>
                <w:sz w:val="26"/>
                <w:szCs w:val="26"/>
              </w:rPr>
              <w:t xml:space="preserve">EF advised that a survey had been run via Survey Monkey in order to </w:t>
            </w:r>
            <w:proofErr w:type="gramStart"/>
            <w:r>
              <w:rPr>
                <w:rFonts w:ascii="Arial" w:hAnsi="Arial" w:cs="Arial"/>
                <w:sz w:val="26"/>
                <w:szCs w:val="26"/>
              </w:rPr>
              <w:t>understands</w:t>
            </w:r>
            <w:proofErr w:type="gramEnd"/>
            <w:r>
              <w:rPr>
                <w:rFonts w:ascii="Arial" w:hAnsi="Arial" w:cs="Arial"/>
                <w:sz w:val="26"/>
                <w:szCs w:val="26"/>
              </w:rPr>
              <w:t xml:space="preserve"> attitudes towards accessing 111 First. Over 600 responses to this </w:t>
            </w:r>
            <w:r>
              <w:rPr>
                <w:rFonts w:ascii="Arial" w:hAnsi="Arial" w:cs="Arial"/>
                <w:sz w:val="26"/>
                <w:szCs w:val="26"/>
              </w:rPr>
              <w:lastRenderedPageBreak/>
              <w:t xml:space="preserve">and EF will be looking through the data and will produce and overview document which will be shared. </w:t>
            </w:r>
            <w:proofErr w:type="spellStart"/>
            <w:r>
              <w:rPr>
                <w:rFonts w:ascii="Arial" w:hAnsi="Arial" w:cs="Arial"/>
                <w:sz w:val="26"/>
                <w:szCs w:val="26"/>
              </w:rPr>
              <w:t>Medvivo</w:t>
            </w:r>
            <w:proofErr w:type="spellEnd"/>
            <w:r>
              <w:rPr>
                <w:rFonts w:ascii="Arial" w:hAnsi="Arial" w:cs="Arial"/>
                <w:sz w:val="26"/>
                <w:szCs w:val="26"/>
              </w:rPr>
              <w:t xml:space="preserve"> have additional intelligence </w:t>
            </w:r>
            <w:proofErr w:type="spellStart"/>
            <w:r>
              <w:rPr>
                <w:rFonts w:ascii="Arial" w:hAnsi="Arial" w:cs="Arial"/>
                <w:sz w:val="26"/>
                <w:szCs w:val="26"/>
              </w:rPr>
              <w:t>tp</w:t>
            </w:r>
            <w:proofErr w:type="spellEnd"/>
            <w:r>
              <w:rPr>
                <w:rFonts w:ascii="Arial" w:hAnsi="Arial" w:cs="Arial"/>
                <w:sz w:val="26"/>
                <w:szCs w:val="26"/>
              </w:rPr>
              <w:t xml:space="preserve"> add following interviews with patients that have used the 111 First </w:t>
            </w:r>
            <w:proofErr w:type="gramStart"/>
            <w:r>
              <w:rPr>
                <w:rFonts w:ascii="Arial" w:hAnsi="Arial" w:cs="Arial"/>
                <w:sz w:val="26"/>
                <w:szCs w:val="26"/>
              </w:rPr>
              <w:t>service</w:t>
            </w:r>
            <w:proofErr w:type="gramEnd"/>
            <w:r>
              <w:rPr>
                <w:rFonts w:ascii="Arial" w:hAnsi="Arial" w:cs="Arial"/>
                <w:sz w:val="26"/>
                <w:szCs w:val="26"/>
              </w:rPr>
              <w:t xml:space="preserve"> and that will be incorporated into the final report.</w:t>
            </w:r>
          </w:p>
          <w:p w14:paraId="2ED2B5D6" w14:textId="1BE72670" w:rsidR="00DA01BB" w:rsidRPr="00663B4C" w:rsidRDefault="00DA01BB" w:rsidP="00AB69BA">
            <w:pPr>
              <w:spacing w:before="40" w:after="40"/>
              <w:rPr>
                <w:rFonts w:ascii="Arial" w:hAnsi="Arial" w:cs="Arial"/>
                <w:sz w:val="26"/>
                <w:szCs w:val="26"/>
              </w:rPr>
            </w:pPr>
          </w:p>
        </w:tc>
      </w:tr>
      <w:tr w:rsidR="00207352" w:rsidRPr="007802EF" w14:paraId="2F7CF799" w14:textId="77777777" w:rsidTr="00184223">
        <w:tc>
          <w:tcPr>
            <w:tcW w:w="738" w:type="dxa"/>
          </w:tcPr>
          <w:p w14:paraId="1307882C" w14:textId="4E394951" w:rsidR="00207352" w:rsidRPr="00663B4C" w:rsidRDefault="00207352" w:rsidP="00207352">
            <w:pPr>
              <w:pStyle w:val="ListParagraph"/>
              <w:numPr>
                <w:ilvl w:val="0"/>
                <w:numId w:val="31"/>
              </w:numPr>
              <w:spacing w:before="40" w:after="40"/>
              <w:rPr>
                <w:rFonts w:ascii="Arial" w:hAnsi="Arial" w:cs="Arial"/>
                <w:b/>
                <w:sz w:val="26"/>
                <w:szCs w:val="26"/>
              </w:rPr>
            </w:pPr>
          </w:p>
        </w:tc>
        <w:tc>
          <w:tcPr>
            <w:tcW w:w="9468" w:type="dxa"/>
          </w:tcPr>
          <w:p w14:paraId="22FFCD9D" w14:textId="07648DE2" w:rsidR="00207352" w:rsidRPr="00663B4C" w:rsidRDefault="00207352" w:rsidP="00207352">
            <w:pPr>
              <w:spacing w:before="40" w:after="40"/>
              <w:rPr>
                <w:rFonts w:ascii="Arial" w:hAnsi="Arial" w:cs="Arial"/>
                <w:b/>
                <w:sz w:val="26"/>
                <w:szCs w:val="26"/>
              </w:rPr>
            </w:pPr>
            <w:r w:rsidRPr="00663B4C">
              <w:rPr>
                <w:rFonts w:ascii="Arial" w:hAnsi="Arial" w:cs="Arial"/>
                <w:b/>
                <w:sz w:val="26"/>
                <w:szCs w:val="26"/>
              </w:rPr>
              <w:t>Covid-19 Vaccination</w:t>
            </w:r>
            <w:r w:rsidR="00AB69BA">
              <w:rPr>
                <w:rFonts w:ascii="Arial" w:hAnsi="Arial" w:cs="Arial"/>
                <w:b/>
                <w:sz w:val="26"/>
                <w:szCs w:val="26"/>
              </w:rPr>
              <w:t xml:space="preserve"> update</w:t>
            </w:r>
          </w:p>
        </w:tc>
      </w:tr>
      <w:tr w:rsidR="00207352" w14:paraId="5A113602" w14:textId="77777777" w:rsidTr="00184223">
        <w:tc>
          <w:tcPr>
            <w:tcW w:w="738" w:type="dxa"/>
          </w:tcPr>
          <w:p w14:paraId="71D196B1" w14:textId="77777777" w:rsidR="00207352" w:rsidRPr="00663B4C" w:rsidRDefault="00207352" w:rsidP="00207352">
            <w:pPr>
              <w:pStyle w:val="ListParagraph"/>
              <w:spacing w:before="40" w:after="40"/>
              <w:ind w:left="360"/>
              <w:rPr>
                <w:rFonts w:ascii="Arial" w:hAnsi="Arial" w:cs="Arial"/>
                <w:sz w:val="26"/>
                <w:szCs w:val="26"/>
              </w:rPr>
            </w:pPr>
          </w:p>
        </w:tc>
        <w:tc>
          <w:tcPr>
            <w:tcW w:w="9468" w:type="dxa"/>
          </w:tcPr>
          <w:p w14:paraId="3F399CE5" w14:textId="77777777" w:rsidR="00207352" w:rsidRDefault="00207352" w:rsidP="00207352">
            <w:pPr>
              <w:rPr>
                <w:sz w:val="26"/>
                <w:szCs w:val="26"/>
              </w:rPr>
            </w:pPr>
          </w:p>
          <w:p w14:paraId="0EE87276" w14:textId="22DE7ADD" w:rsidR="00DA01BB" w:rsidRPr="00207352" w:rsidRDefault="00DA01BB" w:rsidP="00207352">
            <w:pPr>
              <w:rPr>
                <w:sz w:val="26"/>
                <w:szCs w:val="26"/>
              </w:rPr>
            </w:pPr>
            <w:r>
              <w:rPr>
                <w:sz w:val="26"/>
                <w:szCs w:val="26"/>
              </w:rPr>
              <w:t xml:space="preserve">RA shared her screen to show the information that we have on our website, as </w:t>
            </w:r>
            <w:proofErr w:type="gramStart"/>
            <w:r>
              <w:rPr>
                <w:sz w:val="26"/>
                <w:szCs w:val="26"/>
              </w:rPr>
              <w:t>it’s</w:t>
            </w:r>
            <w:proofErr w:type="gramEnd"/>
            <w:r>
              <w:rPr>
                <w:sz w:val="26"/>
                <w:szCs w:val="26"/>
              </w:rPr>
              <w:t xml:space="preserve"> information that is regularly updated. RA also advised that the weekly bulletin that is provided has an email address for generic (not patient specific) vaccination queries.</w:t>
            </w:r>
          </w:p>
          <w:p w14:paraId="4C1C2449" w14:textId="77777777" w:rsidR="00207352" w:rsidRDefault="00207352" w:rsidP="006F40C9">
            <w:pPr>
              <w:rPr>
                <w:sz w:val="26"/>
                <w:szCs w:val="26"/>
              </w:rPr>
            </w:pPr>
            <w:r w:rsidRPr="00663B4C">
              <w:rPr>
                <w:sz w:val="26"/>
                <w:szCs w:val="26"/>
              </w:rPr>
              <w:t xml:space="preserve"> </w:t>
            </w:r>
          </w:p>
          <w:p w14:paraId="2505B2A6" w14:textId="77777777" w:rsidR="00DA01BB" w:rsidRDefault="00DA01BB" w:rsidP="006F40C9">
            <w:pPr>
              <w:rPr>
                <w:sz w:val="26"/>
                <w:szCs w:val="26"/>
              </w:rPr>
            </w:pPr>
            <w:r>
              <w:rPr>
                <w:sz w:val="26"/>
                <w:szCs w:val="26"/>
              </w:rPr>
              <w:t>RA took the forum members through the Covid-19 page of the website and gave an overview on the Frequently Asked Questions section.</w:t>
            </w:r>
          </w:p>
          <w:p w14:paraId="66A34CD7" w14:textId="77777777" w:rsidR="00DA01BB" w:rsidRDefault="00DA01BB" w:rsidP="006F40C9">
            <w:pPr>
              <w:rPr>
                <w:sz w:val="26"/>
                <w:szCs w:val="26"/>
              </w:rPr>
            </w:pPr>
          </w:p>
          <w:p w14:paraId="1201F241" w14:textId="79FD267A" w:rsidR="00DA01BB" w:rsidRDefault="00C107B3" w:rsidP="00C107B3">
            <w:pPr>
              <w:rPr>
                <w:sz w:val="26"/>
                <w:szCs w:val="26"/>
              </w:rPr>
            </w:pPr>
            <w:r>
              <w:rPr>
                <w:sz w:val="26"/>
                <w:szCs w:val="26"/>
              </w:rPr>
              <w:t xml:space="preserve">JH has said that she doesn’t want to bother her GP surgery but wanted to know if those carrying Epi pen should have the vaccine. RA read through the FAQs to find an answer for JH and advised that she will need to link in with the GP, but </w:t>
            </w:r>
            <w:proofErr w:type="gramStart"/>
            <w:r>
              <w:rPr>
                <w:sz w:val="26"/>
                <w:szCs w:val="26"/>
              </w:rPr>
              <w:t>send</w:t>
            </w:r>
            <w:proofErr w:type="gramEnd"/>
            <w:r>
              <w:rPr>
                <w:sz w:val="26"/>
                <w:szCs w:val="26"/>
              </w:rPr>
              <w:t xml:space="preserve"> an email to the team to clarify what is being advised on the FAQ page. JH asked if anyone knows if anyone with an epi pen had to have their vaccine at a hospital. Nobody could answer the question and RA advised that this could be added to the FAQs.</w:t>
            </w:r>
          </w:p>
          <w:p w14:paraId="64A9A990" w14:textId="77777777" w:rsidR="00C107B3" w:rsidRDefault="00C107B3" w:rsidP="00C107B3">
            <w:pPr>
              <w:rPr>
                <w:sz w:val="26"/>
                <w:szCs w:val="26"/>
              </w:rPr>
            </w:pPr>
          </w:p>
          <w:p w14:paraId="779DD169" w14:textId="151E59FE" w:rsidR="00C107B3" w:rsidRDefault="00C107B3" w:rsidP="00C107B3">
            <w:pPr>
              <w:rPr>
                <w:sz w:val="26"/>
                <w:szCs w:val="26"/>
              </w:rPr>
            </w:pPr>
            <w:r>
              <w:rPr>
                <w:sz w:val="26"/>
                <w:szCs w:val="26"/>
              </w:rPr>
              <w:t>AM asked RA to scroll to the top if the web page and wanted to know how easy and interactive the site is to work with, specifically with the “Where is my nearest vaccine question”. RA clicked on the question and showed the answer. AM asked if a link could be added to the answer so that patients could book an appointment. JK advised that appointments are booked for you, and patients do not book their own appointments.</w:t>
            </w:r>
          </w:p>
          <w:p w14:paraId="486F1AC6" w14:textId="77777777" w:rsidR="00C107B3" w:rsidRDefault="00C107B3" w:rsidP="00C107B3">
            <w:pPr>
              <w:rPr>
                <w:sz w:val="26"/>
                <w:szCs w:val="26"/>
              </w:rPr>
            </w:pPr>
          </w:p>
          <w:p w14:paraId="1301E6AD" w14:textId="28D90AFC" w:rsidR="00C107B3" w:rsidRDefault="00C107B3" w:rsidP="00C107B3">
            <w:pPr>
              <w:rPr>
                <w:sz w:val="26"/>
                <w:szCs w:val="26"/>
              </w:rPr>
            </w:pPr>
            <w:r>
              <w:rPr>
                <w:sz w:val="26"/>
                <w:szCs w:val="26"/>
              </w:rPr>
              <w:t xml:space="preserve">RA advised that everyone is following the government’s priority list and JK advised that GP’s will be the decider when confirming who gets their vaccine and when. </w:t>
            </w:r>
          </w:p>
          <w:p w14:paraId="298721B7" w14:textId="77777777" w:rsidR="00C107B3" w:rsidRDefault="00C107B3" w:rsidP="00C107B3">
            <w:pPr>
              <w:rPr>
                <w:sz w:val="26"/>
                <w:szCs w:val="26"/>
              </w:rPr>
            </w:pPr>
          </w:p>
          <w:p w14:paraId="6FC29BE6" w14:textId="6ED86FFA" w:rsidR="00C107B3" w:rsidRDefault="00C107B3" w:rsidP="00C107B3">
            <w:pPr>
              <w:rPr>
                <w:sz w:val="26"/>
                <w:szCs w:val="26"/>
              </w:rPr>
            </w:pPr>
            <w:r>
              <w:rPr>
                <w:sz w:val="26"/>
                <w:szCs w:val="26"/>
              </w:rPr>
              <w:t>MS advised that there are a lot of questions in the section and asked for the information to be stored under general headings rather than just listed. RA agreed that this is a good observation.</w:t>
            </w:r>
          </w:p>
          <w:p w14:paraId="21C7B956" w14:textId="6FC969FC" w:rsidR="00DA01BB" w:rsidRDefault="00C107B3" w:rsidP="006F40C9">
            <w:pPr>
              <w:rPr>
                <w:sz w:val="26"/>
                <w:szCs w:val="26"/>
              </w:rPr>
            </w:pPr>
            <w:r>
              <w:rPr>
                <w:sz w:val="26"/>
                <w:szCs w:val="26"/>
              </w:rPr>
              <w:t>PF feels that it is good that the information is all in one place, as Healthwatch have taken a number of complaints from members of the public who cannot find the right information relating to their situation within the Covid-19 pandemic.</w:t>
            </w:r>
          </w:p>
          <w:p w14:paraId="35859FD1" w14:textId="77777777" w:rsidR="00D465CA" w:rsidRDefault="00D465CA" w:rsidP="00D465CA">
            <w:pPr>
              <w:rPr>
                <w:sz w:val="26"/>
                <w:szCs w:val="26"/>
              </w:rPr>
            </w:pPr>
          </w:p>
          <w:p w14:paraId="20714C37" w14:textId="77777777" w:rsidR="00D465CA" w:rsidRDefault="00D465CA" w:rsidP="00D465CA">
            <w:pPr>
              <w:rPr>
                <w:sz w:val="26"/>
                <w:szCs w:val="26"/>
              </w:rPr>
            </w:pPr>
            <w:r>
              <w:rPr>
                <w:sz w:val="26"/>
                <w:szCs w:val="26"/>
              </w:rPr>
              <w:lastRenderedPageBreak/>
              <w:t>RA asked if these can be shared with us as well, so that further information can be provided.</w:t>
            </w:r>
          </w:p>
          <w:p w14:paraId="525BA261" w14:textId="77777777" w:rsidR="00D465CA" w:rsidRDefault="00D465CA" w:rsidP="006F40C9">
            <w:pPr>
              <w:rPr>
                <w:sz w:val="26"/>
                <w:szCs w:val="26"/>
              </w:rPr>
            </w:pPr>
          </w:p>
          <w:p w14:paraId="3F84B13D" w14:textId="6D25C242" w:rsidR="00D465CA" w:rsidRDefault="00D465CA" w:rsidP="006F40C9">
            <w:pPr>
              <w:rPr>
                <w:sz w:val="26"/>
                <w:szCs w:val="26"/>
              </w:rPr>
            </w:pPr>
            <w:r>
              <w:rPr>
                <w:sz w:val="26"/>
                <w:szCs w:val="26"/>
              </w:rPr>
              <w:t>IP advised that he has googled vaccine information and the first hit was a link to Bath racecourse via Wiltshire CCG, but the link says page not found. RA advised that Wiltshire CCG doesn’t exist anymore. IP asked for a technical look at where the information is available. IP also advised that there is little to no information regarding vaccination information on social media. RA advised that messages have been going out via social media and RA advised there will be more to follow.</w:t>
            </w:r>
          </w:p>
          <w:p w14:paraId="609039EA" w14:textId="77777777" w:rsidR="00D465CA" w:rsidRDefault="00D465CA" w:rsidP="006F40C9">
            <w:pPr>
              <w:rPr>
                <w:sz w:val="26"/>
                <w:szCs w:val="26"/>
              </w:rPr>
            </w:pPr>
          </w:p>
          <w:p w14:paraId="6250D37D" w14:textId="2245DE67" w:rsidR="00D465CA" w:rsidRDefault="00D465CA" w:rsidP="006F40C9">
            <w:pPr>
              <w:rPr>
                <w:sz w:val="26"/>
                <w:szCs w:val="26"/>
              </w:rPr>
            </w:pPr>
            <w:r>
              <w:rPr>
                <w:sz w:val="26"/>
                <w:szCs w:val="26"/>
              </w:rPr>
              <w:t>RA showed the forum members the other sections of the website related to Covid and agreed to send the links out to all members again.</w:t>
            </w:r>
          </w:p>
          <w:p w14:paraId="56C23F54" w14:textId="77777777" w:rsidR="00D465CA" w:rsidRDefault="00D465CA" w:rsidP="006F40C9">
            <w:pPr>
              <w:rPr>
                <w:sz w:val="26"/>
                <w:szCs w:val="26"/>
              </w:rPr>
            </w:pPr>
          </w:p>
          <w:p w14:paraId="7504676F" w14:textId="1D000FF8" w:rsidR="00D465CA" w:rsidRDefault="00D465CA" w:rsidP="006F40C9">
            <w:pPr>
              <w:rPr>
                <w:sz w:val="26"/>
                <w:szCs w:val="26"/>
              </w:rPr>
            </w:pPr>
            <w:r>
              <w:rPr>
                <w:sz w:val="26"/>
                <w:szCs w:val="26"/>
              </w:rPr>
              <w:t>JK advised that this landscape is an ever changing one and the CCG will continue to work within the guidelines provided so that we can do as much as we can for the residents/patients for each locality.</w:t>
            </w:r>
          </w:p>
          <w:p w14:paraId="3C4FBADD" w14:textId="77777777" w:rsidR="00C107B3" w:rsidRDefault="00C107B3" w:rsidP="006F40C9">
            <w:pPr>
              <w:rPr>
                <w:sz w:val="26"/>
                <w:szCs w:val="26"/>
              </w:rPr>
            </w:pPr>
          </w:p>
          <w:p w14:paraId="37C62DD9" w14:textId="77777777" w:rsidR="00DA01BB" w:rsidRDefault="00DA01BB" w:rsidP="006F40C9">
            <w:pPr>
              <w:rPr>
                <w:sz w:val="26"/>
                <w:szCs w:val="26"/>
              </w:rPr>
            </w:pPr>
            <w:r>
              <w:rPr>
                <w:sz w:val="26"/>
                <w:szCs w:val="26"/>
              </w:rPr>
              <w:t>All of the latest Covid-19 vaccination information can be found on our website listed here:</w:t>
            </w:r>
          </w:p>
          <w:p w14:paraId="108F0721" w14:textId="4D4959AC" w:rsidR="00CB630D" w:rsidRPr="00663B4C" w:rsidRDefault="00CB630D" w:rsidP="006F40C9">
            <w:pPr>
              <w:rPr>
                <w:sz w:val="26"/>
                <w:szCs w:val="26"/>
              </w:rPr>
            </w:pPr>
          </w:p>
        </w:tc>
      </w:tr>
      <w:tr w:rsidR="00207352" w:rsidRPr="007802EF" w14:paraId="49802F9D" w14:textId="77777777" w:rsidTr="00184223">
        <w:tc>
          <w:tcPr>
            <w:tcW w:w="738" w:type="dxa"/>
          </w:tcPr>
          <w:p w14:paraId="4C3BD35F" w14:textId="26766F27" w:rsidR="00207352" w:rsidRPr="00663B4C" w:rsidRDefault="00D465CA" w:rsidP="00207352">
            <w:pPr>
              <w:spacing w:before="40" w:after="40"/>
              <w:rPr>
                <w:rFonts w:ascii="Arial" w:hAnsi="Arial" w:cs="Arial"/>
                <w:b/>
                <w:sz w:val="26"/>
                <w:szCs w:val="26"/>
              </w:rPr>
            </w:pPr>
            <w:r>
              <w:rPr>
                <w:rFonts w:ascii="Arial" w:hAnsi="Arial" w:cs="Arial"/>
                <w:b/>
                <w:sz w:val="26"/>
                <w:szCs w:val="26"/>
              </w:rPr>
              <w:lastRenderedPageBreak/>
              <w:t>9</w:t>
            </w:r>
            <w:r w:rsidR="00207352" w:rsidRPr="00663B4C">
              <w:rPr>
                <w:rFonts w:ascii="Arial" w:hAnsi="Arial" w:cs="Arial"/>
                <w:b/>
                <w:sz w:val="26"/>
                <w:szCs w:val="26"/>
              </w:rPr>
              <w:t>.</w:t>
            </w:r>
          </w:p>
        </w:tc>
        <w:tc>
          <w:tcPr>
            <w:tcW w:w="9468" w:type="dxa"/>
          </w:tcPr>
          <w:p w14:paraId="2E28BFAD" w14:textId="12E4DC1E" w:rsidR="00207352" w:rsidRPr="00663B4C" w:rsidRDefault="00207352" w:rsidP="00207352">
            <w:pPr>
              <w:spacing w:before="40" w:after="40"/>
              <w:rPr>
                <w:rFonts w:cs="Arial"/>
                <w:bCs/>
                <w:sz w:val="26"/>
                <w:szCs w:val="26"/>
              </w:rPr>
            </w:pPr>
            <w:r w:rsidRPr="00663B4C">
              <w:rPr>
                <w:rFonts w:cs="Arial"/>
                <w:b/>
                <w:sz w:val="26"/>
                <w:szCs w:val="26"/>
              </w:rPr>
              <w:t>Any Other Business</w:t>
            </w:r>
            <w:r w:rsidRPr="00663B4C">
              <w:rPr>
                <w:rFonts w:cs="Arial"/>
                <w:sz w:val="26"/>
                <w:szCs w:val="26"/>
              </w:rPr>
              <w:t xml:space="preserve"> </w:t>
            </w:r>
          </w:p>
        </w:tc>
      </w:tr>
      <w:tr w:rsidR="00207352" w14:paraId="4B3EBA21" w14:textId="77777777" w:rsidTr="00184223">
        <w:tc>
          <w:tcPr>
            <w:tcW w:w="738" w:type="dxa"/>
          </w:tcPr>
          <w:p w14:paraId="3756A756" w14:textId="77777777" w:rsidR="00207352" w:rsidRPr="00663B4C" w:rsidRDefault="00207352" w:rsidP="00207352">
            <w:pPr>
              <w:pStyle w:val="ListParagraph"/>
              <w:spacing w:before="40" w:after="40"/>
              <w:ind w:left="360"/>
              <w:rPr>
                <w:rFonts w:ascii="Arial" w:hAnsi="Arial" w:cs="Arial"/>
                <w:sz w:val="26"/>
                <w:szCs w:val="26"/>
              </w:rPr>
            </w:pPr>
          </w:p>
        </w:tc>
        <w:tc>
          <w:tcPr>
            <w:tcW w:w="9468" w:type="dxa"/>
          </w:tcPr>
          <w:p w14:paraId="4AB9E8EE" w14:textId="77777777" w:rsidR="00207352" w:rsidRDefault="00207352">
            <w:pPr>
              <w:rPr>
                <w:rFonts w:ascii="Arial" w:hAnsi="Arial" w:cs="Arial"/>
                <w:sz w:val="26"/>
                <w:szCs w:val="26"/>
              </w:rPr>
            </w:pPr>
          </w:p>
          <w:p w14:paraId="36ABB3D2" w14:textId="4EF4B91B" w:rsidR="006F40C9" w:rsidRDefault="00D1337C">
            <w:pPr>
              <w:rPr>
                <w:rFonts w:ascii="Arial" w:hAnsi="Arial" w:cs="Arial"/>
                <w:sz w:val="26"/>
                <w:szCs w:val="26"/>
              </w:rPr>
            </w:pPr>
            <w:r>
              <w:rPr>
                <w:rFonts w:ascii="Arial" w:hAnsi="Arial" w:cs="Arial"/>
                <w:sz w:val="26"/>
                <w:szCs w:val="26"/>
              </w:rPr>
              <w:t>JH asked if she could have the link to the Covid section of BSW website</w:t>
            </w:r>
          </w:p>
          <w:p w14:paraId="4CA42945" w14:textId="77777777" w:rsidR="006F40C9" w:rsidRDefault="006F40C9">
            <w:pPr>
              <w:rPr>
                <w:rFonts w:ascii="Arial" w:hAnsi="Arial" w:cs="Arial"/>
                <w:sz w:val="26"/>
                <w:szCs w:val="26"/>
              </w:rPr>
            </w:pPr>
          </w:p>
          <w:p w14:paraId="5B15E93E" w14:textId="7B8DF96A" w:rsidR="006F40C9" w:rsidRDefault="00D1337C">
            <w:pPr>
              <w:rPr>
                <w:rFonts w:ascii="Arial" w:hAnsi="Arial" w:cs="Arial"/>
                <w:sz w:val="26"/>
                <w:szCs w:val="26"/>
              </w:rPr>
            </w:pPr>
            <w:r>
              <w:rPr>
                <w:rFonts w:ascii="Arial" w:hAnsi="Arial" w:cs="Arial"/>
                <w:sz w:val="26"/>
                <w:szCs w:val="26"/>
              </w:rPr>
              <w:t xml:space="preserve">MS – In the action tracker there was a meeting being held about the </w:t>
            </w:r>
            <w:proofErr w:type="spellStart"/>
            <w:r>
              <w:rPr>
                <w:rFonts w:ascii="Arial" w:hAnsi="Arial" w:cs="Arial"/>
                <w:sz w:val="26"/>
                <w:szCs w:val="26"/>
              </w:rPr>
              <w:t>Comms</w:t>
            </w:r>
            <w:proofErr w:type="spellEnd"/>
            <w:r>
              <w:rPr>
                <w:rFonts w:ascii="Arial" w:hAnsi="Arial" w:cs="Arial"/>
                <w:sz w:val="26"/>
                <w:szCs w:val="26"/>
              </w:rPr>
              <w:t xml:space="preserve"> &amp; Engagement strategy? Wanted to know what’s happened with it. RA advised that the meetings have taken place and findings will be distributed to the forum for comment.</w:t>
            </w:r>
          </w:p>
          <w:p w14:paraId="6863CF25" w14:textId="77777777" w:rsidR="00D1337C" w:rsidRDefault="00D1337C">
            <w:pPr>
              <w:rPr>
                <w:rFonts w:ascii="Arial" w:hAnsi="Arial" w:cs="Arial"/>
                <w:sz w:val="26"/>
                <w:szCs w:val="26"/>
              </w:rPr>
            </w:pPr>
          </w:p>
          <w:p w14:paraId="580E9E59" w14:textId="56F23E44" w:rsidR="00D1337C" w:rsidRDefault="00D1337C">
            <w:pPr>
              <w:rPr>
                <w:rFonts w:ascii="Arial" w:hAnsi="Arial" w:cs="Arial"/>
                <w:sz w:val="26"/>
                <w:szCs w:val="26"/>
              </w:rPr>
            </w:pPr>
            <w:r>
              <w:rPr>
                <w:rFonts w:ascii="Arial" w:hAnsi="Arial" w:cs="Arial"/>
                <w:sz w:val="26"/>
                <w:szCs w:val="26"/>
              </w:rPr>
              <w:t xml:space="preserve">HK asked if there are representatives from Swindon and Wilts as all members on this forum are from in and around BaNES. RA </w:t>
            </w:r>
            <w:proofErr w:type="gramStart"/>
            <w:r>
              <w:rPr>
                <w:rFonts w:ascii="Arial" w:hAnsi="Arial" w:cs="Arial"/>
                <w:sz w:val="26"/>
                <w:szCs w:val="26"/>
              </w:rPr>
              <w:t>advise</w:t>
            </w:r>
            <w:proofErr w:type="gramEnd"/>
            <w:r>
              <w:rPr>
                <w:rFonts w:ascii="Arial" w:hAnsi="Arial" w:cs="Arial"/>
                <w:sz w:val="26"/>
                <w:szCs w:val="26"/>
              </w:rPr>
              <w:t xml:space="preserve"> separate forums for other localities.</w:t>
            </w:r>
          </w:p>
          <w:p w14:paraId="264BA646" w14:textId="77777777" w:rsidR="00D1337C" w:rsidRDefault="00D1337C">
            <w:pPr>
              <w:rPr>
                <w:rFonts w:ascii="Arial" w:hAnsi="Arial" w:cs="Arial"/>
                <w:sz w:val="26"/>
                <w:szCs w:val="26"/>
              </w:rPr>
            </w:pPr>
          </w:p>
          <w:p w14:paraId="2B589D4E" w14:textId="7F255C97" w:rsidR="00D1337C" w:rsidRDefault="00D1337C">
            <w:pPr>
              <w:rPr>
                <w:rFonts w:ascii="Arial" w:hAnsi="Arial" w:cs="Arial"/>
                <w:sz w:val="26"/>
                <w:szCs w:val="26"/>
              </w:rPr>
            </w:pPr>
            <w:r>
              <w:rPr>
                <w:rFonts w:ascii="Arial" w:hAnsi="Arial" w:cs="Arial"/>
                <w:sz w:val="26"/>
                <w:szCs w:val="26"/>
              </w:rPr>
              <w:t>AH advised that the Citizen’s Panel is not functioning and maybe it should be removed. AM advised that we need to be careful not to mix up different Citizen’s Panels, as there are a number with the same name. RA advised that the new panel is Survey 4 which was discussed today. RA advised that she has not heard of the Virgin Care Citizens Panel. PF advised that she can chase that up for AH.</w:t>
            </w:r>
          </w:p>
          <w:p w14:paraId="575E111A" w14:textId="77777777" w:rsidR="00D1337C" w:rsidRDefault="00D1337C">
            <w:pPr>
              <w:rPr>
                <w:rFonts w:ascii="Arial" w:hAnsi="Arial" w:cs="Arial"/>
                <w:sz w:val="26"/>
                <w:szCs w:val="26"/>
              </w:rPr>
            </w:pPr>
          </w:p>
          <w:p w14:paraId="2A5F169F" w14:textId="7DCADD39" w:rsidR="00D1337C" w:rsidRDefault="00D1337C">
            <w:pPr>
              <w:rPr>
                <w:rFonts w:ascii="Arial" w:hAnsi="Arial" w:cs="Arial"/>
                <w:sz w:val="26"/>
                <w:szCs w:val="26"/>
              </w:rPr>
            </w:pPr>
            <w:r>
              <w:rPr>
                <w:rFonts w:ascii="Arial" w:hAnsi="Arial" w:cs="Arial"/>
                <w:sz w:val="26"/>
                <w:szCs w:val="26"/>
              </w:rPr>
              <w:lastRenderedPageBreak/>
              <w:t>AM advised that digital transformation is being looked at by EF and is looking for an update as to how to engage with that and would like to be involved. AM also advised that RUH parking and fines has become an issue in the local area. AM advised that the fines that people get have escalated into horrible situations for people. RA advised that this could be picked up by the RUH patient</w:t>
            </w:r>
            <w:r w:rsidR="00E8450F">
              <w:rPr>
                <w:rFonts w:ascii="Arial" w:hAnsi="Arial" w:cs="Arial"/>
                <w:sz w:val="26"/>
                <w:szCs w:val="26"/>
              </w:rPr>
              <w:t xml:space="preserve"> advice and</w:t>
            </w:r>
            <w:r>
              <w:rPr>
                <w:rFonts w:ascii="Arial" w:hAnsi="Arial" w:cs="Arial"/>
                <w:sz w:val="26"/>
                <w:szCs w:val="26"/>
              </w:rPr>
              <w:t xml:space="preserve"> liaison </w:t>
            </w:r>
            <w:r w:rsidR="00E8450F">
              <w:rPr>
                <w:rFonts w:ascii="Arial" w:hAnsi="Arial" w:cs="Arial"/>
                <w:sz w:val="26"/>
                <w:szCs w:val="26"/>
              </w:rPr>
              <w:t>service</w:t>
            </w:r>
            <w:r>
              <w:rPr>
                <w:rFonts w:ascii="Arial" w:hAnsi="Arial" w:cs="Arial"/>
                <w:sz w:val="26"/>
                <w:szCs w:val="26"/>
              </w:rPr>
              <w:t>? AM feels that this is a high level complaint and needs CCG intervention. RA and JK confirmed that this is not appropriate for this forum as the RUH is its own separate entity.</w:t>
            </w:r>
          </w:p>
          <w:p w14:paraId="125E6B15" w14:textId="50D01DD9" w:rsidR="006F40C9" w:rsidRPr="00663B4C" w:rsidRDefault="006F40C9">
            <w:pPr>
              <w:rPr>
                <w:rFonts w:ascii="Arial" w:hAnsi="Arial" w:cs="Arial"/>
                <w:sz w:val="26"/>
                <w:szCs w:val="26"/>
              </w:rPr>
            </w:pPr>
          </w:p>
        </w:tc>
      </w:tr>
      <w:tr w:rsidR="00207352" w:rsidRPr="007802EF" w14:paraId="1ED54490" w14:textId="77777777" w:rsidTr="00184223">
        <w:tc>
          <w:tcPr>
            <w:tcW w:w="738" w:type="dxa"/>
          </w:tcPr>
          <w:p w14:paraId="0FF68C9D" w14:textId="4EC30336" w:rsidR="00207352" w:rsidRPr="00663B4C" w:rsidRDefault="00D465CA" w:rsidP="00207352">
            <w:pPr>
              <w:spacing w:before="40" w:after="40"/>
              <w:rPr>
                <w:rFonts w:ascii="Arial" w:hAnsi="Arial" w:cs="Arial"/>
                <w:b/>
                <w:sz w:val="26"/>
                <w:szCs w:val="26"/>
              </w:rPr>
            </w:pPr>
            <w:r>
              <w:rPr>
                <w:rFonts w:ascii="Arial" w:hAnsi="Arial" w:cs="Arial"/>
                <w:b/>
                <w:sz w:val="26"/>
                <w:szCs w:val="26"/>
              </w:rPr>
              <w:lastRenderedPageBreak/>
              <w:t>10</w:t>
            </w:r>
            <w:r w:rsidR="00207352" w:rsidRPr="00663B4C">
              <w:rPr>
                <w:rFonts w:ascii="Arial" w:hAnsi="Arial" w:cs="Arial"/>
                <w:b/>
                <w:sz w:val="26"/>
                <w:szCs w:val="26"/>
              </w:rPr>
              <w:t>.</w:t>
            </w:r>
          </w:p>
        </w:tc>
        <w:tc>
          <w:tcPr>
            <w:tcW w:w="9468" w:type="dxa"/>
          </w:tcPr>
          <w:p w14:paraId="007D0AAD" w14:textId="0EB6AF2E" w:rsidR="00207352" w:rsidRPr="00663B4C" w:rsidRDefault="00207352" w:rsidP="00207352">
            <w:pPr>
              <w:spacing w:before="40" w:after="40"/>
              <w:rPr>
                <w:rFonts w:ascii="Arial" w:hAnsi="Arial" w:cs="Arial"/>
                <w:b/>
                <w:sz w:val="26"/>
                <w:szCs w:val="26"/>
              </w:rPr>
            </w:pPr>
            <w:r w:rsidRPr="00663B4C">
              <w:rPr>
                <w:rFonts w:ascii="Arial" w:hAnsi="Arial" w:cs="Arial"/>
                <w:b/>
                <w:sz w:val="26"/>
                <w:szCs w:val="26"/>
              </w:rPr>
              <w:t>Closing Remarks and Date/Time of Next Meeting</w:t>
            </w:r>
          </w:p>
        </w:tc>
      </w:tr>
      <w:tr w:rsidR="00207352" w:rsidRPr="007802EF" w14:paraId="3F570B0E" w14:textId="77777777" w:rsidTr="00184223">
        <w:tc>
          <w:tcPr>
            <w:tcW w:w="738" w:type="dxa"/>
          </w:tcPr>
          <w:p w14:paraId="06817EBC" w14:textId="77777777" w:rsidR="00207352" w:rsidRPr="00663B4C" w:rsidRDefault="00207352" w:rsidP="00207352">
            <w:pPr>
              <w:pStyle w:val="ListParagraph"/>
              <w:spacing w:before="40" w:after="40"/>
              <w:ind w:left="360"/>
              <w:rPr>
                <w:rFonts w:ascii="Arial" w:hAnsi="Arial" w:cs="Arial"/>
                <w:b/>
                <w:sz w:val="26"/>
                <w:szCs w:val="26"/>
              </w:rPr>
            </w:pPr>
          </w:p>
        </w:tc>
        <w:tc>
          <w:tcPr>
            <w:tcW w:w="9468" w:type="dxa"/>
          </w:tcPr>
          <w:p w14:paraId="58D33BDC" w14:textId="77777777" w:rsidR="00207352" w:rsidRPr="00663B4C" w:rsidRDefault="00207352" w:rsidP="00207352">
            <w:pPr>
              <w:spacing w:before="40" w:after="40"/>
              <w:rPr>
                <w:rFonts w:ascii="Arial" w:hAnsi="Arial" w:cs="Arial"/>
                <w:b/>
                <w:sz w:val="26"/>
                <w:szCs w:val="26"/>
              </w:rPr>
            </w:pPr>
          </w:p>
          <w:p w14:paraId="0E325EBE" w14:textId="0F1238DD" w:rsidR="009073D3" w:rsidRDefault="00207352" w:rsidP="00207352">
            <w:pPr>
              <w:spacing w:before="40" w:after="40"/>
              <w:rPr>
                <w:rFonts w:ascii="Arial" w:hAnsi="Arial" w:cs="Arial"/>
                <w:sz w:val="26"/>
                <w:szCs w:val="26"/>
              </w:rPr>
            </w:pPr>
            <w:r w:rsidRPr="00663B4C">
              <w:rPr>
                <w:rFonts w:ascii="Arial" w:hAnsi="Arial" w:cs="Arial"/>
                <w:sz w:val="26"/>
                <w:szCs w:val="26"/>
              </w:rPr>
              <w:t xml:space="preserve">The next meeting will be held via Zoom on </w:t>
            </w:r>
            <w:r w:rsidR="00E8450F">
              <w:rPr>
                <w:rFonts w:ascii="Arial" w:hAnsi="Arial" w:cs="Arial"/>
                <w:sz w:val="26"/>
                <w:szCs w:val="26"/>
              </w:rPr>
              <w:t>April 2021.</w:t>
            </w:r>
          </w:p>
          <w:p w14:paraId="30E7954A" w14:textId="04E595D5" w:rsidR="00207352" w:rsidRPr="00663B4C" w:rsidRDefault="00207352" w:rsidP="00D465CA">
            <w:pPr>
              <w:spacing w:before="40" w:after="40"/>
              <w:rPr>
                <w:rFonts w:ascii="Arial" w:hAnsi="Arial" w:cs="Arial"/>
                <w:sz w:val="26"/>
                <w:szCs w:val="26"/>
              </w:rPr>
            </w:pPr>
          </w:p>
        </w:tc>
      </w:tr>
    </w:tbl>
    <w:p w14:paraId="2E255A71" w14:textId="4051F36C" w:rsidR="007E4209" w:rsidRPr="00176EB9" w:rsidRDefault="007E4209" w:rsidP="00C95939">
      <w:pPr>
        <w:spacing w:line="240" w:lineRule="auto"/>
      </w:pPr>
    </w:p>
    <w:sectPr w:rsidR="007E4209" w:rsidRPr="00176EB9" w:rsidSect="0051525A">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667" w:right="1134" w:bottom="1247" w:left="1134" w:header="142" w:footer="51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42FEBF" w14:textId="77777777" w:rsidR="00DE3611" w:rsidRDefault="00DE3611" w:rsidP="00190426">
      <w:pPr>
        <w:spacing w:line="240" w:lineRule="auto"/>
      </w:pPr>
      <w:r>
        <w:separator/>
      </w:r>
    </w:p>
  </w:endnote>
  <w:endnote w:type="continuationSeparator" w:id="0">
    <w:p w14:paraId="7C0C3882" w14:textId="77777777" w:rsidR="00DE3611" w:rsidRDefault="00DE3611" w:rsidP="001904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54F1CF" w14:textId="77777777" w:rsidR="00D1337C" w:rsidRDefault="00D1337C" w:rsidP="006F477D">
    <w:pPr>
      <w:pStyle w:val="Footer"/>
      <w:rPr>
        <w:rFonts w:ascii="Arial" w:hAnsi="Arial" w:cs="Arial"/>
        <w:szCs w:val="18"/>
      </w:rPr>
    </w:pPr>
    <w:r>
      <w:rPr>
        <w:rFonts w:ascii="Arial" w:hAnsi="Arial" w:cs="Arial"/>
        <w:szCs w:val="18"/>
      </w:rPr>
      <w:t>NHS Bath and North East Somerset, Swindon and Wiltshire Clinical Commissioning Group</w:t>
    </w:r>
    <w:r>
      <w:rPr>
        <w:rFonts w:ascii="Arial" w:hAnsi="Arial" w:cs="Arial"/>
        <w:szCs w:val="18"/>
      </w:rPr>
      <w:tab/>
    </w:r>
    <w:sdt>
      <w:sdtPr>
        <w:rPr>
          <w:rFonts w:ascii="Arial" w:hAnsi="Arial" w:cs="Arial"/>
          <w:szCs w:val="18"/>
        </w:rPr>
        <w:id w:val="1687396598"/>
        <w:docPartObj>
          <w:docPartGallery w:val="Page Numbers (Top of Page)"/>
          <w:docPartUnique/>
        </w:docPartObj>
      </w:sdtPr>
      <w:sdtEndPr/>
      <w:sdtContent>
        <w:r>
          <w:rPr>
            <w:rFonts w:ascii="Arial" w:hAnsi="Arial" w:cs="Arial"/>
            <w:szCs w:val="18"/>
          </w:rPr>
          <w:t xml:space="preserve">Page </w:t>
        </w:r>
        <w:r>
          <w:rPr>
            <w:rFonts w:ascii="Arial" w:hAnsi="Arial" w:cs="Arial"/>
            <w:b/>
            <w:bCs/>
            <w:szCs w:val="18"/>
          </w:rPr>
          <w:fldChar w:fldCharType="begin"/>
        </w:r>
        <w:r>
          <w:rPr>
            <w:rFonts w:ascii="Arial" w:hAnsi="Arial" w:cs="Arial"/>
            <w:b/>
            <w:bCs/>
            <w:szCs w:val="18"/>
          </w:rPr>
          <w:instrText xml:space="preserve"> PAGE </w:instrText>
        </w:r>
        <w:r>
          <w:rPr>
            <w:rFonts w:ascii="Arial" w:hAnsi="Arial" w:cs="Arial"/>
            <w:b/>
            <w:bCs/>
            <w:szCs w:val="18"/>
          </w:rPr>
          <w:fldChar w:fldCharType="separate"/>
        </w:r>
        <w:r w:rsidR="00063C13">
          <w:rPr>
            <w:rFonts w:ascii="Arial" w:hAnsi="Arial" w:cs="Arial"/>
            <w:b/>
            <w:bCs/>
            <w:noProof/>
            <w:szCs w:val="18"/>
          </w:rPr>
          <w:t>2</w:t>
        </w:r>
        <w:r>
          <w:rPr>
            <w:rFonts w:ascii="Arial" w:hAnsi="Arial" w:cs="Arial"/>
            <w:b/>
            <w:bCs/>
            <w:szCs w:val="18"/>
          </w:rPr>
          <w:fldChar w:fldCharType="end"/>
        </w:r>
        <w:r>
          <w:rPr>
            <w:rFonts w:ascii="Arial" w:hAnsi="Arial" w:cs="Arial"/>
            <w:szCs w:val="18"/>
          </w:rPr>
          <w:t xml:space="preserve"> of </w:t>
        </w:r>
        <w:r>
          <w:rPr>
            <w:rFonts w:ascii="Arial" w:hAnsi="Arial" w:cs="Arial"/>
            <w:b/>
            <w:bCs/>
            <w:szCs w:val="18"/>
          </w:rPr>
          <w:fldChar w:fldCharType="begin"/>
        </w:r>
        <w:r>
          <w:rPr>
            <w:rFonts w:ascii="Arial" w:hAnsi="Arial" w:cs="Arial"/>
            <w:b/>
            <w:bCs/>
            <w:szCs w:val="18"/>
          </w:rPr>
          <w:instrText xml:space="preserve"> NUMPAGES  </w:instrText>
        </w:r>
        <w:r>
          <w:rPr>
            <w:rFonts w:ascii="Arial" w:hAnsi="Arial" w:cs="Arial"/>
            <w:b/>
            <w:bCs/>
            <w:szCs w:val="18"/>
          </w:rPr>
          <w:fldChar w:fldCharType="separate"/>
        </w:r>
        <w:r w:rsidR="00063C13">
          <w:rPr>
            <w:rFonts w:ascii="Arial" w:hAnsi="Arial" w:cs="Arial"/>
            <w:b/>
            <w:bCs/>
            <w:noProof/>
            <w:szCs w:val="18"/>
          </w:rPr>
          <w:t>9</w:t>
        </w:r>
        <w:r>
          <w:rPr>
            <w:rFonts w:ascii="Arial" w:hAnsi="Arial" w:cs="Arial"/>
            <w:b/>
            <w:bCs/>
            <w:szCs w:val="18"/>
          </w:rPr>
          <w:fldChar w:fldCharType="end"/>
        </w:r>
      </w:sdtContent>
    </w:sdt>
  </w:p>
  <w:p w14:paraId="53CFC183" w14:textId="77777777" w:rsidR="00D1337C" w:rsidRDefault="00D133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4E6FD" w14:textId="77777777" w:rsidR="00D1337C" w:rsidRDefault="00D1337C" w:rsidP="006550FC">
    <w:pPr>
      <w:jc w:val="both"/>
      <w:rPr>
        <w:rFonts w:ascii="Arial" w:hAnsi="Arial" w:cs="Arial"/>
        <w:sz w:val="20"/>
        <w:szCs w:val="20"/>
      </w:rPr>
    </w:pPr>
    <w:r w:rsidRPr="00E61329">
      <w:rPr>
        <w:rFonts w:ascii="Arial" w:hAnsi="Arial" w:cs="Arial"/>
        <w:sz w:val="20"/>
        <w:szCs w:val="20"/>
      </w:rPr>
      <w:t>NHS Bath and North East Somerset</w:t>
    </w:r>
    <w:r>
      <w:rPr>
        <w:rFonts w:ascii="Arial" w:hAnsi="Arial" w:cs="Arial"/>
        <w:sz w:val="20"/>
        <w:szCs w:val="20"/>
      </w:rPr>
      <w:t>, Swindon and Wiltshire</w:t>
    </w:r>
    <w:r w:rsidRPr="00E61329">
      <w:rPr>
        <w:rFonts w:ascii="Arial" w:hAnsi="Arial" w:cs="Arial"/>
        <w:sz w:val="20"/>
        <w:szCs w:val="20"/>
      </w:rPr>
      <w:t xml:space="preserve"> Clinical Commissioning Group</w:t>
    </w:r>
    <w:r>
      <w:rPr>
        <w:rFonts w:ascii="Arial" w:hAnsi="Arial" w:cs="Arial"/>
        <w:sz w:val="20"/>
        <w:szCs w:val="20"/>
      </w:rPr>
      <w:t>s</w:t>
    </w:r>
  </w:p>
  <w:p w14:paraId="41CE40BE" w14:textId="77777777" w:rsidR="00D1337C" w:rsidRPr="00E61329" w:rsidRDefault="00D1337C" w:rsidP="006550FC">
    <w:pPr>
      <w:jc w:val="both"/>
      <w:rPr>
        <w:rFonts w:ascii="Arial" w:hAnsi="Arial" w:cs="Arial"/>
        <w:sz w:val="20"/>
        <w:szCs w:val="20"/>
      </w:rPr>
    </w:pPr>
  </w:p>
  <w:p w14:paraId="209681C8" w14:textId="77777777" w:rsidR="00D1337C" w:rsidRPr="00E61329" w:rsidRDefault="00D1337C" w:rsidP="006550FC">
    <w:pPr>
      <w:pStyle w:val="Footer"/>
      <w:jc w:val="right"/>
      <w:rPr>
        <w:rFonts w:ascii="Arial" w:hAnsi="Arial" w:cs="Arial"/>
        <w:sz w:val="20"/>
        <w:szCs w:val="20"/>
      </w:rPr>
    </w:pPr>
    <w:r w:rsidRPr="00E61329">
      <w:rPr>
        <w:rFonts w:ascii="Arial" w:hAnsi="Arial" w:cs="Arial"/>
        <w:sz w:val="20"/>
        <w:szCs w:val="20"/>
      </w:rPr>
      <w:tab/>
    </w:r>
    <w:sdt>
      <w:sdtPr>
        <w:rPr>
          <w:rFonts w:ascii="Arial" w:hAnsi="Arial" w:cs="Arial"/>
          <w:sz w:val="20"/>
          <w:szCs w:val="20"/>
        </w:rPr>
        <w:id w:val="-2016987782"/>
        <w:docPartObj>
          <w:docPartGallery w:val="Page Numbers (Top of Page)"/>
          <w:docPartUnique/>
        </w:docPartObj>
      </w:sdtPr>
      <w:sdtEndPr/>
      <w:sdtContent>
        <w:r w:rsidRPr="00E61329">
          <w:rPr>
            <w:rFonts w:ascii="Arial" w:hAnsi="Arial" w:cs="Arial"/>
            <w:sz w:val="20"/>
            <w:szCs w:val="20"/>
          </w:rPr>
          <w:t xml:space="preserve">Page </w:t>
        </w:r>
        <w:r w:rsidRPr="00E61329">
          <w:rPr>
            <w:rFonts w:ascii="Arial" w:hAnsi="Arial" w:cs="Arial"/>
            <w:b/>
            <w:bCs/>
            <w:sz w:val="20"/>
            <w:szCs w:val="20"/>
          </w:rPr>
          <w:fldChar w:fldCharType="begin"/>
        </w:r>
        <w:r w:rsidRPr="00E61329">
          <w:rPr>
            <w:rFonts w:ascii="Arial" w:hAnsi="Arial" w:cs="Arial"/>
            <w:b/>
            <w:bCs/>
            <w:sz w:val="20"/>
            <w:szCs w:val="20"/>
          </w:rPr>
          <w:instrText xml:space="preserve"> PAGE </w:instrText>
        </w:r>
        <w:r w:rsidRPr="00E61329">
          <w:rPr>
            <w:rFonts w:ascii="Arial" w:hAnsi="Arial" w:cs="Arial"/>
            <w:b/>
            <w:bCs/>
            <w:sz w:val="20"/>
            <w:szCs w:val="20"/>
          </w:rPr>
          <w:fldChar w:fldCharType="separate"/>
        </w:r>
        <w:r w:rsidR="00063C13">
          <w:rPr>
            <w:rFonts w:ascii="Arial" w:hAnsi="Arial" w:cs="Arial"/>
            <w:b/>
            <w:bCs/>
            <w:noProof/>
            <w:sz w:val="20"/>
            <w:szCs w:val="20"/>
          </w:rPr>
          <w:t>9</w:t>
        </w:r>
        <w:r w:rsidRPr="00E61329">
          <w:rPr>
            <w:rFonts w:ascii="Arial" w:hAnsi="Arial" w:cs="Arial"/>
            <w:b/>
            <w:bCs/>
            <w:sz w:val="20"/>
            <w:szCs w:val="20"/>
          </w:rPr>
          <w:fldChar w:fldCharType="end"/>
        </w:r>
        <w:r w:rsidRPr="00E61329">
          <w:rPr>
            <w:rFonts w:ascii="Arial" w:hAnsi="Arial" w:cs="Arial"/>
            <w:sz w:val="20"/>
            <w:szCs w:val="20"/>
          </w:rPr>
          <w:t xml:space="preserve"> of </w:t>
        </w:r>
        <w:r w:rsidRPr="00E61329">
          <w:rPr>
            <w:rFonts w:ascii="Arial" w:hAnsi="Arial" w:cs="Arial"/>
            <w:b/>
            <w:bCs/>
            <w:sz w:val="20"/>
            <w:szCs w:val="20"/>
          </w:rPr>
          <w:fldChar w:fldCharType="begin"/>
        </w:r>
        <w:r w:rsidRPr="00E61329">
          <w:rPr>
            <w:rFonts w:ascii="Arial" w:hAnsi="Arial" w:cs="Arial"/>
            <w:b/>
            <w:bCs/>
            <w:sz w:val="20"/>
            <w:szCs w:val="20"/>
          </w:rPr>
          <w:instrText xml:space="preserve"> NUMPAGES  </w:instrText>
        </w:r>
        <w:r w:rsidRPr="00E61329">
          <w:rPr>
            <w:rFonts w:ascii="Arial" w:hAnsi="Arial" w:cs="Arial"/>
            <w:b/>
            <w:bCs/>
            <w:sz w:val="20"/>
            <w:szCs w:val="20"/>
          </w:rPr>
          <w:fldChar w:fldCharType="separate"/>
        </w:r>
        <w:r w:rsidR="00063C13">
          <w:rPr>
            <w:rFonts w:ascii="Arial" w:hAnsi="Arial" w:cs="Arial"/>
            <w:b/>
            <w:bCs/>
            <w:noProof/>
            <w:sz w:val="20"/>
            <w:szCs w:val="20"/>
          </w:rPr>
          <w:t>9</w:t>
        </w:r>
        <w:r w:rsidRPr="00E61329">
          <w:rPr>
            <w:rFonts w:ascii="Arial" w:hAnsi="Arial" w:cs="Arial"/>
            <w:b/>
            <w:bCs/>
            <w:sz w:val="20"/>
            <w:szCs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7BDD1" w14:textId="77777777" w:rsidR="00D1337C" w:rsidRDefault="00D1337C" w:rsidP="006F477D">
    <w:pPr>
      <w:pStyle w:val="Footer"/>
      <w:rPr>
        <w:rFonts w:ascii="Arial" w:hAnsi="Arial" w:cs="Arial"/>
        <w:szCs w:val="18"/>
      </w:rPr>
    </w:pPr>
    <w:r>
      <w:rPr>
        <w:rFonts w:ascii="Arial" w:hAnsi="Arial" w:cs="Arial"/>
        <w:szCs w:val="18"/>
      </w:rPr>
      <w:t>NHS Bath and North East Somerset, Swindon and Wiltshire Clinical Commissioning Group</w:t>
    </w:r>
    <w:r>
      <w:rPr>
        <w:rFonts w:ascii="Arial" w:hAnsi="Arial" w:cs="Arial"/>
        <w:szCs w:val="18"/>
      </w:rPr>
      <w:tab/>
    </w:r>
    <w:sdt>
      <w:sdtPr>
        <w:rPr>
          <w:rFonts w:ascii="Arial" w:hAnsi="Arial" w:cs="Arial"/>
          <w:szCs w:val="18"/>
        </w:rPr>
        <w:id w:val="-1495328523"/>
        <w:docPartObj>
          <w:docPartGallery w:val="Page Numbers (Top of Page)"/>
          <w:docPartUnique/>
        </w:docPartObj>
      </w:sdtPr>
      <w:sdtEndPr/>
      <w:sdtContent>
        <w:r>
          <w:rPr>
            <w:rFonts w:ascii="Arial" w:hAnsi="Arial" w:cs="Arial"/>
            <w:szCs w:val="18"/>
          </w:rPr>
          <w:t xml:space="preserve">Page </w:t>
        </w:r>
        <w:r>
          <w:rPr>
            <w:rFonts w:ascii="Arial" w:hAnsi="Arial" w:cs="Arial"/>
            <w:b/>
            <w:bCs/>
            <w:szCs w:val="18"/>
          </w:rPr>
          <w:fldChar w:fldCharType="begin"/>
        </w:r>
        <w:r>
          <w:rPr>
            <w:rFonts w:ascii="Arial" w:hAnsi="Arial" w:cs="Arial"/>
            <w:b/>
            <w:bCs/>
            <w:szCs w:val="18"/>
          </w:rPr>
          <w:instrText xml:space="preserve"> PAGE </w:instrText>
        </w:r>
        <w:r>
          <w:rPr>
            <w:rFonts w:ascii="Arial" w:hAnsi="Arial" w:cs="Arial"/>
            <w:b/>
            <w:bCs/>
            <w:szCs w:val="18"/>
          </w:rPr>
          <w:fldChar w:fldCharType="separate"/>
        </w:r>
        <w:r w:rsidR="00063C13">
          <w:rPr>
            <w:rFonts w:ascii="Arial" w:hAnsi="Arial" w:cs="Arial"/>
            <w:b/>
            <w:bCs/>
            <w:noProof/>
            <w:szCs w:val="18"/>
          </w:rPr>
          <w:t>1</w:t>
        </w:r>
        <w:r>
          <w:rPr>
            <w:rFonts w:ascii="Arial" w:hAnsi="Arial" w:cs="Arial"/>
            <w:b/>
            <w:bCs/>
            <w:szCs w:val="18"/>
          </w:rPr>
          <w:fldChar w:fldCharType="end"/>
        </w:r>
        <w:r>
          <w:rPr>
            <w:rFonts w:ascii="Arial" w:hAnsi="Arial" w:cs="Arial"/>
            <w:szCs w:val="18"/>
          </w:rPr>
          <w:t xml:space="preserve"> of </w:t>
        </w:r>
        <w:r>
          <w:rPr>
            <w:rFonts w:ascii="Arial" w:hAnsi="Arial" w:cs="Arial"/>
            <w:b/>
            <w:bCs/>
            <w:szCs w:val="18"/>
          </w:rPr>
          <w:fldChar w:fldCharType="begin"/>
        </w:r>
        <w:r>
          <w:rPr>
            <w:rFonts w:ascii="Arial" w:hAnsi="Arial" w:cs="Arial"/>
            <w:b/>
            <w:bCs/>
            <w:szCs w:val="18"/>
          </w:rPr>
          <w:instrText xml:space="preserve"> NUMPAGES  </w:instrText>
        </w:r>
        <w:r>
          <w:rPr>
            <w:rFonts w:ascii="Arial" w:hAnsi="Arial" w:cs="Arial"/>
            <w:b/>
            <w:bCs/>
            <w:szCs w:val="18"/>
          </w:rPr>
          <w:fldChar w:fldCharType="separate"/>
        </w:r>
        <w:r w:rsidR="00063C13">
          <w:rPr>
            <w:rFonts w:ascii="Arial" w:hAnsi="Arial" w:cs="Arial"/>
            <w:b/>
            <w:bCs/>
            <w:noProof/>
            <w:szCs w:val="18"/>
          </w:rPr>
          <w:t>9</w:t>
        </w:r>
        <w:r>
          <w:rPr>
            <w:rFonts w:ascii="Arial" w:hAnsi="Arial" w:cs="Arial"/>
            <w:b/>
            <w:bCs/>
            <w:szCs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A089FC" w14:textId="77777777" w:rsidR="00DE3611" w:rsidRDefault="00DE3611" w:rsidP="00190426">
      <w:pPr>
        <w:spacing w:line="240" w:lineRule="auto"/>
      </w:pPr>
      <w:r>
        <w:separator/>
      </w:r>
    </w:p>
  </w:footnote>
  <w:footnote w:type="continuationSeparator" w:id="0">
    <w:p w14:paraId="51D4D7F0" w14:textId="77777777" w:rsidR="00DE3611" w:rsidRDefault="00DE3611" w:rsidP="0019042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54A80" w14:textId="5D10A1DA" w:rsidR="00D1337C" w:rsidRDefault="00D133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F8A75" w14:textId="621E203B" w:rsidR="00D1337C" w:rsidRDefault="00D1337C" w:rsidP="006550FC">
    <w:pPr>
      <w:pStyle w:val="Header"/>
    </w:pP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7B652" w14:textId="08CDDFD5" w:rsidR="00D1337C" w:rsidRDefault="00D1337C">
    <w:pPr>
      <w:pStyle w:val="Header"/>
    </w:pPr>
    <w:r>
      <w:rPr>
        <w:noProof/>
        <w:lang w:eastAsia="en-GB"/>
      </w:rPr>
      <w:drawing>
        <wp:anchor distT="0" distB="0" distL="114300" distR="114300" simplePos="0" relativeHeight="251668480" behindDoc="1" locked="1" layoutInCell="1" allowOverlap="1" wp14:anchorId="3E5C67E1" wp14:editId="1ECB1A08">
          <wp:simplePos x="0" y="0"/>
          <wp:positionH relativeFrom="page">
            <wp:posOffset>4591685</wp:posOffset>
          </wp:positionH>
          <wp:positionV relativeFrom="page">
            <wp:posOffset>6350</wp:posOffset>
          </wp:positionV>
          <wp:extent cx="2969895" cy="1310005"/>
          <wp:effectExtent l="0" t="0" r="1905" b="4445"/>
          <wp:wrapNone/>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 logo.jpg"/>
                  <pic:cNvPicPr/>
                </pic:nvPicPr>
                <pic:blipFill>
                  <a:blip r:embed="rId1">
                    <a:extLst>
                      <a:ext uri="{28A0092B-C50C-407E-A947-70E740481C1C}">
                        <a14:useLocalDpi xmlns:a14="http://schemas.microsoft.com/office/drawing/2010/main" val="0"/>
                      </a:ext>
                    </a:extLst>
                  </a:blip>
                  <a:stretch>
                    <a:fillRect/>
                  </a:stretch>
                </pic:blipFill>
                <pic:spPr>
                  <a:xfrm>
                    <a:off x="0" y="0"/>
                    <a:ext cx="2969895" cy="13100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926D778"/>
    <w:lvl w:ilvl="0">
      <w:start w:val="1"/>
      <w:numFmt w:val="decimal"/>
      <w:lvlText w:val="%1."/>
      <w:lvlJc w:val="left"/>
      <w:pPr>
        <w:tabs>
          <w:tab w:val="num" w:pos="1492"/>
        </w:tabs>
        <w:ind w:left="1492" w:hanging="360"/>
      </w:pPr>
    </w:lvl>
  </w:abstractNum>
  <w:abstractNum w:abstractNumId="1">
    <w:nsid w:val="FFFFFF7D"/>
    <w:multiLevelType w:val="singleLevel"/>
    <w:tmpl w:val="CCE64A8A"/>
    <w:lvl w:ilvl="0">
      <w:start w:val="1"/>
      <w:numFmt w:val="decimal"/>
      <w:lvlText w:val="%1."/>
      <w:lvlJc w:val="left"/>
      <w:pPr>
        <w:tabs>
          <w:tab w:val="num" w:pos="1209"/>
        </w:tabs>
        <w:ind w:left="1209" w:hanging="360"/>
      </w:pPr>
    </w:lvl>
  </w:abstractNum>
  <w:abstractNum w:abstractNumId="2">
    <w:nsid w:val="FFFFFF7E"/>
    <w:multiLevelType w:val="singleLevel"/>
    <w:tmpl w:val="C8249822"/>
    <w:lvl w:ilvl="0">
      <w:start w:val="1"/>
      <w:numFmt w:val="decimal"/>
      <w:lvlText w:val="%1."/>
      <w:lvlJc w:val="left"/>
      <w:pPr>
        <w:tabs>
          <w:tab w:val="num" w:pos="926"/>
        </w:tabs>
        <w:ind w:left="926" w:hanging="360"/>
      </w:pPr>
    </w:lvl>
  </w:abstractNum>
  <w:abstractNum w:abstractNumId="3">
    <w:nsid w:val="FFFFFF7F"/>
    <w:multiLevelType w:val="singleLevel"/>
    <w:tmpl w:val="4AE256FE"/>
    <w:lvl w:ilvl="0">
      <w:start w:val="1"/>
      <w:numFmt w:val="decimal"/>
      <w:lvlText w:val="%1."/>
      <w:lvlJc w:val="left"/>
      <w:pPr>
        <w:tabs>
          <w:tab w:val="num" w:pos="643"/>
        </w:tabs>
        <w:ind w:left="643" w:hanging="360"/>
      </w:pPr>
    </w:lvl>
  </w:abstractNum>
  <w:abstractNum w:abstractNumId="4">
    <w:nsid w:val="FFFFFF80"/>
    <w:multiLevelType w:val="singleLevel"/>
    <w:tmpl w:val="042694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F8E08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F08B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92E5B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FB235C6"/>
    <w:lvl w:ilvl="0">
      <w:start w:val="1"/>
      <w:numFmt w:val="decimal"/>
      <w:lvlText w:val="%1."/>
      <w:lvlJc w:val="left"/>
      <w:pPr>
        <w:tabs>
          <w:tab w:val="num" w:pos="360"/>
        </w:tabs>
        <w:ind w:left="360" w:hanging="360"/>
      </w:pPr>
    </w:lvl>
  </w:abstractNum>
  <w:abstractNum w:abstractNumId="9">
    <w:nsid w:val="FFFFFF89"/>
    <w:multiLevelType w:val="singleLevel"/>
    <w:tmpl w:val="722C9808"/>
    <w:lvl w:ilvl="0">
      <w:start w:val="1"/>
      <w:numFmt w:val="bullet"/>
      <w:lvlText w:val=""/>
      <w:lvlJc w:val="left"/>
      <w:pPr>
        <w:tabs>
          <w:tab w:val="num" w:pos="360"/>
        </w:tabs>
        <w:ind w:left="360" w:hanging="360"/>
      </w:pPr>
      <w:rPr>
        <w:rFonts w:ascii="Symbol" w:hAnsi="Symbol" w:hint="default"/>
      </w:rPr>
    </w:lvl>
  </w:abstractNum>
  <w:abstractNum w:abstractNumId="10">
    <w:nsid w:val="1B2C1FBA"/>
    <w:multiLevelType w:val="hybridMultilevel"/>
    <w:tmpl w:val="1E981C6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0B44373"/>
    <w:multiLevelType w:val="multilevel"/>
    <w:tmpl w:val="C350576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2">
    <w:nsid w:val="3FC64D67"/>
    <w:multiLevelType w:val="multilevel"/>
    <w:tmpl w:val="50100CA4"/>
    <w:styleLink w:val="EAMultilevelList"/>
    <w:lvl w:ilvl="0">
      <w:start w:val="2"/>
      <w:numFmt w:val="decimal"/>
      <w:lvlText w:val="%1"/>
      <w:lvlJc w:val="left"/>
      <w:pPr>
        <w:tabs>
          <w:tab w:val="num" w:pos="680"/>
        </w:tabs>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tabs>
          <w:tab w:val="num" w:pos="1134"/>
        </w:tabs>
        <w:ind w:left="680" w:hanging="680"/>
      </w:pPr>
      <w:rPr>
        <w:rFonts w:hint="default"/>
      </w:rPr>
    </w:lvl>
    <w:lvl w:ilvl="3">
      <w:start w:val="1"/>
      <w:numFmt w:val="lowerLetter"/>
      <w:lvlText w:val="(%4)"/>
      <w:lvlJc w:val="left"/>
      <w:pPr>
        <w:ind w:left="1134" w:hanging="454"/>
      </w:pPr>
      <w:rPr>
        <w:rFonts w:hint="default"/>
      </w:rPr>
    </w:lvl>
    <w:lvl w:ilvl="4">
      <w:start w:val="1"/>
      <w:numFmt w:val="lowerRoman"/>
      <w:lvlText w:val="(%5)"/>
      <w:lvlJc w:val="left"/>
      <w:pPr>
        <w:ind w:left="1588" w:hanging="45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4BA4C43"/>
    <w:multiLevelType w:val="hybridMultilevel"/>
    <w:tmpl w:val="FC447192"/>
    <w:lvl w:ilvl="0" w:tplc="86A4B2E6">
      <w:start w:val="1"/>
      <w:numFmt w:val="bullet"/>
      <w:lvlText w:val="•"/>
      <w:lvlJc w:val="left"/>
      <w:pPr>
        <w:tabs>
          <w:tab w:val="num" w:pos="720"/>
        </w:tabs>
        <w:ind w:left="720" w:hanging="360"/>
      </w:pPr>
      <w:rPr>
        <w:rFonts w:ascii="Arial" w:hAnsi="Arial" w:hint="default"/>
      </w:rPr>
    </w:lvl>
    <w:lvl w:ilvl="1" w:tplc="C57CB9F0" w:tentative="1">
      <w:start w:val="1"/>
      <w:numFmt w:val="bullet"/>
      <w:lvlText w:val="•"/>
      <w:lvlJc w:val="left"/>
      <w:pPr>
        <w:tabs>
          <w:tab w:val="num" w:pos="1440"/>
        </w:tabs>
        <w:ind w:left="1440" w:hanging="360"/>
      </w:pPr>
      <w:rPr>
        <w:rFonts w:ascii="Arial" w:hAnsi="Arial" w:hint="default"/>
      </w:rPr>
    </w:lvl>
    <w:lvl w:ilvl="2" w:tplc="E5881248" w:tentative="1">
      <w:start w:val="1"/>
      <w:numFmt w:val="bullet"/>
      <w:lvlText w:val="•"/>
      <w:lvlJc w:val="left"/>
      <w:pPr>
        <w:tabs>
          <w:tab w:val="num" w:pos="2160"/>
        </w:tabs>
        <w:ind w:left="2160" w:hanging="360"/>
      </w:pPr>
      <w:rPr>
        <w:rFonts w:ascii="Arial" w:hAnsi="Arial" w:hint="default"/>
      </w:rPr>
    </w:lvl>
    <w:lvl w:ilvl="3" w:tplc="D3BEA3BA" w:tentative="1">
      <w:start w:val="1"/>
      <w:numFmt w:val="bullet"/>
      <w:lvlText w:val="•"/>
      <w:lvlJc w:val="left"/>
      <w:pPr>
        <w:tabs>
          <w:tab w:val="num" w:pos="2880"/>
        </w:tabs>
        <w:ind w:left="2880" w:hanging="360"/>
      </w:pPr>
      <w:rPr>
        <w:rFonts w:ascii="Arial" w:hAnsi="Arial" w:hint="default"/>
      </w:rPr>
    </w:lvl>
    <w:lvl w:ilvl="4" w:tplc="7EEE09F8" w:tentative="1">
      <w:start w:val="1"/>
      <w:numFmt w:val="bullet"/>
      <w:lvlText w:val="•"/>
      <w:lvlJc w:val="left"/>
      <w:pPr>
        <w:tabs>
          <w:tab w:val="num" w:pos="3600"/>
        </w:tabs>
        <w:ind w:left="3600" w:hanging="360"/>
      </w:pPr>
      <w:rPr>
        <w:rFonts w:ascii="Arial" w:hAnsi="Arial" w:hint="default"/>
      </w:rPr>
    </w:lvl>
    <w:lvl w:ilvl="5" w:tplc="BC1C2048" w:tentative="1">
      <w:start w:val="1"/>
      <w:numFmt w:val="bullet"/>
      <w:lvlText w:val="•"/>
      <w:lvlJc w:val="left"/>
      <w:pPr>
        <w:tabs>
          <w:tab w:val="num" w:pos="4320"/>
        </w:tabs>
        <w:ind w:left="4320" w:hanging="360"/>
      </w:pPr>
      <w:rPr>
        <w:rFonts w:ascii="Arial" w:hAnsi="Arial" w:hint="default"/>
      </w:rPr>
    </w:lvl>
    <w:lvl w:ilvl="6" w:tplc="E09C3C32" w:tentative="1">
      <w:start w:val="1"/>
      <w:numFmt w:val="bullet"/>
      <w:lvlText w:val="•"/>
      <w:lvlJc w:val="left"/>
      <w:pPr>
        <w:tabs>
          <w:tab w:val="num" w:pos="5040"/>
        </w:tabs>
        <w:ind w:left="5040" w:hanging="360"/>
      </w:pPr>
      <w:rPr>
        <w:rFonts w:ascii="Arial" w:hAnsi="Arial" w:hint="default"/>
      </w:rPr>
    </w:lvl>
    <w:lvl w:ilvl="7" w:tplc="BBECF22C" w:tentative="1">
      <w:start w:val="1"/>
      <w:numFmt w:val="bullet"/>
      <w:lvlText w:val="•"/>
      <w:lvlJc w:val="left"/>
      <w:pPr>
        <w:tabs>
          <w:tab w:val="num" w:pos="5760"/>
        </w:tabs>
        <w:ind w:left="5760" w:hanging="360"/>
      </w:pPr>
      <w:rPr>
        <w:rFonts w:ascii="Arial" w:hAnsi="Arial" w:hint="default"/>
      </w:rPr>
    </w:lvl>
    <w:lvl w:ilvl="8" w:tplc="4A74DCE4" w:tentative="1">
      <w:start w:val="1"/>
      <w:numFmt w:val="bullet"/>
      <w:lvlText w:val="•"/>
      <w:lvlJc w:val="left"/>
      <w:pPr>
        <w:tabs>
          <w:tab w:val="num" w:pos="6480"/>
        </w:tabs>
        <w:ind w:left="6480" w:hanging="360"/>
      </w:pPr>
      <w:rPr>
        <w:rFonts w:ascii="Arial" w:hAnsi="Arial" w:hint="default"/>
      </w:rPr>
    </w:lvl>
  </w:abstractNum>
  <w:abstractNum w:abstractNumId="14">
    <w:nsid w:val="4A030E99"/>
    <w:multiLevelType w:val="multilevel"/>
    <w:tmpl w:val="57281976"/>
    <w:lvl w:ilvl="0">
      <w:start w:val="1"/>
      <w:numFmt w:val="bullet"/>
      <w:lvlText w:val="•"/>
      <w:lvlJc w:val="left"/>
      <w:pPr>
        <w:tabs>
          <w:tab w:val="num" w:pos="170"/>
        </w:tabs>
        <w:ind w:left="170" w:hanging="170"/>
      </w:pPr>
      <w:rPr>
        <w:rFonts w:ascii="Arial" w:hAnsi="Arial" w:hint="default"/>
        <w:color w:val="7AC142" w:themeColor="accent3"/>
      </w:rPr>
    </w:lvl>
    <w:lvl w:ilvl="1">
      <w:start w:val="1"/>
      <w:numFmt w:val="bullet"/>
      <w:lvlText w:val="–"/>
      <w:lvlJc w:val="left"/>
      <w:pPr>
        <w:tabs>
          <w:tab w:val="num" w:pos="340"/>
        </w:tabs>
        <w:ind w:left="340" w:hanging="170"/>
      </w:pPr>
      <w:rPr>
        <w:rFonts w:ascii="Arial" w:hAnsi="Arial" w:hint="default"/>
        <w:color w:val="7AC142" w:themeColor="accent3"/>
      </w:rPr>
    </w:lvl>
    <w:lvl w:ilvl="2">
      <w:start w:val="1"/>
      <w:numFmt w:val="bullet"/>
      <w:lvlText w:val="&gt;"/>
      <w:lvlJc w:val="left"/>
      <w:pPr>
        <w:tabs>
          <w:tab w:val="num" w:pos="510"/>
        </w:tabs>
        <w:ind w:left="510" w:hanging="170"/>
      </w:pPr>
      <w:rPr>
        <w:rFonts w:ascii="Arial" w:hAnsi="Arial" w:hint="default"/>
        <w:color w:val="7AC142" w:themeColor="accent3"/>
      </w:rPr>
    </w:lvl>
    <w:lvl w:ilvl="3">
      <w:start w:val="1"/>
      <w:numFmt w:val="bullet"/>
      <w:lvlText w:val="•"/>
      <w:lvlJc w:val="left"/>
      <w:pPr>
        <w:tabs>
          <w:tab w:val="num" w:pos="680"/>
        </w:tabs>
        <w:ind w:left="680" w:hanging="170"/>
      </w:pPr>
      <w:rPr>
        <w:rFonts w:ascii="Arial" w:hAnsi="Arial" w:hint="default"/>
        <w:color w:val="595959" w:themeColor="text2"/>
      </w:rPr>
    </w:lvl>
    <w:lvl w:ilvl="4">
      <w:start w:val="1"/>
      <w:numFmt w:val="bullet"/>
      <w:lvlText w:val="–"/>
      <w:lvlJc w:val="left"/>
      <w:pPr>
        <w:tabs>
          <w:tab w:val="num" w:pos="851"/>
        </w:tabs>
        <w:ind w:left="851" w:hanging="171"/>
      </w:pPr>
      <w:rPr>
        <w:rFonts w:ascii="Arial" w:hAnsi="Arial" w:hint="default"/>
        <w:color w:val="595959" w:themeColor="text2"/>
      </w:rPr>
    </w:lvl>
    <w:lvl w:ilvl="5">
      <w:start w:val="1"/>
      <w:numFmt w:val="bullet"/>
      <w:lvlText w:val="&gt;"/>
      <w:lvlJc w:val="left"/>
      <w:pPr>
        <w:tabs>
          <w:tab w:val="num" w:pos="1021"/>
        </w:tabs>
        <w:ind w:left="1021" w:hanging="170"/>
      </w:pPr>
      <w:rPr>
        <w:rFonts w:ascii="Arial" w:hAnsi="Arial" w:hint="default"/>
        <w:color w:val="595959" w:themeColor="text2"/>
      </w:rPr>
    </w:lvl>
    <w:lvl w:ilvl="6">
      <w:start w:val="1"/>
      <w:numFmt w:val="bullet"/>
      <w:lvlText w:val="•"/>
      <w:lvlJc w:val="left"/>
      <w:pPr>
        <w:tabs>
          <w:tab w:val="num" w:pos="1191"/>
        </w:tabs>
        <w:ind w:left="1191" w:hanging="170"/>
      </w:pPr>
      <w:rPr>
        <w:rFonts w:ascii="Arial" w:hAnsi="Arial" w:hint="default"/>
        <w:color w:val="595959" w:themeColor="text2"/>
      </w:rPr>
    </w:lvl>
    <w:lvl w:ilvl="7">
      <w:start w:val="1"/>
      <w:numFmt w:val="bullet"/>
      <w:lvlText w:val="–"/>
      <w:lvlJc w:val="left"/>
      <w:pPr>
        <w:tabs>
          <w:tab w:val="num" w:pos="1361"/>
        </w:tabs>
        <w:ind w:left="1361" w:hanging="170"/>
      </w:pPr>
      <w:rPr>
        <w:rFonts w:ascii="Arial" w:hAnsi="Arial" w:hint="default"/>
        <w:color w:val="595959" w:themeColor="text2"/>
      </w:rPr>
    </w:lvl>
    <w:lvl w:ilvl="8">
      <w:start w:val="1"/>
      <w:numFmt w:val="bullet"/>
      <w:lvlText w:val="&gt;"/>
      <w:lvlJc w:val="left"/>
      <w:pPr>
        <w:tabs>
          <w:tab w:val="num" w:pos="1531"/>
        </w:tabs>
        <w:ind w:left="1531" w:hanging="170"/>
      </w:pPr>
      <w:rPr>
        <w:rFonts w:ascii="Arial" w:hAnsi="Arial" w:hint="default"/>
        <w:color w:val="595959" w:themeColor="text2"/>
      </w:rPr>
    </w:lvl>
  </w:abstractNum>
  <w:abstractNum w:abstractNumId="15">
    <w:nsid w:val="4DD65483"/>
    <w:multiLevelType w:val="multilevel"/>
    <w:tmpl w:val="84BEF4F6"/>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361"/>
        </w:tabs>
        <w:ind w:left="1361" w:hanging="340"/>
      </w:pPr>
      <w:rPr>
        <w:rFonts w:hint="default"/>
      </w:rPr>
    </w:lvl>
    <w:lvl w:ilvl="4">
      <w:start w:val="1"/>
      <w:numFmt w:val="lowerLetter"/>
      <w:lvlText w:val="%5."/>
      <w:lvlJc w:val="left"/>
      <w:pPr>
        <w:tabs>
          <w:tab w:val="num" w:pos="1701"/>
        </w:tabs>
        <w:ind w:left="1701" w:hanging="340"/>
      </w:pPr>
      <w:rPr>
        <w:rFonts w:hint="default"/>
      </w:rPr>
    </w:lvl>
    <w:lvl w:ilvl="5">
      <w:start w:val="1"/>
      <w:numFmt w:val="lowerRoman"/>
      <w:lvlText w:val="%6."/>
      <w:lvlJc w:val="left"/>
      <w:pPr>
        <w:tabs>
          <w:tab w:val="num" w:pos="2041"/>
        </w:tabs>
        <w:ind w:left="2041" w:hanging="340"/>
      </w:pPr>
      <w:rPr>
        <w:rFonts w:hint="default"/>
      </w:rPr>
    </w:lvl>
    <w:lvl w:ilvl="6">
      <w:start w:val="1"/>
      <w:numFmt w:val="decimal"/>
      <w:lvlText w:val="%7."/>
      <w:lvlJc w:val="left"/>
      <w:pPr>
        <w:tabs>
          <w:tab w:val="num" w:pos="2381"/>
        </w:tabs>
        <w:ind w:left="2381" w:hanging="340"/>
      </w:pPr>
      <w:rPr>
        <w:rFonts w:hint="default"/>
      </w:rPr>
    </w:lvl>
    <w:lvl w:ilvl="7">
      <w:start w:val="1"/>
      <w:numFmt w:val="upperLetter"/>
      <w:lvlText w:val="%8."/>
      <w:lvlJc w:val="left"/>
      <w:pPr>
        <w:tabs>
          <w:tab w:val="num" w:pos="2722"/>
        </w:tabs>
        <w:ind w:left="2722" w:hanging="341"/>
      </w:pPr>
      <w:rPr>
        <w:rFonts w:hint="default"/>
      </w:rPr>
    </w:lvl>
    <w:lvl w:ilvl="8">
      <w:start w:val="1"/>
      <w:numFmt w:val="upperRoman"/>
      <w:lvlText w:val="%9."/>
      <w:lvlJc w:val="left"/>
      <w:pPr>
        <w:tabs>
          <w:tab w:val="num" w:pos="3062"/>
        </w:tabs>
        <w:ind w:left="3062" w:hanging="340"/>
      </w:pPr>
      <w:rPr>
        <w:rFonts w:hint="default"/>
      </w:rPr>
    </w:lvl>
  </w:abstractNum>
  <w:abstractNum w:abstractNumId="16">
    <w:nsid w:val="60F42DA0"/>
    <w:multiLevelType w:val="hybridMultilevel"/>
    <w:tmpl w:val="2F44BEF2"/>
    <w:lvl w:ilvl="0" w:tplc="D208195E">
      <w:start w:val="1"/>
      <w:numFmt w:val="bullet"/>
      <w:lvlText w:val="•"/>
      <w:lvlJc w:val="left"/>
      <w:pPr>
        <w:tabs>
          <w:tab w:val="num" w:pos="720"/>
        </w:tabs>
        <w:ind w:left="720" w:hanging="360"/>
      </w:pPr>
      <w:rPr>
        <w:rFonts w:ascii="Arial" w:hAnsi="Arial" w:hint="default"/>
      </w:rPr>
    </w:lvl>
    <w:lvl w:ilvl="1" w:tplc="8C505E10" w:tentative="1">
      <w:start w:val="1"/>
      <w:numFmt w:val="bullet"/>
      <w:lvlText w:val="•"/>
      <w:lvlJc w:val="left"/>
      <w:pPr>
        <w:tabs>
          <w:tab w:val="num" w:pos="1440"/>
        </w:tabs>
        <w:ind w:left="1440" w:hanging="360"/>
      </w:pPr>
      <w:rPr>
        <w:rFonts w:ascii="Arial" w:hAnsi="Arial" w:hint="default"/>
      </w:rPr>
    </w:lvl>
    <w:lvl w:ilvl="2" w:tplc="F3E8CA6E" w:tentative="1">
      <w:start w:val="1"/>
      <w:numFmt w:val="bullet"/>
      <w:lvlText w:val="•"/>
      <w:lvlJc w:val="left"/>
      <w:pPr>
        <w:tabs>
          <w:tab w:val="num" w:pos="2160"/>
        </w:tabs>
        <w:ind w:left="2160" w:hanging="360"/>
      </w:pPr>
      <w:rPr>
        <w:rFonts w:ascii="Arial" w:hAnsi="Arial" w:hint="default"/>
      </w:rPr>
    </w:lvl>
    <w:lvl w:ilvl="3" w:tplc="6B32E904" w:tentative="1">
      <w:start w:val="1"/>
      <w:numFmt w:val="bullet"/>
      <w:lvlText w:val="•"/>
      <w:lvlJc w:val="left"/>
      <w:pPr>
        <w:tabs>
          <w:tab w:val="num" w:pos="2880"/>
        </w:tabs>
        <w:ind w:left="2880" w:hanging="360"/>
      </w:pPr>
      <w:rPr>
        <w:rFonts w:ascii="Arial" w:hAnsi="Arial" w:hint="default"/>
      </w:rPr>
    </w:lvl>
    <w:lvl w:ilvl="4" w:tplc="F3BE8434" w:tentative="1">
      <w:start w:val="1"/>
      <w:numFmt w:val="bullet"/>
      <w:lvlText w:val="•"/>
      <w:lvlJc w:val="left"/>
      <w:pPr>
        <w:tabs>
          <w:tab w:val="num" w:pos="3600"/>
        </w:tabs>
        <w:ind w:left="3600" w:hanging="360"/>
      </w:pPr>
      <w:rPr>
        <w:rFonts w:ascii="Arial" w:hAnsi="Arial" w:hint="default"/>
      </w:rPr>
    </w:lvl>
    <w:lvl w:ilvl="5" w:tplc="3EE4FA18" w:tentative="1">
      <w:start w:val="1"/>
      <w:numFmt w:val="bullet"/>
      <w:lvlText w:val="•"/>
      <w:lvlJc w:val="left"/>
      <w:pPr>
        <w:tabs>
          <w:tab w:val="num" w:pos="4320"/>
        </w:tabs>
        <w:ind w:left="4320" w:hanging="360"/>
      </w:pPr>
      <w:rPr>
        <w:rFonts w:ascii="Arial" w:hAnsi="Arial" w:hint="default"/>
      </w:rPr>
    </w:lvl>
    <w:lvl w:ilvl="6" w:tplc="2674BBCA" w:tentative="1">
      <w:start w:val="1"/>
      <w:numFmt w:val="bullet"/>
      <w:lvlText w:val="•"/>
      <w:lvlJc w:val="left"/>
      <w:pPr>
        <w:tabs>
          <w:tab w:val="num" w:pos="5040"/>
        </w:tabs>
        <w:ind w:left="5040" w:hanging="360"/>
      </w:pPr>
      <w:rPr>
        <w:rFonts w:ascii="Arial" w:hAnsi="Arial" w:hint="default"/>
      </w:rPr>
    </w:lvl>
    <w:lvl w:ilvl="7" w:tplc="BA2CB9F4" w:tentative="1">
      <w:start w:val="1"/>
      <w:numFmt w:val="bullet"/>
      <w:lvlText w:val="•"/>
      <w:lvlJc w:val="left"/>
      <w:pPr>
        <w:tabs>
          <w:tab w:val="num" w:pos="5760"/>
        </w:tabs>
        <w:ind w:left="5760" w:hanging="360"/>
      </w:pPr>
      <w:rPr>
        <w:rFonts w:ascii="Arial" w:hAnsi="Arial" w:hint="default"/>
      </w:rPr>
    </w:lvl>
    <w:lvl w:ilvl="8" w:tplc="4D5E6420" w:tentative="1">
      <w:start w:val="1"/>
      <w:numFmt w:val="bullet"/>
      <w:lvlText w:val="•"/>
      <w:lvlJc w:val="left"/>
      <w:pPr>
        <w:tabs>
          <w:tab w:val="num" w:pos="6480"/>
        </w:tabs>
        <w:ind w:left="6480" w:hanging="360"/>
      </w:pPr>
      <w:rPr>
        <w:rFonts w:ascii="Arial" w:hAnsi="Arial" w:hint="default"/>
      </w:rPr>
    </w:lvl>
  </w:abstractNum>
  <w:abstractNum w:abstractNumId="17">
    <w:nsid w:val="6DA75DB4"/>
    <w:multiLevelType w:val="hybridMultilevel"/>
    <w:tmpl w:val="233061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F316E62"/>
    <w:multiLevelType w:val="hybridMultilevel"/>
    <w:tmpl w:val="F51E08E4"/>
    <w:lvl w:ilvl="0" w:tplc="50228F9C">
      <w:start w:val="1"/>
      <w:numFmt w:val="bullet"/>
      <w:lvlText w:val="•"/>
      <w:lvlJc w:val="left"/>
      <w:pPr>
        <w:tabs>
          <w:tab w:val="num" w:pos="720"/>
        </w:tabs>
        <w:ind w:left="720" w:hanging="360"/>
      </w:pPr>
      <w:rPr>
        <w:rFonts w:ascii="Arial" w:hAnsi="Arial" w:hint="default"/>
      </w:rPr>
    </w:lvl>
    <w:lvl w:ilvl="1" w:tplc="BAD073F0" w:tentative="1">
      <w:start w:val="1"/>
      <w:numFmt w:val="bullet"/>
      <w:lvlText w:val="•"/>
      <w:lvlJc w:val="left"/>
      <w:pPr>
        <w:tabs>
          <w:tab w:val="num" w:pos="1440"/>
        </w:tabs>
        <w:ind w:left="1440" w:hanging="360"/>
      </w:pPr>
      <w:rPr>
        <w:rFonts w:ascii="Arial" w:hAnsi="Arial" w:hint="default"/>
      </w:rPr>
    </w:lvl>
    <w:lvl w:ilvl="2" w:tplc="39B08924" w:tentative="1">
      <w:start w:val="1"/>
      <w:numFmt w:val="bullet"/>
      <w:lvlText w:val="•"/>
      <w:lvlJc w:val="left"/>
      <w:pPr>
        <w:tabs>
          <w:tab w:val="num" w:pos="2160"/>
        </w:tabs>
        <w:ind w:left="2160" w:hanging="360"/>
      </w:pPr>
      <w:rPr>
        <w:rFonts w:ascii="Arial" w:hAnsi="Arial" w:hint="default"/>
      </w:rPr>
    </w:lvl>
    <w:lvl w:ilvl="3" w:tplc="BC301200" w:tentative="1">
      <w:start w:val="1"/>
      <w:numFmt w:val="bullet"/>
      <w:lvlText w:val="•"/>
      <w:lvlJc w:val="left"/>
      <w:pPr>
        <w:tabs>
          <w:tab w:val="num" w:pos="2880"/>
        </w:tabs>
        <w:ind w:left="2880" w:hanging="360"/>
      </w:pPr>
      <w:rPr>
        <w:rFonts w:ascii="Arial" w:hAnsi="Arial" w:hint="default"/>
      </w:rPr>
    </w:lvl>
    <w:lvl w:ilvl="4" w:tplc="CEC05058" w:tentative="1">
      <w:start w:val="1"/>
      <w:numFmt w:val="bullet"/>
      <w:lvlText w:val="•"/>
      <w:lvlJc w:val="left"/>
      <w:pPr>
        <w:tabs>
          <w:tab w:val="num" w:pos="3600"/>
        </w:tabs>
        <w:ind w:left="3600" w:hanging="360"/>
      </w:pPr>
      <w:rPr>
        <w:rFonts w:ascii="Arial" w:hAnsi="Arial" w:hint="default"/>
      </w:rPr>
    </w:lvl>
    <w:lvl w:ilvl="5" w:tplc="C4C8CC64" w:tentative="1">
      <w:start w:val="1"/>
      <w:numFmt w:val="bullet"/>
      <w:lvlText w:val="•"/>
      <w:lvlJc w:val="left"/>
      <w:pPr>
        <w:tabs>
          <w:tab w:val="num" w:pos="4320"/>
        </w:tabs>
        <w:ind w:left="4320" w:hanging="360"/>
      </w:pPr>
      <w:rPr>
        <w:rFonts w:ascii="Arial" w:hAnsi="Arial" w:hint="default"/>
      </w:rPr>
    </w:lvl>
    <w:lvl w:ilvl="6" w:tplc="A190B580" w:tentative="1">
      <w:start w:val="1"/>
      <w:numFmt w:val="bullet"/>
      <w:lvlText w:val="•"/>
      <w:lvlJc w:val="left"/>
      <w:pPr>
        <w:tabs>
          <w:tab w:val="num" w:pos="5040"/>
        </w:tabs>
        <w:ind w:left="5040" w:hanging="360"/>
      </w:pPr>
      <w:rPr>
        <w:rFonts w:ascii="Arial" w:hAnsi="Arial" w:hint="default"/>
      </w:rPr>
    </w:lvl>
    <w:lvl w:ilvl="7" w:tplc="6486DDDC" w:tentative="1">
      <w:start w:val="1"/>
      <w:numFmt w:val="bullet"/>
      <w:lvlText w:val="•"/>
      <w:lvlJc w:val="left"/>
      <w:pPr>
        <w:tabs>
          <w:tab w:val="num" w:pos="5760"/>
        </w:tabs>
        <w:ind w:left="5760" w:hanging="360"/>
      </w:pPr>
      <w:rPr>
        <w:rFonts w:ascii="Arial" w:hAnsi="Arial" w:hint="default"/>
      </w:rPr>
    </w:lvl>
    <w:lvl w:ilvl="8" w:tplc="FF62E760" w:tentative="1">
      <w:start w:val="1"/>
      <w:numFmt w:val="bullet"/>
      <w:lvlText w:val="•"/>
      <w:lvlJc w:val="left"/>
      <w:pPr>
        <w:tabs>
          <w:tab w:val="num" w:pos="6480"/>
        </w:tabs>
        <w:ind w:left="6480" w:hanging="360"/>
      </w:pPr>
      <w:rPr>
        <w:rFonts w:ascii="Arial" w:hAnsi="Arial" w:hint="default"/>
      </w:rPr>
    </w:lvl>
  </w:abstractNum>
  <w:abstractNum w:abstractNumId="19">
    <w:nsid w:val="7F2327BF"/>
    <w:multiLevelType w:val="hybridMultilevel"/>
    <w:tmpl w:val="D446307C"/>
    <w:lvl w:ilvl="0" w:tplc="5F2EF74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FF05BCE"/>
    <w:multiLevelType w:val="multilevel"/>
    <w:tmpl w:val="651E8B5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2"/>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0"/>
  </w:num>
  <w:num w:numId="31">
    <w:abstractNumId w:val="17"/>
  </w:num>
  <w:num w:numId="32">
    <w:abstractNumId w:val="20"/>
  </w:num>
  <w:num w:numId="33">
    <w:abstractNumId w:val="11"/>
  </w:num>
  <w:num w:numId="34">
    <w:abstractNumId w:val="19"/>
  </w:num>
  <w:num w:numId="35">
    <w:abstractNumId w:val="13"/>
  </w:num>
  <w:num w:numId="36">
    <w:abstractNumId w:val="18"/>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2A"/>
    <w:rsid w:val="0000217B"/>
    <w:rsid w:val="00005EE1"/>
    <w:rsid w:val="00011645"/>
    <w:rsid w:val="00014DD1"/>
    <w:rsid w:val="00021B01"/>
    <w:rsid w:val="0002465E"/>
    <w:rsid w:val="00037917"/>
    <w:rsid w:val="000414D7"/>
    <w:rsid w:val="000420BE"/>
    <w:rsid w:val="00057503"/>
    <w:rsid w:val="00063C13"/>
    <w:rsid w:val="000843CC"/>
    <w:rsid w:val="000A2604"/>
    <w:rsid w:val="000E098F"/>
    <w:rsid w:val="00103E12"/>
    <w:rsid w:val="00111236"/>
    <w:rsid w:val="001255F8"/>
    <w:rsid w:val="001439C4"/>
    <w:rsid w:val="00145849"/>
    <w:rsid w:val="001608F7"/>
    <w:rsid w:val="001641DC"/>
    <w:rsid w:val="00176184"/>
    <w:rsid w:val="00176EB9"/>
    <w:rsid w:val="00182534"/>
    <w:rsid w:val="00184223"/>
    <w:rsid w:val="00190426"/>
    <w:rsid w:val="001E7EC7"/>
    <w:rsid w:val="001F68FC"/>
    <w:rsid w:val="00207352"/>
    <w:rsid w:val="0022136C"/>
    <w:rsid w:val="00235868"/>
    <w:rsid w:val="002425A2"/>
    <w:rsid w:val="00263390"/>
    <w:rsid w:val="002639BF"/>
    <w:rsid w:val="002817D4"/>
    <w:rsid w:val="00296498"/>
    <w:rsid w:val="002D13D2"/>
    <w:rsid w:val="002D2CE9"/>
    <w:rsid w:val="002D67BC"/>
    <w:rsid w:val="002D6BE6"/>
    <w:rsid w:val="00310AD5"/>
    <w:rsid w:val="00310B52"/>
    <w:rsid w:val="00317709"/>
    <w:rsid w:val="00323C11"/>
    <w:rsid w:val="00325C50"/>
    <w:rsid w:val="003263D4"/>
    <w:rsid w:val="00331158"/>
    <w:rsid w:val="00331B00"/>
    <w:rsid w:val="00347050"/>
    <w:rsid w:val="0035295E"/>
    <w:rsid w:val="003A0644"/>
    <w:rsid w:val="003A6F43"/>
    <w:rsid w:val="003D34E0"/>
    <w:rsid w:val="003E0021"/>
    <w:rsid w:val="00414F60"/>
    <w:rsid w:val="00417CA8"/>
    <w:rsid w:val="00431D7D"/>
    <w:rsid w:val="004335E8"/>
    <w:rsid w:val="00435045"/>
    <w:rsid w:val="00435BC5"/>
    <w:rsid w:val="004814FE"/>
    <w:rsid w:val="004E180E"/>
    <w:rsid w:val="004E5115"/>
    <w:rsid w:val="0051525A"/>
    <w:rsid w:val="0052228A"/>
    <w:rsid w:val="00526943"/>
    <w:rsid w:val="005471BD"/>
    <w:rsid w:val="0055037C"/>
    <w:rsid w:val="0055277B"/>
    <w:rsid w:val="0055375D"/>
    <w:rsid w:val="00560472"/>
    <w:rsid w:val="005746DB"/>
    <w:rsid w:val="00585858"/>
    <w:rsid w:val="00590925"/>
    <w:rsid w:val="005B38B8"/>
    <w:rsid w:val="005E23AF"/>
    <w:rsid w:val="005F1737"/>
    <w:rsid w:val="005F4D64"/>
    <w:rsid w:val="005F6B0F"/>
    <w:rsid w:val="00603371"/>
    <w:rsid w:val="00610C09"/>
    <w:rsid w:val="00624DF5"/>
    <w:rsid w:val="0062584A"/>
    <w:rsid w:val="00635651"/>
    <w:rsid w:val="0064609C"/>
    <w:rsid w:val="00646370"/>
    <w:rsid w:val="006550FC"/>
    <w:rsid w:val="00663B4C"/>
    <w:rsid w:val="00663C6F"/>
    <w:rsid w:val="00673362"/>
    <w:rsid w:val="00676871"/>
    <w:rsid w:val="00676EA6"/>
    <w:rsid w:val="00677974"/>
    <w:rsid w:val="00680909"/>
    <w:rsid w:val="00697ACA"/>
    <w:rsid w:val="006B27D4"/>
    <w:rsid w:val="006E2A52"/>
    <w:rsid w:val="006F40C9"/>
    <w:rsid w:val="006F477D"/>
    <w:rsid w:val="00704328"/>
    <w:rsid w:val="00747E83"/>
    <w:rsid w:val="00753FBC"/>
    <w:rsid w:val="0077455E"/>
    <w:rsid w:val="00777B44"/>
    <w:rsid w:val="007802EF"/>
    <w:rsid w:val="00783326"/>
    <w:rsid w:val="00795B59"/>
    <w:rsid w:val="007E4209"/>
    <w:rsid w:val="007F2C41"/>
    <w:rsid w:val="0081072A"/>
    <w:rsid w:val="00816F68"/>
    <w:rsid w:val="008331E2"/>
    <w:rsid w:val="008415C1"/>
    <w:rsid w:val="0086477C"/>
    <w:rsid w:val="008740C0"/>
    <w:rsid w:val="008748DB"/>
    <w:rsid w:val="00896328"/>
    <w:rsid w:val="00897592"/>
    <w:rsid w:val="008B2AEA"/>
    <w:rsid w:val="008B4FC5"/>
    <w:rsid w:val="008E122C"/>
    <w:rsid w:val="008F433E"/>
    <w:rsid w:val="00900982"/>
    <w:rsid w:val="009073D3"/>
    <w:rsid w:val="00907BFE"/>
    <w:rsid w:val="009253B3"/>
    <w:rsid w:val="00931672"/>
    <w:rsid w:val="0093712D"/>
    <w:rsid w:val="00950A8E"/>
    <w:rsid w:val="00954885"/>
    <w:rsid w:val="00981B68"/>
    <w:rsid w:val="009D2DEC"/>
    <w:rsid w:val="009E7DBF"/>
    <w:rsid w:val="009F1FB4"/>
    <w:rsid w:val="009F574C"/>
    <w:rsid w:val="00A2733F"/>
    <w:rsid w:val="00A32763"/>
    <w:rsid w:val="00A43915"/>
    <w:rsid w:val="00A55DFB"/>
    <w:rsid w:val="00A563B1"/>
    <w:rsid w:val="00A75373"/>
    <w:rsid w:val="00A82168"/>
    <w:rsid w:val="00AB69BA"/>
    <w:rsid w:val="00AC3AF8"/>
    <w:rsid w:val="00AD444F"/>
    <w:rsid w:val="00AD649F"/>
    <w:rsid w:val="00B03F37"/>
    <w:rsid w:val="00B2080B"/>
    <w:rsid w:val="00B4301B"/>
    <w:rsid w:val="00B4760E"/>
    <w:rsid w:val="00B60A00"/>
    <w:rsid w:val="00B6589C"/>
    <w:rsid w:val="00B73D4F"/>
    <w:rsid w:val="00B74354"/>
    <w:rsid w:val="00B778EA"/>
    <w:rsid w:val="00B91692"/>
    <w:rsid w:val="00BA2D71"/>
    <w:rsid w:val="00BA4B92"/>
    <w:rsid w:val="00BC65E2"/>
    <w:rsid w:val="00BE19C6"/>
    <w:rsid w:val="00BE2342"/>
    <w:rsid w:val="00C107B3"/>
    <w:rsid w:val="00C16E08"/>
    <w:rsid w:val="00C46E88"/>
    <w:rsid w:val="00C67686"/>
    <w:rsid w:val="00C8627D"/>
    <w:rsid w:val="00C95939"/>
    <w:rsid w:val="00CB630D"/>
    <w:rsid w:val="00CB64A8"/>
    <w:rsid w:val="00CC18A1"/>
    <w:rsid w:val="00CD6B5D"/>
    <w:rsid w:val="00CE2CAF"/>
    <w:rsid w:val="00CE40CE"/>
    <w:rsid w:val="00D1337C"/>
    <w:rsid w:val="00D1664C"/>
    <w:rsid w:val="00D26052"/>
    <w:rsid w:val="00D31D54"/>
    <w:rsid w:val="00D35F8F"/>
    <w:rsid w:val="00D45321"/>
    <w:rsid w:val="00D465CA"/>
    <w:rsid w:val="00DA01BB"/>
    <w:rsid w:val="00DB1AC0"/>
    <w:rsid w:val="00DB382A"/>
    <w:rsid w:val="00DC32C1"/>
    <w:rsid w:val="00DD49C7"/>
    <w:rsid w:val="00DE146D"/>
    <w:rsid w:val="00DE2A53"/>
    <w:rsid w:val="00DE3611"/>
    <w:rsid w:val="00DF78B8"/>
    <w:rsid w:val="00E00E2E"/>
    <w:rsid w:val="00E03525"/>
    <w:rsid w:val="00E132D6"/>
    <w:rsid w:val="00E13916"/>
    <w:rsid w:val="00E24D23"/>
    <w:rsid w:val="00E27039"/>
    <w:rsid w:val="00E374EA"/>
    <w:rsid w:val="00E443B7"/>
    <w:rsid w:val="00E65A77"/>
    <w:rsid w:val="00E81396"/>
    <w:rsid w:val="00E8450F"/>
    <w:rsid w:val="00E86855"/>
    <w:rsid w:val="00EA6271"/>
    <w:rsid w:val="00EB71F5"/>
    <w:rsid w:val="00F0386E"/>
    <w:rsid w:val="00F241EF"/>
    <w:rsid w:val="00F33F31"/>
    <w:rsid w:val="00F53348"/>
    <w:rsid w:val="00F75471"/>
    <w:rsid w:val="00F84063"/>
    <w:rsid w:val="00F86BD6"/>
    <w:rsid w:val="00FB255A"/>
    <w:rsid w:val="00FB7451"/>
    <w:rsid w:val="00FF1AF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17C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CAF"/>
    <w:pPr>
      <w:spacing w:line="264" w:lineRule="auto"/>
    </w:pPr>
    <w:rPr>
      <w:rFonts w:asciiTheme="minorHAnsi" w:hAnsiTheme="minorHAnsi"/>
      <w:sz w:val="24"/>
      <w:szCs w:val="24"/>
      <w:lang w:eastAsia="en-US"/>
    </w:rPr>
  </w:style>
  <w:style w:type="paragraph" w:styleId="Heading1">
    <w:name w:val="heading 1"/>
    <w:basedOn w:val="Normal"/>
    <w:next w:val="Normal"/>
    <w:link w:val="Heading1Char"/>
    <w:qFormat/>
    <w:rsid w:val="00AD444F"/>
    <w:pPr>
      <w:keepNext/>
      <w:keepLines/>
      <w:spacing w:after="240" w:line="240" w:lineRule="auto"/>
      <w:outlineLvl w:val="0"/>
    </w:pPr>
    <w:rPr>
      <w:rFonts w:asciiTheme="majorHAnsi" w:eastAsiaTheme="majorEastAsia" w:hAnsiTheme="majorHAnsi" w:cstheme="majorBidi"/>
      <w:b/>
      <w:bCs/>
      <w:color w:val="0081C9" w:themeColor="accent1"/>
      <w:sz w:val="28"/>
      <w:szCs w:val="28"/>
    </w:rPr>
  </w:style>
  <w:style w:type="paragraph" w:styleId="Heading2">
    <w:name w:val="heading 2"/>
    <w:basedOn w:val="Normal"/>
    <w:next w:val="Normal"/>
    <w:link w:val="Heading2Char"/>
    <w:unhideWhenUsed/>
    <w:qFormat/>
    <w:rsid w:val="00AD444F"/>
    <w:pPr>
      <w:keepNext/>
      <w:keepLines/>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AMultilevelList">
    <w:name w:val="EA Multilevel List"/>
    <w:uiPriority w:val="99"/>
    <w:rsid w:val="00FF1AFC"/>
    <w:pPr>
      <w:numPr>
        <w:numId w:val="19"/>
      </w:numPr>
    </w:pPr>
  </w:style>
  <w:style w:type="character" w:customStyle="1" w:styleId="Heading1Char">
    <w:name w:val="Heading 1 Char"/>
    <w:basedOn w:val="DefaultParagraphFont"/>
    <w:link w:val="Heading1"/>
    <w:rsid w:val="00AD444F"/>
    <w:rPr>
      <w:rFonts w:asciiTheme="majorHAnsi" w:eastAsiaTheme="majorEastAsia" w:hAnsiTheme="majorHAnsi" w:cstheme="majorBidi"/>
      <w:b/>
      <w:bCs/>
      <w:color w:val="0081C9" w:themeColor="accent1"/>
      <w:sz w:val="28"/>
      <w:szCs w:val="28"/>
      <w:lang w:eastAsia="en-US"/>
    </w:rPr>
  </w:style>
  <w:style w:type="character" w:customStyle="1" w:styleId="Heading2Char">
    <w:name w:val="Heading 2 Char"/>
    <w:basedOn w:val="DefaultParagraphFont"/>
    <w:link w:val="Heading2"/>
    <w:rsid w:val="00AD444F"/>
    <w:rPr>
      <w:rFonts w:asciiTheme="majorHAnsi" w:eastAsiaTheme="majorEastAsia" w:hAnsiTheme="majorHAnsi" w:cstheme="majorBidi"/>
      <w:b/>
      <w:bCs/>
      <w:sz w:val="24"/>
      <w:szCs w:val="26"/>
      <w:lang w:eastAsia="en-US"/>
    </w:rPr>
  </w:style>
  <w:style w:type="paragraph" w:styleId="Header">
    <w:name w:val="header"/>
    <w:basedOn w:val="Normal"/>
    <w:link w:val="HeaderChar"/>
    <w:uiPriority w:val="99"/>
    <w:rsid w:val="001255F8"/>
    <w:pPr>
      <w:spacing w:line="240" w:lineRule="auto"/>
      <w:jc w:val="right"/>
    </w:pPr>
  </w:style>
  <w:style w:type="character" w:customStyle="1" w:styleId="HeaderChar">
    <w:name w:val="Header Char"/>
    <w:basedOn w:val="DefaultParagraphFont"/>
    <w:link w:val="Header"/>
    <w:uiPriority w:val="99"/>
    <w:rsid w:val="001255F8"/>
    <w:rPr>
      <w:rFonts w:asciiTheme="minorHAnsi" w:hAnsiTheme="minorHAnsi"/>
      <w:sz w:val="24"/>
      <w:szCs w:val="24"/>
      <w:lang w:eastAsia="en-US"/>
    </w:rPr>
  </w:style>
  <w:style w:type="paragraph" w:styleId="Footer">
    <w:name w:val="footer"/>
    <w:basedOn w:val="Normal"/>
    <w:link w:val="FooterChar"/>
    <w:uiPriority w:val="99"/>
    <w:rsid w:val="00CE2CAF"/>
    <w:pPr>
      <w:tabs>
        <w:tab w:val="left" w:pos="284"/>
        <w:tab w:val="right" w:pos="9356"/>
        <w:tab w:val="right" w:pos="9639"/>
      </w:tabs>
      <w:spacing w:line="240" w:lineRule="auto"/>
    </w:pPr>
    <w:rPr>
      <w:sz w:val="18"/>
    </w:rPr>
  </w:style>
  <w:style w:type="character" w:customStyle="1" w:styleId="FooterChar">
    <w:name w:val="Footer Char"/>
    <w:basedOn w:val="DefaultParagraphFont"/>
    <w:link w:val="Footer"/>
    <w:uiPriority w:val="99"/>
    <w:rsid w:val="00CE2CAF"/>
    <w:rPr>
      <w:rFonts w:asciiTheme="minorHAnsi" w:hAnsiTheme="minorHAnsi"/>
      <w:sz w:val="18"/>
      <w:szCs w:val="24"/>
      <w:lang w:eastAsia="en-US"/>
    </w:rPr>
  </w:style>
  <w:style w:type="paragraph" w:styleId="BalloonText">
    <w:name w:val="Balloon Text"/>
    <w:basedOn w:val="Normal"/>
    <w:link w:val="BalloonTextChar"/>
    <w:rsid w:val="001255F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255F8"/>
    <w:rPr>
      <w:rFonts w:ascii="Tahoma" w:hAnsi="Tahoma" w:cs="Tahoma"/>
      <w:sz w:val="16"/>
      <w:szCs w:val="16"/>
      <w:lang w:eastAsia="en-US"/>
    </w:rPr>
  </w:style>
  <w:style w:type="paragraph" w:styleId="Title">
    <w:name w:val="Title"/>
    <w:basedOn w:val="Normal"/>
    <w:next w:val="Subtitle"/>
    <w:link w:val="TitleChar"/>
    <w:qFormat/>
    <w:rsid w:val="00F75471"/>
    <w:pPr>
      <w:spacing w:after="720" w:line="240" w:lineRule="auto"/>
      <w:contextualSpacing/>
    </w:pPr>
    <w:rPr>
      <w:rFonts w:asciiTheme="majorHAnsi" w:eastAsiaTheme="majorEastAsia" w:hAnsiTheme="majorHAnsi" w:cstheme="majorBidi"/>
      <w:b/>
      <w:color w:val="0081C9" w:themeColor="accent1"/>
      <w:kern w:val="28"/>
      <w:sz w:val="72"/>
      <w:szCs w:val="52"/>
    </w:rPr>
  </w:style>
  <w:style w:type="character" w:customStyle="1" w:styleId="TitleChar">
    <w:name w:val="Title Char"/>
    <w:basedOn w:val="DefaultParagraphFont"/>
    <w:link w:val="Title"/>
    <w:rsid w:val="00F75471"/>
    <w:rPr>
      <w:rFonts w:asciiTheme="majorHAnsi" w:eastAsiaTheme="majorEastAsia" w:hAnsiTheme="majorHAnsi" w:cstheme="majorBidi"/>
      <w:b/>
      <w:color w:val="0081C9" w:themeColor="accent1"/>
      <w:kern w:val="28"/>
      <w:sz w:val="72"/>
      <w:szCs w:val="52"/>
      <w:lang w:eastAsia="en-US"/>
    </w:rPr>
  </w:style>
  <w:style w:type="paragraph" w:styleId="Subtitle">
    <w:name w:val="Subtitle"/>
    <w:basedOn w:val="Normal"/>
    <w:next w:val="Normal"/>
    <w:link w:val="SubtitleChar"/>
    <w:qFormat/>
    <w:rsid w:val="00F75471"/>
    <w:pPr>
      <w:numPr>
        <w:ilvl w:val="1"/>
      </w:numPr>
    </w:pPr>
    <w:rPr>
      <w:rFonts w:asciiTheme="majorHAnsi" w:eastAsiaTheme="majorEastAsia" w:hAnsiTheme="majorHAnsi" w:cstheme="majorBidi"/>
      <w:b/>
      <w:iCs/>
      <w:color w:val="0081C9" w:themeColor="accent1"/>
      <w:sz w:val="36"/>
    </w:rPr>
  </w:style>
  <w:style w:type="character" w:customStyle="1" w:styleId="SubtitleChar">
    <w:name w:val="Subtitle Char"/>
    <w:basedOn w:val="DefaultParagraphFont"/>
    <w:link w:val="Subtitle"/>
    <w:rsid w:val="00F75471"/>
    <w:rPr>
      <w:rFonts w:asciiTheme="majorHAnsi" w:eastAsiaTheme="majorEastAsia" w:hAnsiTheme="majorHAnsi" w:cstheme="majorBidi"/>
      <w:b/>
      <w:iCs/>
      <w:color w:val="0081C9" w:themeColor="accent1"/>
      <w:sz w:val="36"/>
      <w:szCs w:val="24"/>
      <w:lang w:eastAsia="en-US"/>
    </w:rPr>
  </w:style>
  <w:style w:type="character" w:styleId="PageNumber">
    <w:name w:val="page number"/>
    <w:basedOn w:val="DefaultParagraphFont"/>
    <w:rsid w:val="00F75471"/>
    <w:rPr>
      <w:sz w:val="24"/>
    </w:rPr>
  </w:style>
  <w:style w:type="paragraph" w:styleId="NormalWeb">
    <w:name w:val="Normal (Web)"/>
    <w:basedOn w:val="Normal"/>
    <w:uiPriority w:val="99"/>
    <w:unhideWhenUsed/>
    <w:rsid w:val="004E180E"/>
    <w:pPr>
      <w:spacing w:before="100" w:beforeAutospacing="1" w:after="100" w:afterAutospacing="1" w:line="240" w:lineRule="auto"/>
    </w:pPr>
    <w:rPr>
      <w:rFonts w:ascii="Times New Roman" w:eastAsiaTheme="minorEastAsia" w:hAnsi="Times New Roman"/>
      <w:lang w:eastAsia="en-GB"/>
    </w:rPr>
  </w:style>
  <w:style w:type="table" w:styleId="TableGrid">
    <w:name w:val="Table Grid"/>
    <w:basedOn w:val="TableNormal"/>
    <w:uiPriority w:val="59"/>
    <w:rsid w:val="00907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07BFE"/>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0843CC"/>
    <w:pPr>
      <w:ind w:left="720"/>
      <w:contextualSpacing/>
    </w:pPr>
  </w:style>
  <w:style w:type="character" w:styleId="CommentReference">
    <w:name w:val="annotation reference"/>
    <w:basedOn w:val="DefaultParagraphFont"/>
    <w:semiHidden/>
    <w:unhideWhenUsed/>
    <w:rsid w:val="00310AD5"/>
    <w:rPr>
      <w:sz w:val="16"/>
      <w:szCs w:val="16"/>
    </w:rPr>
  </w:style>
  <w:style w:type="paragraph" w:styleId="CommentText">
    <w:name w:val="annotation text"/>
    <w:basedOn w:val="Normal"/>
    <w:link w:val="CommentTextChar"/>
    <w:semiHidden/>
    <w:unhideWhenUsed/>
    <w:rsid w:val="00310AD5"/>
    <w:pPr>
      <w:spacing w:line="240" w:lineRule="auto"/>
    </w:pPr>
    <w:rPr>
      <w:sz w:val="20"/>
      <w:szCs w:val="20"/>
    </w:rPr>
  </w:style>
  <w:style w:type="character" w:customStyle="1" w:styleId="CommentTextChar">
    <w:name w:val="Comment Text Char"/>
    <w:basedOn w:val="DefaultParagraphFont"/>
    <w:link w:val="CommentText"/>
    <w:semiHidden/>
    <w:rsid w:val="00310AD5"/>
    <w:rPr>
      <w:rFonts w:asciiTheme="minorHAnsi" w:hAnsiTheme="minorHAnsi"/>
      <w:lang w:eastAsia="en-US"/>
    </w:rPr>
  </w:style>
  <w:style w:type="paragraph" w:styleId="CommentSubject">
    <w:name w:val="annotation subject"/>
    <w:basedOn w:val="CommentText"/>
    <w:next w:val="CommentText"/>
    <w:link w:val="CommentSubjectChar"/>
    <w:semiHidden/>
    <w:unhideWhenUsed/>
    <w:rsid w:val="00310AD5"/>
    <w:rPr>
      <w:b/>
      <w:bCs/>
    </w:rPr>
  </w:style>
  <w:style w:type="character" w:customStyle="1" w:styleId="CommentSubjectChar">
    <w:name w:val="Comment Subject Char"/>
    <w:basedOn w:val="CommentTextChar"/>
    <w:link w:val="CommentSubject"/>
    <w:semiHidden/>
    <w:rsid w:val="00310AD5"/>
    <w:rPr>
      <w:rFonts w:asciiTheme="minorHAnsi" w:hAnsiTheme="minorHAnsi"/>
      <w:b/>
      <w:bCs/>
      <w:lang w:eastAsia="en-US"/>
    </w:rPr>
  </w:style>
  <w:style w:type="character" w:styleId="Hyperlink">
    <w:name w:val="Hyperlink"/>
    <w:basedOn w:val="DefaultParagraphFont"/>
    <w:uiPriority w:val="99"/>
    <w:unhideWhenUsed/>
    <w:rsid w:val="00310AD5"/>
    <w:rPr>
      <w:color w:val="000000" w:themeColor="hyperlink"/>
      <w:u w:val="single"/>
    </w:rPr>
  </w:style>
  <w:style w:type="character" w:customStyle="1" w:styleId="UnresolvedMention1">
    <w:name w:val="Unresolved Mention1"/>
    <w:basedOn w:val="DefaultParagraphFont"/>
    <w:uiPriority w:val="99"/>
    <w:semiHidden/>
    <w:unhideWhenUsed/>
    <w:rsid w:val="00310AD5"/>
    <w:rPr>
      <w:color w:val="605E5C"/>
      <w:shd w:val="clear" w:color="auto" w:fill="E1DFDD"/>
    </w:rPr>
  </w:style>
  <w:style w:type="character" w:customStyle="1" w:styleId="UnresolvedMention">
    <w:name w:val="Unresolved Mention"/>
    <w:basedOn w:val="DefaultParagraphFont"/>
    <w:uiPriority w:val="99"/>
    <w:semiHidden/>
    <w:unhideWhenUsed/>
    <w:rsid w:val="0033115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CAF"/>
    <w:pPr>
      <w:spacing w:line="264" w:lineRule="auto"/>
    </w:pPr>
    <w:rPr>
      <w:rFonts w:asciiTheme="minorHAnsi" w:hAnsiTheme="minorHAnsi"/>
      <w:sz w:val="24"/>
      <w:szCs w:val="24"/>
      <w:lang w:eastAsia="en-US"/>
    </w:rPr>
  </w:style>
  <w:style w:type="paragraph" w:styleId="Heading1">
    <w:name w:val="heading 1"/>
    <w:basedOn w:val="Normal"/>
    <w:next w:val="Normal"/>
    <w:link w:val="Heading1Char"/>
    <w:qFormat/>
    <w:rsid w:val="00AD444F"/>
    <w:pPr>
      <w:keepNext/>
      <w:keepLines/>
      <w:spacing w:after="240" w:line="240" w:lineRule="auto"/>
      <w:outlineLvl w:val="0"/>
    </w:pPr>
    <w:rPr>
      <w:rFonts w:asciiTheme="majorHAnsi" w:eastAsiaTheme="majorEastAsia" w:hAnsiTheme="majorHAnsi" w:cstheme="majorBidi"/>
      <w:b/>
      <w:bCs/>
      <w:color w:val="0081C9" w:themeColor="accent1"/>
      <w:sz w:val="28"/>
      <w:szCs w:val="28"/>
    </w:rPr>
  </w:style>
  <w:style w:type="paragraph" w:styleId="Heading2">
    <w:name w:val="heading 2"/>
    <w:basedOn w:val="Normal"/>
    <w:next w:val="Normal"/>
    <w:link w:val="Heading2Char"/>
    <w:unhideWhenUsed/>
    <w:qFormat/>
    <w:rsid w:val="00AD444F"/>
    <w:pPr>
      <w:keepNext/>
      <w:keepLines/>
      <w:outlineLvl w:val="1"/>
    </w:pPr>
    <w:rPr>
      <w:rFonts w:asciiTheme="majorHAnsi" w:eastAsiaTheme="majorEastAsia" w:hAnsiTheme="majorHAns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EAMultilevelList">
    <w:name w:val="EA Multilevel List"/>
    <w:uiPriority w:val="99"/>
    <w:rsid w:val="00FF1AFC"/>
    <w:pPr>
      <w:numPr>
        <w:numId w:val="19"/>
      </w:numPr>
    </w:pPr>
  </w:style>
  <w:style w:type="character" w:customStyle="1" w:styleId="Heading1Char">
    <w:name w:val="Heading 1 Char"/>
    <w:basedOn w:val="DefaultParagraphFont"/>
    <w:link w:val="Heading1"/>
    <w:rsid w:val="00AD444F"/>
    <w:rPr>
      <w:rFonts w:asciiTheme="majorHAnsi" w:eastAsiaTheme="majorEastAsia" w:hAnsiTheme="majorHAnsi" w:cstheme="majorBidi"/>
      <w:b/>
      <w:bCs/>
      <w:color w:val="0081C9" w:themeColor="accent1"/>
      <w:sz w:val="28"/>
      <w:szCs w:val="28"/>
      <w:lang w:eastAsia="en-US"/>
    </w:rPr>
  </w:style>
  <w:style w:type="character" w:customStyle="1" w:styleId="Heading2Char">
    <w:name w:val="Heading 2 Char"/>
    <w:basedOn w:val="DefaultParagraphFont"/>
    <w:link w:val="Heading2"/>
    <w:rsid w:val="00AD444F"/>
    <w:rPr>
      <w:rFonts w:asciiTheme="majorHAnsi" w:eastAsiaTheme="majorEastAsia" w:hAnsiTheme="majorHAnsi" w:cstheme="majorBidi"/>
      <w:b/>
      <w:bCs/>
      <w:sz w:val="24"/>
      <w:szCs w:val="26"/>
      <w:lang w:eastAsia="en-US"/>
    </w:rPr>
  </w:style>
  <w:style w:type="paragraph" w:styleId="Header">
    <w:name w:val="header"/>
    <w:basedOn w:val="Normal"/>
    <w:link w:val="HeaderChar"/>
    <w:uiPriority w:val="99"/>
    <w:rsid w:val="001255F8"/>
    <w:pPr>
      <w:spacing w:line="240" w:lineRule="auto"/>
      <w:jc w:val="right"/>
    </w:pPr>
  </w:style>
  <w:style w:type="character" w:customStyle="1" w:styleId="HeaderChar">
    <w:name w:val="Header Char"/>
    <w:basedOn w:val="DefaultParagraphFont"/>
    <w:link w:val="Header"/>
    <w:uiPriority w:val="99"/>
    <w:rsid w:val="001255F8"/>
    <w:rPr>
      <w:rFonts w:asciiTheme="minorHAnsi" w:hAnsiTheme="minorHAnsi"/>
      <w:sz w:val="24"/>
      <w:szCs w:val="24"/>
      <w:lang w:eastAsia="en-US"/>
    </w:rPr>
  </w:style>
  <w:style w:type="paragraph" w:styleId="Footer">
    <w:name w:val="footer"/>
    <w:basedOn w:val="Normal"/>
    <w:link w:val="FooterChar"/>
    <w:uiPriority w:val="99"/>
    <w:rsid w:val="00CE2CAF"/>
    <w:pPr>
      <w:tabs>
        <w:tab w:val="left" w:pos="284"/>
        <w:tab w:val="right" w:pos="9356"/>
        <w:tab w:val="right" w:pos="9639"/>
      </w:tabs>
      <w:spacing w:line="240" w:lineRule="auto"/>
    </w:pPr>
    <w:rPr>
      <w:sz w:val="18"/>
    </w:rPr>
  </w:style>
  <w:style w:type="character" w:customStyle="1" w:styleId="FooterChar">
    <w:name w:val="Footer Char"/>
    <w:basedOn w:val="DefaultParagraphFont"/>
    <w:link w:val="Footer"/>
    <w:uiPriority w:val="99"/>
    <w:rsid w:val="00CE2CAF"/>
    <w:rPr>
      <w:rFonts w:asciiTheme="minorHAnsi" w:hAnsiTheme="minorHAnsi"/>
      <w:sz w:val="18"/>
      <w:szCs w:val="24"/>
      <w:lang w:eastAsia="en-US"/>
    </w:rPr>
  </w:style>
  <w:style w:type="paragraph" w:styleId="BalloonText">
    <w:name w:val="Balloon Text"/>
    <w:basedOn w:val="Normal"/>
    <w:link w:val="BalloonTextChar"/>
    <w:rsid w:val="001255F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255F8"/>
    <w:rPr>
      <w:rFonts w:ascii="Tahoma" w:hAnsi="Tahoma" w:cs="Tahoma"/>
      <w:sz w:val="16"/>
      <w:szCs w:val="16"/>
      <w:lang w:eastAsia="en-US"/>
    </w:rPr>
  </w:style>
  <w:style w:type="paragraph" w:styleId="Title">
    <w:name w:val="Title"/>
    <w:basedOn w:val="Normal"/>
    <w:next w:val="Subtitle"/>
    <w:link w:val="TitleChar"/>
    <w:qFormat/>
    <w:rsid w:val="00F75471"/>
    <w:pPr>
      <w:spacing w:after="720" w:line="240" w:lineRule="auto"/>
      <w:contextualSpacing/>
    </w:pPr>
    <w:rPr>
      <w:rFonts w:asciiTheme="majorHAnsi" w:eastAsiaTheme="majorEastAsia" w:hAnsiTheme="majorHAnsi" w:cstheme="majorBidi"/>
      <w:b/>
      <w:color w:val="0081C9" w:themeColor="accent1"/>
      <w:kern w:val="28"/>
      <w:sz w:val="72"/>
      <w:szCs w:val="52"/>
    </w:rPr>
  </w:style>
  <w:style w:type="character" w:customStyle="1" w:styleId="TitleChar">
    <w:name w:val="Title Char"/>
    <w:basedOn w:val="DefaultParagraphFont"/>
    <w:link w:val="Title"/>
    <w:rsid w:val="00F75471"/>
    <w:rPr>
      <w:rFonts w:asciiTheme="majorHAnsi" w:eastAsiaTheme="majorEastAsia" w:hAnsiTheme="majorHAnsi" w:cstheme="majorBidi"/>
      <w:b/>
      <w:color w:val="0081C9" w:themeColor="accent1"/>
      <w:kern w:val="28"/>
      <w:sz w:val="72"/>
      <w:szCs w:val="52"/>
      <w:lang w:eastAsia="en-US"/>
    </w:rPr>
  </w:style>
  <w:style w:type="paragraph" w:styleId="Subtitle">
    <w:name w:val="Subtitle"/>
    <w:basedOn w:val="Normal"/>
    <w:next w:val="Normal"/>
    <w:link w:val="SubtitleChar"/>
    <w:qFormat/>
    <w:rsid w:val="00F75471"/>
    <w:pPr>
      <w:numPr>
        <w:ilvl w:val="1"/>
      </w:numPr>
    </w:pPr>
    <w:rPr>
      <w:rFonts w:asciiTheme="majorHAnsi" w:eastAsiaTheme="majorEastAsia" w:hAnsiTheme="majorHAnsi" w:cstheme="majorBidi"/>
      <w:b/>
      <w:iCs/>
      <w:color w:val="0081C9" w:themeColor="accent1"/>
      <w:sz w:val="36"/>
    </w:rPr>
  </w:style>
  <w:style w:type="character" w:customStyle="1" w:styleId="SubtitleChar">
    <w:name w:val="Subtitle Char"/>
    <w:basedOn w:val="DefaultParagraphFont"/>
    <w:link w:val="Subtitle"/>
    <w:rsid w:val="00F75471"/>
    <w:rPr>
      <w:rFonts w:asciiTheme="majorHAnsi" w:eastAsiaTheme="majorEastAsia" w:hAnsiTheme="majorHAnsi" w:cstheme="majorBidi"/>
      <w:b/>
      <w:iCs/>
      <w:color w:val="0081C9" w:themeColor="accent1"/>
      <w:sz w:val="36"/>
      <w:szCs w:val="24"/>
      <w:lang w:eastAsia="en-US"/>
    </w:rPr>
  </w:style>
  <w:style w:type="character" w:styleId="PageNumber">
    <w:name w:val="page number"/>
    <w:basedOn w:val="DefaultParagraphFont"/>
    <w:rsid w:val="00F75471"/>
    <w:rPr>
      <w:sz w:val="24"/>
    </w:rPr>
  </w:style>
  <w:style w:type="paragraph" w:styleId="NormalWeb">
    <w:name w:val="Normal (Web)"/>
    <w:basedOn w:val="Normal"/>
    <w:uiPriority w:val="99"/>
    <w:unhideWhenUsed/>
    <w:rsid w:val="004E180E"/>
    <w:pPr>
      <w:spacing w:before="100" w:beforeAutospacing="1" w:after="100" w:afterAutospacing="1" w:line="240" w:lineRule="auto"/>
    </w:pPr>
    <w:rPr>
      <w:rFonts w:ascii="Times New Roman" w:eastAsiaTheme="minorEastAsia" w:hAnsi="Times New Roman"/>
      <w:lang w:eastAsia="en-GB"/>
    </w:rPr>
  </w:style>
  <w:style w:type="table" w:styleId="TableGrid">
    <w:name w:val="Table Grid"/>
    <w:basedOn w:val="TableNormal"/>
    <w:uiPriority w:val="59"/>
    <w:rsid w:val="00907B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07BFE"/>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0843CC"/>
    <w:pPr>
      <w:ind w:left="720"/>
      <w:contextualSpacing/>
    </w:pPr>
  </w:style>
  <w:style w:type="character" w:styleId="CommentReference">
    <w:name w:val="annotation reference"/>
    <w:basedOn w:val="DefaultParagraphFont"/>
    <w:semiHidden/>
    <w:unhideWhenUsed/>
    <w:rsid w:val="00310AD5"/>
    <w:rPr>
      <w:sz w:val="16"/>
      <w:szCs w:val="16"/>
    </w:rPr>
  </w:style>
  <w:style w:type="paragraph" w:styleId="CommentText">
    <w:name w:val="annotation text"/>
    <w:basedOn w:val="Normal"/>
    <w:link w:val="CommentTextChar"/>
    <w:semiHidden/>
    <w:unhideWhenUsed/>
    <w:rsid w:val="00310AD5"/>
    <w:pPr>
      <w:spacing w:line="240" w:lineRule="auto"/>
    </w:pPr>
    <w:rPr>
      <w:sz w:val="20"/>
      <w:szCs w:val="20"/>
    </w:rPr>
  </w:style>
  <w:style w:type="character" w:customStyle="1" w:styleId="CommentTextChar">
    <w:name w:val="Comment Text Char"/>
    <w:basedOn w:val="DefaultParagraphFont"/>
    <w:link w:val="CommentText"/>
    <w:semiHidden/>
    <w:rsid w:val="00310AD5"/>
    <w:rPr>
      <w:rFonts w:asciiTheme="minorHAnsi" w:hAnsiTheme="minorHAnsi"/>
      <w:lang w:eastAsia="en-US"/>
    </w:rPr>
  </w:style>
  <w:style w:type="paragraph" w:styleId="CommentSubject">
    <w:name w:val="annotation subject"/>
    <w:basedOn w:val="CommentText"/>
    <w:next w:val="CommentText"/>
    <w:link w:val="CommentSubjectChar"/>
    <w:semiHidden/>
    <w:unhideWhenUsed/>
    <w:rsid w:val="00310AD5"/>
    <w:rPr>
      <w:b/>
      <w:bCs/>
    </w:rPr>
  </w:style>
  <w:style w:type="character" w:customStyle="1" w:styleId="CommentSubjectChar">
    <w:name w:val="Comment Subject Char"/>
    <w:basedOn w:val="CommentTextChar"/>
    <w:link w:val="CommentSubject"/>
    <w:semiHidden/>
    <w:rsid w:val="00310AD5"/>
    <w:rPr>
      <w:rFonts w:asciiTheme="minorHAnsi" w:hAnsiTheme="minorHAnsi"/>
      <w:b/>
      <w:bCs/>
      <w:lang w:eastAsia="en-US"/>
    </w:rPr>
  </w:style>
  <w:style w:type="character" w:styleId="Hyperlink">
    <w:name w:val="Hyperlink"/>
    <w:basedOn w:val="DefaultParagraphFont"/>
    <w:uiPriority w:val="99"/>
    <w:unhideWhenUsed/>
    <w:rsid w:val="00310AD5"/>
    <w:rPr>
      <w:color w:val="000000" w:themeColor="hyperlink"/>
      <w:u w:val="single"/>
    </w:rPr>
  </w:style>
  <w:style w:type="character" w:customStyle="1" w:styleId="UnresolvedMention1">
    <w:name w:val="Unresolved Mention1"/>
    <w:basedOn w:val="DefaultParagraphFont"/>
    <w:uiPriority w:val="99"/>
    <w:semiHidden/>
    <w:unhideWhenUsed/>
    <w:rsid w:val="00310AD5"/>
    <w:rPr>
      <w:color w:val="605E5C"/>
      <w:shd w:val="clear" w:color="auto" w:fill="E1DFDD"/>
    </w:rPr>
  </w:style>
  <w:style w:type="character" w:customStyle="1" w:styleId="UnresolvedMention">
    <w:name w:val="Unresolved Mention"/>
    <w:basedOn w:val="DefaultParagraphFont"/>
    <w:uiPriority w:val="99"/>
    <w:semiHidden/>
    <w:unhideWhenUsed/>
    <w:rsid w:val="003311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642749">
      <w:bodyDiv w:val="1"/>
      <w:marLeft w:val="0"/>
      <w:marRight w:val="0"/>
      <w:marTop w:val="0"/>
      <w:marBottom w:val="0"/>
      <w:divBdr>
        <w:top w:val="none" w:sz="0" w:space="0" w:color="auto"/>
        <w:left w:val="none" w:sz="0" w:space="0" w:color="auto"/>
        <w:bottom w:val="none" w:sz="0" w:space="0" w:color="auto"/>
        <w:right w:val="none" w:sz="0" w:space="0" w:color="auto"/>
      </w:divBdr>
    </w:div>
    <w:div w:id="275255125">
      <w:bodyDiv w:val="1"/>
      <w:marLeft w:val="0"/>
      <w:marRight w:val="0"/>
      <w:marTop w:val="0"/>
      <w:marBottom w:val="0"/>
      <w:divBdr>
        <w:top w:val="none" w:sz="0" w:space="0" w:color="auto"/>
        <w:left w:val="none" w:sz="0" w:space="0" w:color="auto"/>
        <w:bottom w:val="none" w:sz="0" w:space="0" w:color="auto"/>
        <w:right w:val="none" w:sz="0" w:space="0" w:color="auto"/>
      </w:divBdr>
    </w:div>
    <w:div w:id="384178318">
      <w:bodyDiv w:val="1"/>
      <w:marLeft w:val="0"/>
      <w:marRight w:val="0"/>
      <w:marTop w:val="0"/>
      <w:marBottom w:val="0"/>
      <w:divBdr>
        <w:top w:val="none" w:sz="0" w:space="0" w:color="auto"/>
        <w:left w:val="none" w:sz="0" w:space="0" w:color="auto"/>
        <w:bottom w:val="none" w:sz="0" w:space="0" w:color="auto"/>
        <w:right w:val="none" w:sz="0" w:space="0" w:color="auto"/>
      </w:divBdr>
    </w:div>
    <w:div w:id="1133015983">
      <w:bodyDiv w:val="1"/>
      <w:marLeft w:val="0"/>
      <w:marRight w:val="0"/>
      <w:marTop w:val="0"/>
      <w:marBottom w:val="0"/>
      <w:divBdr>
        <w:top w:val="none" w:sz="0" w:space="0" w:color="auto"/>
        <w:left w:val="none" w:sz="0" w:space="0" w:color="auto"/>
        <w:bottom w:val="none" w:sz="0" w:space="0" w:color="auto"/>
        <w:right w:val="none" w:sz="0" w:space="0" w:color="auto"/>
      </w:divBdr>
    </w:div>
    <w:div w:id="1192304479">
      <w:bodyDiv w:val="1"/>
      <w:marLeft w:val="0"/>
      <w:marRight w:val="0"/>
      <w:marTop w:val="0"/>
      <w:marBottom w:val="0"/>
      <w:divBdr>
        <w:top w:val="none" w:sz="0" w:space="0" w:color="auto"/>
        <w:left w:val="none" w:sz="0" w:space="0" w:color="auto"/>
        <w:bottom w:val="none" w:sz="0" w:space="0" w:color="auto"/>
        <w:right w:val="none" w:sz="0" w:space="0" w:color="auto"/>
      </w:divBdr>
    </w:div>
    <w:div w:id="1727411426">
      <w:bodyDiv w:val="1"/>
      <w:marLeft w:val="0"/>
      <w:marRight w:val="0"/>
      <w:marTop w:val="0"/>
      <w:marBottom w:val="0"/>
      <w:divBdr>
        <w:top w:val="none" w:sz="0" w:space="0" w:color="auto"/>
        <w:left w:val="none" w:sz="0" w:space="0" w:color="auto"/>
        <w:bottom w:val="none" w:sz="0" w:space="0" w:color="auto"/>
        <w:right w:val="none" w:sz="0" w:space="0" w:color="auto"/>
      </w:divBdr>
    </w:div>
    <w:div w:id="1785268409">
      <w:bodyDiv w:val="1"/>
      <w:marLeft w:val="0"/>
      <w:marRight w:val="0"/>
      <w:marTop w:val="0"/>
      <w:marBottom w:val="0"/>
      <w:divBdr>
        <w:top w:val="none" w:sz="0" w:space="0" w:color="auto"/>
        <w:left w:val="none" w:sz="0" w:space="0" w:color="auto"/>
        <w:bottom w:val="none" w:sz="0" w:space="0" w:color="auto"/>
        <w:right w:val="none" w:sz="0" w:space="0" w:color="auto"/>
      </w:divBdr>
    </w:div>
    <w:div w:id="1825126853">
      <w:bodyDiv w:val="1"/>
      <w:marLeft w:val="0"/>
      <w:marRight w:val="0"/>
      <w:marTop w:val="0"/>
      <w:marBottom w:val="0"/>
      <w:divBdr>
        <w:top w:val="none" w:sz="0" w:space="0" w:color="auto"/>
        <w:left w:val="none" w:sz="0" w:space="0" w:color="auto"/>
        <w:bottom w:val="none" w:sz="0" w:space="0" w:color="auto"/>
        <w:right w:val="none" w:sz="0" w:space="0" w:color="auto"/>
      </w:divBdr>
    </w:div>
    <w:div w:id="1901791841">
      <w:bodyDiv w:val="1"/>
      <w:marLeft w:val="0"/>
      <w:marRight w:val="0"/>
      <w:marTop w:val="0"/>
      <w:marBottom w:val="0"/>
      <w:divBdr>
        <w:top w:val="none" w:sz="0" w:space="0" w:color="auto"/>
        <w:left w:val="none" w:sz="0" w:space="0" w:color="auto"/>
        <w:bottom w:val="none" w:sz="0" w:space="0" w:color="auto"/>
        <w:right w:val="none" w:sz="0" w:space="0" w:color="auto"/>
      </w:divBdr>
    </w:div>
    <w:div w:id="1907454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HS BANES">
      <a:dk1>
        <a:sysClr val="windowText" lastClr="000000"/>
      </a:dk1>
      <a:lt1>
        <a:sysClr val="window" lastClr="FFFFFF"/>
      </a:lt1>
      <a:dk2>
        <a:srgbClr val="595959"/>
      </a:dk2>
      <a:lt2>
        <a:srgbClr val="D8D8D8"/>
      </a:lt2>
      <a:accent1>
        <a:srgbClr val="0081C9"/>
      </a:accent1>
      <a:accent2>
        <a:srgbClr val="006E51"/>
      </a:accent2>
      <a:accent3>
        <a:srgbClr val="7AC142"/>
      </a:accent3>
      <a:accent4>
        <a:srgbClr val="99CDE9"/>
      </a:accent4>
      <a:accent5>
        <a:srgbClr val="99C5B9"/>
      </a:accent5>
      <a:accent6>
        <a:srgbClr val="CAE6B3"/>
      </a:accent6>
      <a:hlink>
        <a:srgbClr val="000000"/>
      </a:hlink>
      <a:folHlink>
        <a:srgbClr val="0081C9"/>
      </a:folHlink>
    </a:clrScheme>
    <a:fontScheme name="NHS BANE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D089AB-3785-40BC-904D-117FC4282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9</Pages>
  <Words>2710</Words>
  <Characters>12929</Characters>
  <Application>Microsoft Office Word</Application>
  <DocSecurity>0</DocSecurity>
  <Lines>107</Lines>
  <Paragraphs>31</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15608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timroe</dc:creator>
  <cp:lastModifiedBy>Lee Rockingham (Wiltshire CCG)</cp:lastModifiedBy>
  <cp:revision>6</cp:revision>
  <cp:lastPrinted>2021-01-19T16:00:00Z</cp:lastPrinted>
  <dcterms:created xsi:type="dcterms:W3CDTF">2021-02-03T14:57:00Z</dcterms:created>
  <dcterms:modified xsi:type="dcterms:W3CDTF">2021-04-27T13:17:00Z</dcterms:modified>
</cp:coreProperties>
</file>