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9E" w:rsidRPr="00AF089E" w:rsidRDefault="00AF089E" w:rsidP="00AF089E">
      <w:pPr>
        <w:widowControl w:val="0"/>
        <w:autoSpaceDE w:val="0"/>
        <w:autoSpaceDN w:val="0"/>
        <w:spacing w:before="92" w:after="0" w:line="240" w:lineRule="auto"/>
        <w:ind w:left="220"/>
        <w:rPr>
          <w:rFonts w:ascii="Arial" w:eastAsia="Arial" w:hAnsi="Arial" w:cs="Arial"/>
          <w:sz w:val="23"/>
          <w:szCs w:val="23"/>
          <w:lang w:eastAsia="en-GB" w:bidi="en-GB"/>
        </w:rPr>
      </w:pPr>
      <w:r w:rsidRPr="00AF089E">
        <w:rPr>
          <w:rFonts w:ascii="Arial" w:eastAsia="Arial" w:hAnsi="Arial" w:cs="Arial"/>
          <w:sz w:val="23"/>
          <w:szCs w:val="23"/>
          <w:lang w:eastAsia="en-GB" w:bidi="en-GB"/>
        </w:rPr>
        <w:t>Dear Colleagues,</w:t>
      </w:r>
    </w:p>
    <w:p w:rsidR="00AF089E" w:rsidRPr="00AF089E" w:rsidRDefault="00AF089E" w:rsidP="00D45B1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3"/>
          <w:lang w:eastAsia="en-GB" w:bidi="en-GB"/>
        </w:rPr>
      </w:pPr>
    </w:p>
    <w:p w:rsidR="00AF089E" w:rsidRPr="00AF089E" w:rsidRDefault="00765349" w:rsidP="00AA7BBA">
      <w:pPr>
        <w:widowControl w:val="0"/>
        <w:autoSpaceDE w:val="0"/>
        <w:autoSpaceDN w:val="0"/>
        <w:spacing w:after="0" w:line="254" w:lineRule="auto"/>
        <w:ind w:left="220" w:right="-227"/>
        <w:outlineLvl w:val="0"/>
        <w:rPr>
          <w:rFonts w:ascii="Arial" w:eastAsia="Arial" w:hAnsi="Arial" w:cs="Arial"/>
          <w:b/>
          <w:bCs/>
          <w:sz w:val="23"/>
          <w:szCs w:val="23"/>
          <w:lang w:eastAsia="en-GB" w:bidi="en-GB"/>
        </w:rPr>
      </w:pPr>
      <w:r>
        <w:rPr>
          <w:rFonts w:ascii="Arial" w:eastAsia="Arial" w:hAnsi="Arial" w:cs="Arial"/>
          <w:b/>
          <w:bCs/>
          <w:sz w:val="23"/>
          <w:szCs w:val="23"/>
          <w:lang w:eastAsia="en-GB" w:bidi="en-GB"/>
        </w:rPr>
        <w:t>Notification of 1</w:t>
      </w:r>
      <w:r w:rsidRPr="00765349">
        <w:rPr>
          <w:rFonts w:ascii="Arial" w:eastAsia="Arial" w:hAnsi="Arial" w:cs="Arial"/>
          <w:b/>
          <w:bCs/>
          <w:sz w:val="23"/>
          <w:szCs w:val="23"/>
          <w:vertAlign w:val="superscript"/>
          <w:lang w:eastAsia="en-GB" w:bidi="en-GB"/>
        </w:rPr>
        <w:t>st</w:t>
      </w:r>
      <w:r>
        <w:rPr>
          <w:rFonts w:ascii="Arial" w:eastAsia="Arial" w:hAnsi="Arial" w:cs="Arial"/>
          <w:b/>
          <w:bCs/>
          <w:sz w:val="23"/>
          <w:szCs w:val="23"/>
          <w:lang w:eastAsia="en-GB" w:bidi="en-GB"/>
        </w:rPr>
        <w:t xml:space="preserve"> February 2021 changes to</w:t>
      </w:r>
      <w:r w:rsidR="00AF089E" w:rsidRPr="00AF089E">
        <w:rPr>
          <w:rFonts w:ascii="Arial" w:eastAsia="Arial" w:hAnsi="Arial" w:cs="Arial"/>
          <w:b/>
          <w:bCs/>
          <w:sz w:val="23"/>
          <w:szCs w:val="23"/>
          <w:lang w:eastAsia="en-GB" w:bidi="en-GB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  <w:lang w:eastAsia="en-GB" w:bidi="en-GB"/>
        </w:rPr>
        <w:t>BSW CCG</w:t>
      </w:r>
      <w:r w:rsidR="00AF089E" w:rsidRPr="00AF089E">
        <w:rPr>
          <w:rFonts w:ascii="Arial" w:eastAsia="Arial" w:hAnsi="Arial" w:cs="Arial"/>
          <w:b/>
          <w:bCs/>
          <w:sz w:val="23"/>
          <w:szCs w:val="23"/>
          <w:lang w:eastAsia="en-GB" w:bidi="en-GB"/>
        </w:rPr>
        <w:t xml:space="preserve"> Restricted Services Policies</w:t>
      </w:r>
    </w:p>
    <w:p w:rsidR="00AF089E" w:rsidRPr="00AF089E" w:rsidRDefault="00AF089E" w:rsidP="00AF089E">
      <w:pPr>
        <w:widowControl w:val="0"/>
        <w:autoSpaceDE w:val="0"/>
        <w:autoSpaceDN w:val="0"/>
        <w:spacing w:before="164" w:after="0" w:line="240" w:lineRule="auto"/>
        <w:ind w:left="220" w:right="57"/>
        <w:jc w:val="both"/>
        <w:rPr>
          <w:rFonts w:ascii="Arial" w:eastAsia="Arial" w:hAnsi="Arial" w:cs="Arial"/>
          <w:sz w:val="23"/>
          <w:szCs w:val="23"/>
          <w:lang w:eastAsia="en-GB" w:bidi="en-GB"/>
        </w:rPr>
      </w:pPr>
      <w:r w:rsidRPr="00AF089E">
        <w:rPr>
          <w:rFonts w:ascii="Arial" w:eastAsia="Arial" w:hAnsi="Arial" w:cs="Arial"/>
          <w:sz w:val="23"/>
          <w:szCs w:val="23"/>
          <w:lang w:eastAsia="en-GB" w:bidi="en-GB"/>
        </w:rPr>
        <w:t>Since the formal merger of BSW CCG on 1</w:t>
      </w:r>
      <w:r w:rsidRPr="00AF089E">
        <w:rPr>
          <w:rFonts w:ascii="Arial" w:eastAsia="Arial" w:hAnsi="Arial" w:cs="Arial"/>
          <w:sz w:val="23"/>
          <w:szCs w:val="23"/>
          <w:vertAlign w:val="superscript"/>
          <w:lang w:eastAsia="en-GB" w:bidi="en-GB"/>
        </w:rPr>
        <w:t>st</w:t>
      </w:r>
      <w:r w:rsidRPr="00AF089E">
        <w:rPr>
          <w:rFonts w:ascii="Arial" w:eastAsia="Arial" w:hAnsi="Arial" w:cs="Arial"/>
          <w:sz w:val="23"/>
          <w:szCs w:val="23"/>
          <w:lang w:eastAsia="en-GB" w:bidi="en-GB"/>
        </w:rPr>
        <w:t xml:space="preserve"> April 2020, the CCG has continued to focus on developing consistency in services and policies across the CCG footprint.</w:t>
      </w:r>
    </w:p>
    <w:p w:rsidR="00AF089E" w:rsidRPr="00AF089E" w:rsidRDefault="00AF089E" w:rsidP="00AF08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en-GB" w:bidi="en-GB"/>
        </w:rPr>
      </w:pPr>
    </w:p>
    <w:p w:rsidR="00AF089E" w:rsidRPr="00AF089E" w:rsidRDefault="00AF089E" w:rsidP="00AF089E">
      <w:pPr>
        <w:widowControl w:val="0"/>
        <w:autoSpaceDE w:val="0"/>
        <w:autoSpaceDN w:val="0"/>
        <w:spacing w:before="1" w:after="0" w:line="240" w:lineRule="auto"/>
        <w:ind w:left="220"/>
        <w:jc w:val="both"/>
        <w:rPr>
          <w:rFonts w:ascii="Arial" w:eastAsia="Arial" w:hAnsi="Arial" w:cs="Arial"/>
          <w:sz w:val="23"/>
          <w:szCs w:val="23"/>
          <w:lang w:eastAsia="en-GB" w:bidi="en-GB"/>
        </w:rPr>
      </w:pPr>
      <w:r w:rsidRPr="00AF089E">
        <w:rPr>
          <w:rFonts w:ascii="Arial" w:eastAsia="Arial" w:hAnsi="Arial" w:cs="Arial"/>
          <w:sz w:val="23"/>
          <w:szCs w:val="23"/>
          <w:lang w:eastAsia="en-GB" w:bidi="en-GB"/>
        </w:rPr>
        <w:t>This update gives formal notice of further work undertaken by BSW CCG to align previous separate clinical policies into a single BSW CCG policy. The following Clinical Policies were reviewed and ratified by the BSW Quality and Performance Assurance Committee (QPAC) on 12</w:t>
      </w:r>
      <w:r w:rsidRPr="00AF089E">
        <w:rPr>
          <w:rFonts w:ascii="Arial" w:eastAsia="Arial" w:hAnsi="Arial" w:cs="Arial"/>
          <w:sz w:val="23"/>
          <w:szCs w:val="23"/>
          <w:vertAlign w:val="superscript"/>
          <w:lang w:eastAsia="en-GB" w:bidi="en-GB"/>
        </w:rPr>
        <w:t>th</w:t>
      </w:r>
      <w:r w:rsidRPr="00AF089E">
        <w:rPr>
          <w:rFonts w:ascii="Arial" w:eastAsia="Arial" w:hAnsi="Arial" w:cs="Arial"/>
          <w:sz w:val="23"/>
          <w:szCs w:val="23"/>
          <w:lang w:eastAsia="en-GB" w:bidi="en-GB"/>
        </w:rPr>
        <w:t xml:space="preserve"> November 2020 and the changes are as follows:</w:t>
      </w:r>
    </w:p>
    <w:p w:rsidR="00AF089E" w:rsidRPr="00AF089E" w:rsidRDefault="00AF089E" w:rsidP="00AF089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3"/>
          <w:szCs w:val="23"/>
          <w:lang w:eastAsia="en-GB" w:bidi="en-GB"/>
        </w:rPr>
      </w:pPr>
      <w:bookmarkStart w:id="0" w:name="_GoBack"/>
      <w:bookmarkEnd w:id="0"/>
    </w:p>
    <w:p w:rsidR="00AF089E" w:rsidRPr="00AF089E" w:rsidRDefault="00AF089E" w:rsidP="00AF089E">
      <w:pPr>
        <w:widowControl w:val="0"/>
        <w:autoSpaceDE w:val="0"/>
        <w:autoSpaceDN w:val="0"/>
        <w:spacing w:before="2" w:after="1" w:line="240" w:lineRule="auto"/>
        <w:rPr>
          <w:rFonts w:ascii="Arial" w:eastAsia="Arial" w:hAnsi="Arial" w:cs="Arial"/>
          <w:sz w:val="23"/>
          <w:szCs w:val="23"/>
          <w:lang w:eastAsia="en-GB" w:bidi="en-GB"/>
        </w:rPr>
      </w:pPr>
    </w:p>
    <w:tbl>
      <w:tblPr>
        <w:tblW w:w="924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943"/>
        <w:gridCol w:w="1904"/>
        <w:gridCol w:w="1844"/>
      </w:tblGrid>
      <w:tr w:rsidR="00AF089E" w:rsidRPr="00AF089E" w:rsidTr="00D45B17">
        <w:trPr>
          <w:trHeight w:val="553"/>
        </w:trPr>
        <w:tc>
          <w:tcPr>
            <w:tcW w:w="2554" w:type="dxa"/>
            <w:shd w:val="clear" w:color="auto" w:fill="C5D9F0"/>
            <w:vAlign w:val="center"/>
          </w:tcPr>
          <w:p w:rsidR="00AF089E" w:rsidRPr="00AF089E" w:rsidRDefault="00D45B17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  <w:t>Policy Name</w:t>
            </w:r>
          </w:p>
        </w:tc>
        <w:tc>
          <w:tcPr>
            <w:tcW w:w="2943" w:type="dxa"/>
            <w:shd w:val="clear" w:color="auto" w:fill="C5D9F0"/>
            <w:vAlign w:val="center"/>
          </w:tcPr>
          <w:p w:rsidR="00AF089E" w:rsidRPr="00AF089E" w:rsidRDefault="00D45B17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  <w:t>Changes</w:t>
            </w:r>
          </w:p>
        </w:tc>
        <w:tc>
          <w:tcPr>
            <w:tcW w:w="1904" w:type="dxa"/>
            <w:shd w:val="clear" w:color="auto" w:fill="C5D9F0"/>
            <w:vAlign w:val="center"/>
          </w:tcPr>
          <w:p w:rsidR="00AF089E" w:rsidRPr="00D45B17" w:rsidRDefault="00D45B17" w:rsidP="00D45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</w:pPr>
            <w:r w:rsidRPr="00D45B17"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  <w:t>Criteria</w:t>
            </w:r>
          </w:p>
        </w:tc>
        <w:tc>
          <w:tcPr>
            <w:tcW w:w="1844" w:type="dxa"/>
            <w:shd w:val="clear" w:color="auto" w:fill="C5D9F0"/>
            <w:vAlign w:val="center"/>
          </w:tcPr>
          <w:p w:rsidR="00AF089E" w:rsidRPr="00AF089E" w:rsidRDefault="00D45B17" w:rsidP="00D45B17">
            <w:pPr>
              <w:widowControl w:val="0"/>
              <w:autoSpaceDE w:val="0"/>
              <w:autoSpaceDN w:val="0"/>
              <w:spacing w:before="2" w:after="0" w:line="276" w:lineRule="exact"/>
              <w:ind w:left="673" w:right="393" w:hanging="567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  <w:lang w:eastAsia="en-GB" w:bidi="en-GB"/>
              </w:rPr>
              <w:t xml:space="preserve">   QPAC</w:t>
            </w:r>
          </w:p>
        </w:tc>
      </w:tr>
      <w:tr w:rsidR="00AF089E" w:rsidRPr="00AF089E" w:rsidTr="00D45B17">
        <w:trPr>
          <w:trHeight w:val="551"/>
        </w:trPr>
        <w:tc>
          <w:tcPr>
            <w:tcW w:w="255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Haemorrhoids Policy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New Single Policy –</w:t>
            </w:r>
          </w:p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BSW Wide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CBA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  <w:tr w:rsidR="00AF089E" w:rsidRPr="00AF089E" w:rsidTr="00D45B17">
        <w:trPr>
          <w:trHeight w:val="551"/>
        </w:trPr>
        <w:tc>
          <w:tcPr>
            <w:tcW w:w="2554" w:type="dxa"/>
            <w:vAlign w:val="center"/>
          </w:tcPr>
          <w:p w:rsidR="00AF089E" w:rsidRPr="00AF089E" w:rsidRDefault="005A0468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Benign Skin L</w:t>
            </w:r>
            <w:r w:rsidR="00AF089E"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esion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New Single Policy –</w:t>
            </w:r>
          </w:p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BSW Wide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Prior Approval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  <w:tr w:rsidR="00AF089E" w:rsidRPr="00AF089E" w:rsidTr="00D45B17">
        <w:trPr>
          <w:trHeight w:val="553"/>
        </w:trPr>
        <w:tc>
          <w:tcPr>
            <w:tcW w:w="2554" w:type="dxa"/>
            <w:vAlign w:val="center"/>
          </w:tcPr>
          <w:p w:rsidR="00AF089E" w:rsidRPr="00AF089E" w:rsidRDefault="005A0468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Knee A</w:t>
            </w:r>
            <w:r w:rsidR="00AF089E"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rthroscopy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before="2" w:after="0" w:line="276" w:lineRule="exact"/>
              <w:ind w:left="107" w:right="675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New Single Policy – BSW Wide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CBA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  <w:tr w:rsidR="00AF089E" w:rsidRPr="00AF089E" w:rsidTr="00D45B17">
        <w:trPr>
          <w:trHeight w:val="551"/>
        </w:trPr>
        <w:tc>
          <w:tcPr>
            <w:tcW w:w="255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FES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New Single Policy –</w:t>
            </w:r>
          </w:p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BSW Wide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CBA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  <w:tr w:rsidR="00AF089E" w:rsidRPr="00AF089E" w:rsidTr="00D45B17">
        <w:trPr>
          <w:trHeight w:val="551"/>
        </w:trPr>
        <w:tc>
          <w:tcPr>
            <w:tcW w:w="255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Exogen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New Single Policy –</w:t>
            </w:r>
          </w:p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BSW Wide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Exceptional</w:t>
            </w:r>
          </w:p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60" w:lineRule="exact"/>
              <w:ind w:left="141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Funding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  <w:tr w:rsidR="00AF089E" w:rsidRPr="00AF089E" w:rsidTr="00D45B17">
        <w:trPr>
          <w:trHeight w:val="551"/>
        </w:trPr>
        <w:tc>
          <w:tcPr>
            <w:tcW w:w="255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before="2" w:after="0" w:line="276" w:lineRule="exact"/>
              <w:ind w:left="107" w:right="406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Minor Foot Policy - BaNES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Policy Retired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N/A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4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  <w:tr w:rsidR="00AF089E" w:rsidRPr="00AF089E" w:rsidTr="00D45B17">
        <w:trPr>
          <w:trHeight w:val="551"/>
        </w:trPr>
        <w:tc>
          <w:tcPr>
            <w:tcW w:w="255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Rhinosinusitis -</w:t>
            </w:r>
          </w:p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Swindon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Policy Retired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N/A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  <w:tr w:rsidR="00AF089E" w:rsidRPr="00AF089E" w:rsidTr="00D45B17">
        <w:trPr>
          <w:trHeight w:val="551"/>
        </w:trPr>
        <w:tc>
          <w:tcPr>
            <w:tcW w:w="2554" w:type="dxa"/>
            <w:vAlign w:val="center"/>
          </w:tcPr>
          <w:p w:rsidR="00AF089E" w:rsidRPr="00AF089E" w:rsidRDefault="005A0468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Lycra S</w:t>
            </w:r>
            <w:r w:rsidR="00AF089E"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plinting -Swindon</w:t>
            </w:r>
          </w:p>
        </w:tc>
        <w:tc>
          <w:tcPr>
            <w:tcW w:w="2943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Policy Retired</w:t>
            </w:r>
          </w:p>
        </w:tc>
        <w:tc>
          <w:tcPr>
            <w:tcW w:w="190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N/A</w:t>
            </w:r>
          </w:p>
        </w:tc>
        <w:tc>
          <w:tcPr>
            <w:tcW w:w="1844" w:type="dxa"/>
            <w:vAlign w:val="center"/>
          </w:tcPr>
          <w:p w:rsidR="00AF089E" w:rsidRPr="00AF089E" w:rsidRDefault="00AF089E" w:rsidP="00D45B17">
            <w:pPr>
              <w:widowControl w:val="0"/>
              <w:autoSpaceDE w:val="0"/>
              <w:autoSpaceDN w:val="0"/>
              <w:spacing w:after="0" w:line="271" w:lineRule="exact"/>
              <w:ind w:left="107"/>
              <w:jc w:val="center"/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</w:pPr>
            <w:r w:rsidRPr="00AF089E">
              <w:rPr>
                <w:rFonts w:ascii="Arial" w:eastAsia="Arial" w:hAnsi="Arial" w:cs="Arial"/>
                <w:sz w:val="23"/>
                <w:szCs w:val="23"/>
                <w:lang w:eastAsia="en-GB" w:bidi="en-GB"/>
              </w:rPr>
              <w:t>12/11/2020</w:t>
            </w:r>
          </w:p>
        </w:tc>
      </w:tr>
    </w:tbl>
    <w:p w:rsidR="00AF089E" w:rsidRPr="00AF089E" w:rsidRDefault="00AF089E" w:rsidP="00AF089E">
      <w:pPr>
        <w:widowControl w:val="0"/>
        <w:autoSpaceDE w:val="0"/>
        <w:autoSpaceDN w:val="0"/>
        <w:spacing w:after="0" w:line="271" w:lineRule="exact"/>
        <w:rPr>
          <w:rFonts w:ascii="Arial" w:eastAsia="Arial" w:hAnsi="Arial" w:cs="Arial"/>
          <w:sz w:val="23"/>
          <w:szCs w:val="23"/>
          <w:lang w:eastAsia="en-GB" w:bidi="en-GB"/>
        </w:rPr>
      </w:pPr>
    </w:p>
    <w:p w:rsidR="00AF089E" w:rsidRPr="00D45B17" w:rsidRDefault="0019433F" w:rsidP="00AF089E">
      <w:pPr>
        <w:widowControl w:val="0"/>
        <w:autoSpaceDE w:val="0"/>
        <w:autoSpaceDN w:val="0"/>
        <w:spacing w:before="176" w:after="0" w:line="240" w:lineRule="auto"/>
        <w:ind w:left="220"/>
        <w:jc w:val="both"/>
        <w:rPr>
          <w:rFonts w:ascii="Arial" w:eastAsia="Arial" w:hAnsi="Arial" w:cs="Arial"/>
          <w:b/>
          <w:sz w:val="23"/>
          <w:szCs w:val="23"/>
          <w:u w:val="single"/>
          <w:lang w:eastAsia="en-GB" w:bidi="en-GB"/>
        </w:rPr>
      </w:pPr>
      <w:r>
        <w:rPr>
          <w:rFonts w:ascii="Arial" w:eastAsia="Arial" w:hAnsi="Arial" w:cs="Arial"/>
          <w:sz w:val="23"/>
          <w:szCs w:val="23"/>
          <w:lang w:eastAsia="en-GB" w:bidi="en-GB"/>
        </w:rPr>
        <w:t>The</w:t>
      </w:r>
      <w:r w:rsidR="00AF089E" w:rsidRPr="00AF089E">
        <w:rPr>
          <w:rFonts w:ascii="Arial" w:eastAsia="Arial" w:hAnsi="Arial" w:cs="Arial"/>
          <w:sz w:val="23"/>
          <w:szCs w:val="23"/>
          <w:lang w:eastAsia="en-GB" w:bidi="en-GB"/>
        </w:rPr>
        <w:t xml:space="preserve"> new policies will be available to download and review from the EFR webpage, sometime next week but will be clearly marked, as </w:t>
      </w:r>
      <w:r w:rsidR="00AF089E" w:rsidRPr="00D45B17">
        <w:rPr>
          <w:rFonts w:ascii="Arial" w:eastAsia="Arial" w:hAnsi="Arial" w:cs="Arial"/>
          <w:b/>
          <w:sz w:val="23"/>
          <w:szCs w:val="23"/>
          <w:u w:val="single"/>
          <w:lang w:eastAsia="en-GB" w:bidi="en-GB"/>
        </w:rPr>
        <w:t>effective only from 1</w:t>
      </w:r>
      <w:r w:rsidR="00AF089E" w:rsidRPr="00D45B17">
        <w:rPr>
          <w:rFonts w:ascii="Arial" w:eastAsia="Arial" w:hAnsi="Arial" w:cs="Arial"/>
          <w:b/>
          <w:sz w:val="23"/>
          <w:szCs w:val="23"/>
          <w:u w:val="single"/>
          <w:vertAlign w:val="superscript"/>
          <w:lang w:eastAsia="en-GB" w:bidi="en-GB"/>
        </w:rPr>
        <w:t>st</w:t>
      </w:r>
      <w:r w:rsidR="00AF089E" w:rsidRPr="00D45B17">
        <w:rPr>
          <w:rFonts w:ascii="Arial" w:eastAsia="Arial" w:hAnsi="Arial" w:cs="Arial"/>
          <w:b/>
          <w:sz w:val="23"/>
          <w:szCs w:val="23"/>
          <w:u w:val="single"/>
          <w:lang w:eastAsia="en-GB" w:bidi="en-GB"/>
        </w:rPr>
        <w:t xml:space="preserve"> February 2021.</w:t>
      </w:r>
    </w:p>
    <w:p w:rsidR="00AF089E" w:rsidRPr="00AF089E" w:rsidRDefault="00AF089E" w:rsidP="00AF089E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  <w:sz w:val="23"/>
          <w:szCs w:val="23"/>
          <w:lang w:eastAsia="en-GB" w:bidi="en-GB"/>
        </w:rPr>
      </w:pPr>
    </w:p>
    <w:p w:rsidR="001304EF" w:rsidRPr="00D45B17" w:rsidRDefault="00765349" w:rsidP="00AF089E">
      <w:pPr>
        <w:widowControl w:val="0"/>
        <w:autoSpaceDE w:val="0"/>
        <w:autoSpaceDN w:val="0"/>
        <w:spacing w:after="0" w:line="240" w:lineRule="auto"/>
        <w:ind w:left="220" w:right="454"/>
        <w:jc w:val="both"/>
        <w:rPr>
          <w:rFonts w:ascii="Arial" w:eastAsia="Arial" w:hAnsi="Arial" w:cs="Arial"/>
          <w:color w:val="0070C0"/>
          <w:sz w:val="23"/>
          <w:szCs w:val="23"/>
          <w:lang w:eastAsia="en-GB" w:bidi="en-GB"/>
        </w:rPr>
      </w:pPr>
      <w:r>
        <w:rPr>
          <w:rFonts w:ascii="Arial" w:hAnsi="Arial" w:cs="Arial"/>
          <w:sz w:val="23"/>
          <w:szCs w:val="23"/>
        </w:rPr>
        <w:t>EFR w</w:t>
      </w:r>
      <w:r w:rsidR="00D45B17" w:rsidRPr="00D45B17">
        <w:rPr>
          <w:rFonts w:ascii="Arial" w:hAnsi="Arial" w:cs="Arial"/>
          <w:sz w:val="23"/>
          <w:szCs w:val="23"/>
        </w:rPr>
        <w:t>ebpage:</w:t>
      </w:r>
      <w:r w:rsidR="00D45B17">
        <w:t xml:space="preserve"> </w:t>
      </w:r>
      <w:hyperlink r:id="rId8">
        <w:r w:rsidR="00AF089E" w:rsidRPr="00D45B17">
          <w:rPr>
            <w:rFonts w:ascii="Arial" w:eastAsia="Arial" w:hAnsi="Arial" w:cs="Arial"/>
            <w:color w:val="0070C0"/>
            <w:sz w:val="23"/>
            <w:szCs w:val="23"/>
            <w:u w:val="single" w:color="0000FF"/>
            <w:lang w:eastAsia="en-GB" w:bidi="en-GB"/>
          </w:rPr>
          <w:t>https://bswccg.nhs.uk/your-health/what-we-do-and-don-t-fund</w:t>
        </w:r>
      </w:hyperlink>
    </w:p>
    <w:p w:rsidR="00AF089E" w:rsidRPr="00AF089E" w:rsidRDefault="00AF089E" w:rsidP="00AF089E">
      <w:pPr>
        <w:widowControl w:val="0"/>
        <w:autoSpaceDE w:val="0"/>
        <w:autoSpaceDN w:val="0"/>
        <w:spacing w:after="0" w:line="240" w:lineRule="auto"/>
        <w:ind w:left="220" w:right="454"/>
        <w:jc w:val="both"/>
        <w:rPr>
          <w:rFonts w:ascii="Arial" w:eastAsia="Arial" w:hAnsi="Arial" w:cs="Arial"/>
          <w:sz w:val="23"/>
          <w:szCs w:val="23"/>
          <w:lang w:eastAsia="en-GB" w:bidi="en-GB"/>
        </w:rPr>
      </w:pPr>
    </w:p>
    <w:p w:rsidR="00AF089E" w:rsidRPr="00AF089E" w:rsidRDefault="00AF089E" w:rsidP="00D45B17">
      <w:pPr>
        <w:spacing w:after="0" w:line="240" w:lineRule="auto"/>
        <w:ind w:left="192" w:right="113"/>
        <w:rPr>
          <w:rFonts w:ascii="Arial" w:hAnsi="Arial" w:cs="Arial"/>
          <w:sz w:val="23"/>
          <w:szCs w:val="23"/>
        </w:rPr>
      </w:pPr>
      <w:r w:rsidRPr="00AF089E">
        <w:rPr>
          <w:rFonts w:ascii="Arial" w:hAnsi="Arial" w:cs="Arial"/>
          <w:sz w:val="23"/>
          <w:szCs w:val="23"/>
        </w:rPr>
        <w:t xml:space="preserve">Should you have any further questions please don’t hesitate to contact the team </w:t>
      </w:r>
      <w:r w:rsidR="00D45B17">
        <w:rPr>
          <w:rFonts w:ascii="Arial" w:hAnsi="Arial" w:cs="Arial"/>
          <w:sz w:val="23"/>
          <w:szCs w:val="23"/>
        </w:rPr>
        <w:t xml:space="preserve">at                                                                                                                       </w:t>
      </w:r>
      <w:hyperlink r:id="rId9" w:history="1">
        <w:r w:rsidRPr="00D45B17">
          <w:rPr>
            <w:rFonts w:ascii="Arial" w:hAnsi="Arial" w:cs="Arial"/>
            <w:color w:val="0070C0"/>
            <w:sz w:val="23"/>
            <w:szCs w:val="23"/>
            <w:u w:val="single"/>
          </w:rPr>
          <w:t>bswccg.efr@nhs.net</w:t>
        </w:r>
      </w:hyperlink>
      <w:r w:rsidRPr="00D45B17">
        <w:rPr>
          <w:rFonts w:ascii="Arial" w:hAnsi="Arial" w:cs="Arial"/>
          <w:color w:val="0070C0"/>
          <w:sz w:val="23"/>
          <w:szCs w:val="23"/>
        </w:rPr>
        <w:t xml:space="preserve"> </w:t>
      </w:r>
    </w:p>
    <w:p w:rsidR="00AF089E" w:rsidRPr="00AF089E" w:rsidRDefault="00AF089E" w:rsidP="00AF089E">
      <w:pPr>
        <w:spacing w:after="0" w:line="240" w:lineRule="auto"/>
        <w:ind w:right="454"/>
        <w:rPr>
          <w:rFonts w:ascii="Arial" w:hAnsi="Arial" w:cs="Arial"/>
          <w:sz w:val="23"/>
          <w:szCs w:val="23"/>
        </w:rPr>
      </w:pPr>
    </w:p>
    <w:p w:rsidR="00AF089E" w:rsidRPr="00AF089E" w:rsidRDefault="00AF089E" w:rsidP="00AF089E">
      <w:pPr>
        <w:spacing w:after="0" w:line="240" w:lineRule="auto"/>
        <w:ind w:right="454"/>
        <w:rPr>
          <w:rFonts w:ascii="Arial" w:hAnsi="Arial" w:cs="Arial"/>
          <w:sz w:val="23"/>
          <w:szCs w:val="23"/>
        </w:rPr>
      </w:pPr>
      <w:r w:rsidRPr="00AF089E">
        <w:rPr>
          <w:rFonts w:ascii="Arial" w:hAnsi="Arial" w:cs="Arial"/>
          <w:sz w:val="23"/>
          <w:szCs w:val="23"/>
        </w:rPr>
        <w:t xml:space="preserve">   Kind regards</w:t>
      </w:r>
    </w:p>
    <w:p w:rsidR="00AF089E" w:rsidRPr="00AF089E" w:rsidRDefault="00AF089E" w:rsidP="00AF089E">
      <w:pPr>
        <w:spacing w:after="0" w:line="240" w:lineRule="auto"/>
        <w:ind w:right="454"/>
        <w:rPr>
          <w:rFonts w:ascii="Arial" w:hAnsi="Arial" w:cs="Arial"/>
          <w:sz w:val="23"/>
          <w:szCs w:val="23"/>
        </w:rPr>
      </w:pPr>
    </w:p>
    <w:p w:rsidR="00AF089E" w:rsidRPr="00AF089E" w:rsidRDefault="00AF089E" w:rsidP="00AF089E">
      <w:pPr>
        <w:autoSpaceDE w:val="0"/>
        <w:autoSpaceDN w:val="0"/>
        <w:spacing w:before="50" w:after="0" w:line="240" w:lineRule="auto"/>
        <w:ind w:right="45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Pr="00AF089E">
        <w:rPr>
          <w:rFonts w:ascii="Arial" w:hAnsi="Arial" w:cs="Arial"/>
          <w:sz w:val="23"/>
          <w:szCs w:val="23"/>
        </w:rPr>
        <w:t>Russell James (</w:t>
      </w:r>
      <w:r w:rsidRPr="00AF089E">
        <w:rPr>
          <w:rFonts w:ascii="Arial" w:hAnsi="Arial" w:cs="Arial"/>
          <w:color w:val="231F20"/>
          <w:sz w:val="23"/>
          <w:szCs w:val="23"/>
          <w:lang w:val="en-US" w:eastAsia="en-GB"/>
        </w:rPr>
        <w:t>Individual Commissioning Support Officer - NHS BSW CCG)</w:t>
      </w:r>
    </w:p>
    <w:sectPr w:rsidR="00AF089E" w:rsidRPr="00AF089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54" w:rsidRDefault="00836A54" w:rsidP="00AF089E">
      <w:pPr>
        <w:spacing w:after="0" w:line="240" w:lineRule="auto"/>
      </w:pPr>
      <w:r>
        <w:separator/>
      </w:r>
    </w:p>
  </w:endnote>
  <w:endnote w:type="continuationSeparator" w:id="0">
    <w:p w:rsidR="00836A54" w:rsidRDefault="00836A54" w:rsidP="00AF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54" w:rsidRDefault="00836A54" w:rsidP="00AF089E">
      <w:pPr>
        <w:spacing w:after="0" w:line="240" w:lineRule="auto"/>
      </w:pPr>
      <w:r>
        <w:separator/>
      </w:r>
    </w:p>
  </w:footnote>
  <w:footnote w:type="continuationSeparator" w:id="0">
    <w:p w:rsidR="00836A54" w:rsidRDefault="00836A54" w:rsidP="00AF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9E" w:rsidRDefault="00AF089E">
    <w:pPr>
      <w:pStyle w:val="Header"/>
    </w:pPr>
    <w:r>
      <w:rPr>
        <w:noProof/>
        <w:lang w:eastAsia="en-GB"/>
      </w:rPr>
      <w:t xml:space="preserve">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0F56EC9C" wp14:editId="14BFC775">
          <wp:extent cx="2362200" cy="8915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890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089E" w:rsidRDefault="00AF0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9E"/>
    <w:rsid w:val="0019433F"/>
    <w:rsid w:val="004876BE"/>
    <w:rsid w:val="004F7412"/>
    <w:rsid w:val="00573305"/>
    <w:rsid w:val="005A0468"/>
    <w:rsid w:val="00765349"/>
    <w:rsid w:val="00836A54"/>
    <w:rsid w:val="00AA7BBA"/>
    <w:rsid w:val="00AF089E"/>
    <w:rsid w:val="00D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89E"/>
  </w:style>
  <w:style w:type="paragraph" w:styleId="Footer">
    <w:name w:val="footer"/>
    <w:basedOn w:val="Normal"/>
    <w:link w:val="FooterChar"/>
    <w:uiPriority w:val="99"/>
    <w:unhideWhenUsed/>
    <w:rsid w:val="00AF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89E"/>
  </w:style>
  <w:style w:type="paragraph" w:styleId="BalloonText">
    <w:name w:val="Balloon Text"/>
    <w:basedOn w:val="Normal"/>
    <w:link w:val="BalloonTextChar"/>
    <w:uiPriority w:val="99"/>
    <w:semiHidden/>
    <w:unhideWhenUsed/>
    <w:rsid w:val="00AF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89E"/>
  </w:style>
  <w:style w:type="paragraph" w:styleId="Footer">
    <w:name w:val="footer"/>
    <w:basedOn w:val="Normal"/>
    <w:link w:val="FooterChar"/>
    <w:uiPriority w:val="99"/>
    <w:unhideWhenUsed/>
    <w:rsid w:val="00AF0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89E"/>
  </w:style>
  <w:style w:type="paragraph" w:styleId="BalloonText">
    <w:name w:val="Balloon Text"/>
    <w:basedOn w:val="Normal"/>
    <w:link w:val="BalloonTextChar"/>
    <w:uiPriority w:val="99"/>
    <w:semiHidden/>
    <w:unhideWhenUsed/>
    <w:rsid w:val="00AF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wccg.nhs.uk/your-health/what-we-do-and-don-t-fu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wccg.efr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08EA-83A5-4AE9-AB7E-3F2DE7FE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Russell (Banes CCG)</dc:creator>
  <cp:lastModifiedBy>Helen Robertson</cp:lastModifiedBy>
  <cp:revision>2</cp:revision>
  <dcterms:created xsi:type="dcterms:W3CDTF">2021-01-22T11:39:00Z</dcterms:created>
  <dcterms:modified xsi:type="dcterms:W3CDTF">2021-01-22T11:39:00Z</dcterms:modified>
</cp:coreProperties>
</file>