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D0F" w:rsidRPr="00C361B9" w:rsidRDefault="00C361B9">
      <w:pPr>
        <w:rPr>
          <w:b/>
        </w:rPr>
      </w:pPr>
      <w:r w:rsidRPr="00C361B9">
        <w:rPr>
          <w:b/>
        </w:rPr>
        <w:t>15</w:t>
      </w:r>
      <w:r w:rsidRPr="00C361B9">
        <w:rPr>
          <w:b/>
          <w:vertAlign w:val="superscript"/>
        </w:rPr>
        <w:t>th</w:t>
      </w:r>
      <w:r w:rsidRPr="00C361B9">
        <w:rPr>
          <w:b/>
        </w:rPr>
        <w:t xml:space="preserve"> May 2020 COVID Safeguarding Newsletter</w:t>
      </w:r>
    </w:p>
    <w:p w:rsidR="00C361B9" w:rsidRDefault="00C361B9"/>
    <w:p w:rsidR="00C361B9" w:rsidRDefault="00C361B9" w:rsidP="00C361B9">
      <w:pPr>
        <w:rPr>
          <w:rFonts w:ascii="Arial" w:hAnsi="Arial" w:cs="Arial"/>
        </w:rPr>
      </w:pPr>
      <w:r>
        <w:rPr>
          <w:rFonts w:ascii="Arial" w:hAnsi="Arial" w:cs="Arial"/>
        </w:rPr>
        <w:t>This is a #</w:t>
      </w:r>
      <w:proofErr w:type="spellStart"/>
      <w:r>
        <w:rPr>
          <w:rFonts w:ascii="Arial" w:hAnsi="Arial" w:cs="Arial"/>
        </w:rPr>
        <w:t>COVIDSafeguarding</w:t>
      </w:r>
      <w:proofErr w:type="spellEnd"/>
      <w:r>
        <w:rPr>
          <w:rFonts w:ascii="Arial" w:hAnsi="Arial" w:cs="Arial"/>
        </w:rPr>
        <w:t xml:space="preserve"> support special edition. Please find attached and links below. Please share with your partners.</w:t>
      </w:r>
    </w:p>
    <w:p w:rsidR="00C361B9" w:rsidRDefault="00C361B9" w:rsidP="00C361B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Please also use </w:t>
      </w:r>
      <w:proofErr w:type="spellStart"/>
      <w:r>
        <w:rPr>
          <w:rFonts w:ascii="Arial" w:hAnsi="Arial" w:cs="Arial"/>
          <w:b/>
          <w:bCs/>
        </w:rPr>
        <w:t>FuturesNHS</w:t>
      </w:r>
      <w:proofErr w:type="spellEnd"/>
      <w:r>
        <w:rPr>
          <w:rFonts w:ascii="Arial" w:hAnsi="Arial" w:cs="Arial"/>
          <w:b/>
          <w:bCs/>
        </w:rPr>
        <w:t xml:space="preserve"> Safeguarding #COVID Safeguarding for up to date news and publications.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</w:p>
    <w:p w:rsidR="00C361B9" w:rsidRDefault="00C361B9" w:rsidP="00C361B9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Unseen UK: </w:t>
      </w:r>
      <w:r>
        <w:rPr>
          <w:rFonts w:ascii="Arial" w:hAnsi="Arial" w:cs="Arial"/>
          <w:sz w:val="22"/>
          <w:szCs w:val="22"/>
        </w:rPr>
        <w:t>Modern Slavery eLearning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Unseen UK: </w:t>
      </w:r>
      <w:r>
        <w:rPr>
          <w:rFonts w:ascii="Arial" w:hAnsi="Arial" w:cs="Arial"/>
          <w:sz w:val="22"/>
          <w:szCs w:val="22"/>
        </w:rPr>
        <w:t>Newsletter May 2020</w:t>
      </w:r>
    </w:p>
    <w:p w:rsidR="00C361B9" w:rsidRDefault="00C361B9" w:rsidP="00C361B9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NSPCC: </w:t>
      </w:r>
      <w:r>
        <w:rPr>
          <w:rFonts w:ascii="Arial" w:hAnsi="Arial" w:cs="Arial"/>
          <w:sz w:val="22"/>
          <w:szCs w:val="22"/>
        </w:rPr>
        <w:t>Case Review Update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Attached: Children’s Social Care:</w:t>
      </w:r>
      <w:r>
        <w:rPr>
          <w:rFonts w:ascii="Arial" w:hAnsi="Arial" w:cs="Arial"/>
          <w:sz w:val="22"/>
          <w:szCs w:val="22"/>
        </w:rPr>
        <w:t xml:space="preserve"> Programme Newsletter </w:t>
      </w:r>
    </w:p>
    <w:p w:rsidR="00C361B9" w:rsidRDefault="00C361B9" w:rsidP="00C361B9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Dr Peter Green: </w:t>
      </w:r>
      <w:r>
        <w:rPr>
          <w:rFonts w:ascii="Arial" w:hAnsi="Arial" w:cs="Arial"/>
          <w:sz w:val="22"/>
          <w:szCs w:val="22"/>
        </w:rPr>
        <w:t xml:space="preserve">Risks to children and young people during covid-19 Pandemic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Healthcare Conference UK: </w:t>
      </w:r>
      <w:r>
        <w:rPr>
          <w:rFonts w:ascii="Arial" w:hAnsi="Arial" w:cs="Arial"/>
          <w:sz w:val="22"/>
          <w:szCs w:val="22"/>
        </w:rPr>
        <w:t>Masterclass: Safeguarding Adults NHS Level 4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Modern Slavery: </w:t>
      </w:r>
      <w:r>
        <w:rPr>
          <w:rFonts w:ascii="Arial" w:hAnsi="Arial" w:cs="Arial"/>
          <w:sz w:val="22"/>
          <w:szCs w:val="22"/>
        </w:rPr>
        <w:t xml:space="preserve">Newsletter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</w:p>
    <w:p w:rsidR="00C361B9" w:rsidRDefault="00C361B9" w:rsidP="00C361B9">
      <w:pPr>
        <w:rPr>
          <w:rFonts w:ascii="Arial" w:hAnsi="Arial" w:cs="Arial"/>
          <w:lang w:eastAsia="en-GB"/>
        </w:rPr>
      </w:pPr>
      <w:r>
        <w:rPr>
          <w:rFonts w:ascii="Arial" w:hAnsi="Arial" w:cs="Arial"/>
          <w:b/>
          <w:bCs/>
          <w:lang w:eastAsia="en-GB"/>
        </w:rPr>
        <w:t>Dr Carter Singh.</w:t>
      </w:r>
      <w:r>
        <w:rPr>
          <w:rFonts w:ascii="Arial" w:hAnsi="Arial" w:cs="Arial"/>
          <w:lang w:eastAsia="en-GB"/>
        </w:rPr>
        <w:t xml:space="preserve"> #</w:t>
      </w:r>
      <w:proofErr w:type="spellStart"/>
      <w:r>
        <w:rPr>
          <w:rFonts w:ascii="Arial" w:hAnsi="Arial" w:cs="Arial"/>
          <w:lang w:eastAsia="en-GB"/>
        </w:rPr>
        <w:t>DomesticAbuse</w:t>
      </w:r>
      <w:proofErr w:type="spellEnd"/>
      <w:r>
        <w:rPr>
          <w:rFonts w:ascii="Arial" w:hAnsi="Arial" w:cs="Arial"/>
          <w:lang w:eastAsia="en-GB"/>
        </w:rPr>
        <w:t xml:space="preserve"> for the Punjabi/Asian community: </w:t>
      </w:r>
      <w:hyperlink r:id="rId5" w:history="1">
        <w:r>
          <w:rPr>
            <w:rStyle w:val="Hyperlink"/>
            <w:rFonts w:ascii="Arial" w:hAnsi="Arial" w:cs="Arial"/>
            <w:lang w:eastAsia="en-GB"/>
          </w:rPr>
          <w:t>https://twitter.com/drcartersingh/status/1257954794473472000?s=21</w:t>
        </w:r>
      </w:hyperlink>
      <w:r>
        <w:rPr>
          <w:rFonts w:ascii="Arial" w:hAnsi="Arial" w:cs="Arial"/>
          <w:lang w:eastAsia="en-GB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British Medical Journal.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Wider collateral damage to children in the UK because of the social distancing measures designed to reduce the impact of COVID-19 in adults: </w:t>
      </w:r>
      <w:hyperlink r:id="rId6" w:history="1">
        <w:r>
          <w:rPr>
            <w:rStyle w:val="Hyperlink"/>
            <w:rFonts w:ascii="Arial" w:hAnsi="Arial" w:cs="Arial"/>
            <w:sz w:val="22"/>
            <w:szCs w:val="22"/>
          </w:rPr>
          <w:t>https://bmjpaedsopen.bmj.com/content/bmjpo/4/1/e000701.full.pdf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</w:t>
      </w:r>
      <w:r>
        <w:t xml:space="preserve"> </w:t>
      </w:r>
      <w:r>
        <w:rPr>
          <w:rFonts w:ascii="Arial" w:hAnsi="Arial" w:cs="Arial"/>
          <w:sz w:val="22"/>
          <w:szCs w:val="22"/>
        </w:rPr>
        <w:t xml:space="preserve">Apply for the Food Charities Grant Fund:  </w:t>
      </w: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https://www.gov.uk/guidance/coronavirus-covid-19-apply-for-the-food-charities-grant-fund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Preparing for Adulthood.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Resources: </w:t>
      </w:r>
      <w:hyperlink r:id="rId8" w:history="1">
        <w:r>
          <w:rPr>
            <w:rStyle w:val="Hyperlink"/>
            <w:rFonts w:ascii="Arial" w:hAnsi="Arial" w:cs="Arial"/>
            <w:sz w:val="22"/>
            <w:szCs w:val="22"/>
          </w:rPr>
          <w:t>https://www.preparingforadulthood.org.uk/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National Lottery.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Grants to help people: </w:t>
      </w:r>
      <w:hyperlink r:id="rId9" w:history="1">
        <w:r>
          <w:rPr>
            <w:rStyle w:val="Hyperlink"/>
            <w:rFonts w:ascii="Arial" w:hAnsi="Arial" w:cs="Arial"/>
            <w:sz w:val="22"/>
            <w:szCs w:val="22"/>
          </w:rPr>
          <w:t>https://www.tnlcommunityfund.org.uk/funding/under10k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</w:t>
      </w:r>
      <w:r>
        <w:rPr>
          <w:rFonts w:ascii="Arial" w:hAnsi="Arial" w:cs="Arial"/>
          <w:sz w:val="22"/>
          <w:szCs w:val="22"/>
        </w:rPr>
        <w:t xml:space="preserve"> Accessing Food Essentials: </w:t>
      </w:r>
      <w:hyperlink r:id="rId10" w:history="1">
        <w:r>
          <w:rPr>
            <w:rStyle w:val="Hyperlink"/>
            <w:rFonts w:ascii="Arial" w:hAnsi="Arial" w:cs="Arial"/>
            <w:sz w:val="22"/>
            <w:szCs w:val="22"/>
          </w:rPr>
          <w:t>https://www.gov.uk/guidance/coronavirus-covid-19-accessing-food-and-essential-supplies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</w:t>
      </w:r>
      <w:r>
        <w:rPr>
          <w:rFonts w:ascii="Arial" w:hAnsi="Arial" w:cs="Arial"/>
          <w:sz w:val="22"/>
          <w:szCs w:val="22"/>
        </w:rPr>
        <w:t xml:space="preserve"> Food for vulnerable people: </w:t>
      </w:r>
      <w:hyperlink r:id="rId11" w:history="1">
        <w:r>
          <w:rPr>
            <w:rStyle w:val="Hyperlink"/>
            <w:rFonts w:ascii="Arial" w:hAnsi="Arial" w:cs="Arial"/>
            <w:sz w:val="22"/>
            <w:szCs w:val="22"/>
          </w:rPr>
          <w:t>https://drive.google.com/file/d/1SIpvvfywO2m3gKOutCL4BJoVw6bxyF0S/view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Keep Safe. </w:t>
      </w:r>
      <w:r>
        <w:rPr>
          <w:rFonts w:ascii="Arial" w:hAnsi="Arial" w:cs="Arial"/>
          <w:sz w:val="22"/>
          <w:szCs w:val="22"/>
        </w:rPr>
        <w:t xml:space="preserve">Resources: </w:t>
      </w:r>
      <w:hyperlink r:id="rId12" w:history="1">
        <w:r>
          <w:rPr>
            <w:rStyle w:val="Hyperlink"/>
            <w:rFonts w:ascii="Arial" w:hAnsi="Arial" w:cs="Arial"/>
            <w:sz w:val="22"/>
            <w:szCs w:val="22"/>
          </w:rPr>
          <w:t>https://www.keepsafe.org.uk/posters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First You.</w:t>
      </w:r>
      <w:proofErr w:type="gramEnd"/>
      <w:r>
        <w:rPr>
          <w:rFonts w:ascii="Arial" w:hAnsi="Arial" w:cs="Arial"/>
          <w:sz w:val="22"/>
          <w:szCs w:val="22"/>
        </w:rPr>
        <w:t xml:space="preserve"> Wellbeing resources for healthcare workers: </w:t>
      </w:r>
      <w:hyperlink r:id="rId13" w:history="1">
        <w:r>
          <w:rPr>
            <w:rStyle w:val="Hyperlink"/>
            <w:rFonts w:ascii="Arial" w:hAnsi="Arial" w:cs="Arial"/>
            <w:sz w:val="22"/>
            <w:szCs w:val="22"/>
          </w:rPr>
          <w:t>https://firstyou.org/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Future Learn.</w:t>
      </w:r>
      <w:r>
        <w:rPr>
          <w:rFonts w:ascii="Arial" w:hAnsi="Arial" w:cs="Arial"/>
          <w:sz w:val="22"/>
          <w:szCs w:val="22"/>
        </w:rPr>
        <w:t xml:space="preserve"> Adult Safeguarding </w:t>
      </w:r>
      <w:proofErr w:type="gramStart"/>
      <w:r>
        <w:rPr>
          <w:rFonts w:ascii="Arial" w:hAnsi="Arial" w:cs="Arial"/>
          <w:sz w:val="22"/>
          <w:szCs w:val="22"/>
        </w:rPr>
        <w:t>Course,</w:t>
      </w:r>
      <w:proofErr w:type="gramEnd"/>
      <w:r>
        <w:rPr>
          <w:rFonts w:ascii="Arial" w:hAnsi="Arial" w:cs="Arial"/>
          <w:sz w:val="22"/>
          <w:szCs w:val="22"/>
        </w:rPr>
        <w:t xml:space="preserve"> starts 18</w:t>
      </w:r>
      <w:r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May: </w:t>
      </w:r>
      <w:hyperlink r:id="rId14" w:history="1">
        <w:r>
          <w:rPr>
            <w:rStyle w:val="Hyperlink"/>
            <w:rFonts w:ascii="Arial" w:hAnsi="Arial" w:cs="Arial"/>
            <w:sz w:val="22"/>
            <w:szCs w:val="22"/>
          </w:rPr>
          <w:t>https://www.futurelearn.com/courses/level-3-safeguarding-adults</w:t>
        </w:r>
      </w:hyperlink>
      <w:r>
        <w:rPr>
          <w:rFonts w:ascii="Arial" w:hAnsi="Arial" w:cs="Arial"/>
          <w:sz w:val="22"/>
          <w:szCs w:val="22"/>
        </w:rPr>
        <w:t xml:space="preserve">     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</w:t>
      </w:r>
      <w:r>
        <w:rPr>
          <w:rFonts w:ascii="Arial" w:hAnsi="Arial" w:cs="Arial"/>
          <w:sz w:val="22"/>
          <w:szCs w:val="22"/>
        </w:rPr>
        <w:t xml:space="preserve"> Implementing protective measures in education: </w:t>
      </w:r>
      <w:hyperlink r:id="rId15" w:history="1">
        <w:r>
          <w:rPr>
            <w:rStyle w:val="Hyperlink"/>
            <w:rFonts w:ascii="Arial" w:hAnsi="Arial" w:cs="Arial"/>
            <w:sz w:val="22"/>
            <w:szCs w:val="22"/>
          </w:rPr>
          <w:t>https://www.gov.uk/government/publications/coronavirus-covid-19-implementing-protective-measures-in-education-and-childcare-settings/coronavirus-covid-19-implementing-protective-measures-in-education-and-childcare-settings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</w:t>
      </w:r>
      <w:r>
        <w:rPr>
          <w:rFonts w:ascii="Arial" w:hAnsi="Arial" w:cs="Arial"/>
          <w:sz w:val="22"/>
          <w:szCs w:val="22"/>
        </w:rPr>
        <w:t xml:space="preserve"> Opening schools and educational settings to more pupils from 1 June: guidance for parents and carers: </w:t>
      </w:r>
      <w:hyperlink r:id="rId16" w:history="1">
        <w:r>
          <w:rPr>
            <w:rStyle w:val="Hyperlink"/>
            <w:rFonts w:ascii="Arial" w:hAnsi="Arial" w:cs="Arial"/>
            <w:sz w:val="22"/>
            <w:szCs w:val="22"/>
          </w:rPr>
          <w:t>https://www.gov.uk/government/publications/closure-of-educational-settings-information-for-parents-and-carers/reopening-schools-and-other-educational-settings-from-1-june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Women’s Aid.</w:t>
      </w:r>
      <w:r>
        <w:rPr>
          <w:rFonts w:ascii="Arial" w:hAnsi="Arial" w:cs="Arial"/>
          <w:sz w:val="22"/>
          <w:szCs w:val="22"/>
        </w:rPr>
        <w:t xml:space="preserve"> Safety and support resources: </w:t>
      </w:r>
      <w:hyperlink r:id="rId17" w:history="1">
        <w:r>
          <w:rPr>
            <w:rStyle w:val="Hyperlink"/>
            <w:rFonts w:ascii="Arial" w:hAnsi="Arial" w:cs="Arial"/>
            <w:sz w:val="22"/>
            <w:szCs w:val="22"/>
          </w:rPr>
          <w:t>https://www.womensaid.org.uk/covid-19-coronavirus-safety-and-support-resources/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NHS E/I.</w:t>
      </w:r>
      <w:r>
        <w:rPr>
          <w:rFonts w:ascii="Arial" w:hAnsi="Arial" w:cs="Arial"/>
          <w:sz w:val="22"/>
          <w:szCs w:val="22"/>
        </w:rPr>
        <w:t xml:space="preserve"> Stopping over medication of people with a learning disability, autism or both (STOMP): </w:t>
      </w:r>
      <w:hyperlink r:id="rId18" w:history="1">
        <w:r>
          <w:rPr>
            <w:rStyle w:val="Hyperlink"/>
            <w:rFonts w:ascii="Arial" w:hAnsi="Arial" w:cs="Arial"/>
            <w:sz w:val="22"/>
            <w:szCs w:val="22"/>
          </w:rPr>
          <w:t>https://www.england.nhs.uk/learning-disabilities/improving-health/stomp/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61B9" w:rsidRDefault="00C361B9" w:rsidP="00C361B9">
      <w:pPr>
        <w:pStyle w:val="HTMLPreformatted"/>
        <w:rPr>
          <w:rFonts w:ascii="Arial" w:hAnsi="Arial" w:cs="Arial"/>
          <w:sz w:val="22"/>
          <w:szCs w:val="22"/>
        </w:rPr>
      </w:pPr>
    </w:p>
    <w:p w:rsidR="00C361B9" w:rsidRDefault="00C361B9" w:rsidP="00C361B9">
      <w:pPr>
        <w:pStyle w:val="HTMLPreformatte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t>MCA/LPS legal updates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361B9" w:rsidRDefault="00C361B9" w:rsidP="00C361B9">
      <w:pPr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National MCA Forum.</w:t>
      </w:r>
      <w:proofErr w:type="gram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COVID Support Webinars: </w:t>
      </w:r>
      <w:hyperlink r:id="rId19" w:history="1">
        <w:r>
          <w:rPr>
            <w:rStyle w:val="Hyperlink"/>
            <w:rFonts w:ascii="Arial" w:hAnsi="Arial" w:cs="Arial"/>
            <w:b/>
            <w:bCs/>
          </w:rPr>
          <w:t>http://autonomy.essex.ac.uk/covid-19/</w:t>
        </w:r>
      </w:hyperlink>
      <w:r>
        <w:rPr>
          <w:rFonts w:ascii="Arial" w:hAnsi="Arial" w:cs="Arial"/>
          <w:b/>
          <w:bCs/>
        </w:rPr>
        <w:t xml:space="preserve"> </w:t>
      </w:r>
    </w:p>
    <w:p w:rsidR="00C361B9" w:rsidRDefault="00C361B9" w:rsidP="00C361B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39 Essex Chambers.</w:t>
      </w:r>
      <w:proofErr w:type="gramEnd"/>
      <w:r>
        <w:rPr>
          <w:rFonts w:ascii="Arial" w:hAnsi="Arial" w:cs="Arial"/>
        </w:rPr>
        <w:t xml:space="preserve"> The Court of Protection and transparency: </w:t>
      </w:r>
      <w:hyperlink r:id="rId20" w:history="1">
        <w:r>
          <w:rPr>
            <w:rStyle w:val="Hyperlink"/>
            <w:rFonts w:ascii="Arial" w:hAnsi="Arial" w:cs="Arial"/>
          </w:rPr>
          <w:t>https://www.mentalcapacitylawandpolicy.org.uk/the-court-of-protection-and-transparency/</w:t>
        </w:r>
      </w:hyperlink>
      <w:r>
        <w:rPr>
          <w:rFonts w:ascii="Arial" w:hAnsi="Arial" w:cs="Arial"/>
        </w:rPr>
        <w:t xml:space="preserve"> </w:t>
      </w:r>
    </w:p>
    <w:p w:rsidR="00C361B9" w:rsidRDefault="00C361B9" w:rsidP="00C361B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39 Essex Chambers.</w:t>
      </w:r>
      <w:proofErr w:type="gramEnd"/>
      <w:r>
        <w:rPr>
          <w:rFonts w:ascii="Arial" w:hAnsi="Arial" w:cs="Arial"/>
        </w:rPr>
        <w:t xml:space="preserve"> Remote Assessment Webinar: </w:t>
      </w:r>
      <w:hyperlink r:id="rId21" w:history="1">
        <w:r>
          <w:rPr>
            <w:rStyle w:val="Hyperlink"/>
            <w:rFonts w:ascii="Arial" w:hAnsi="Arial" w:cs="Arial"/>
          </w:rPr>
          <w:t>https://www.mentalcapacitylawandpolicy.org.uk/remote-assessments-webinar/</w:t>
        </w:r>
      </w:hyperlink>
      <w:r>
        <w:rPr>
          <w:rFonts w:ascii="Arial" w:hAnsi="Arial" w:cs="Arial"/>
        </w:rPr>
        <w:t xml:space="preserve"> </w:t>
      </w:r>
    </w:p>
    <w:p w:rsidR="00C361B9" w:rsidRDefault="00C361B9" w:rsidP="00C361B9">
      <w:pPr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361B9" w:rsidRDefault="00C361B9" w:rsidP="00C361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Best wishes </w:t>
      </w:r>
    </w:p>
    <w:p w:rsidR="00C361B9" w:rsidRDefault="00C361B9" w:rsidP="00C361B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Anneliese </w:t>
      </w:r>
    </w:p>
    <w:p w:rsidR="00C361B9" w:rsidRDefault="00C361B9" w:rsidP="00C361B9">
      <w:pPr>
        <w:rPr>
          <w:rFonts w:ascii="Arial" w:hAnsi="Arial" w:cs="Arial"/>
        </w:rPr>
      </w:pPr>
    </w:p>
    <w:p w:rsidR="00C361B9" w:rsidRDefault="00C361B9" w:rsidP="00C361B9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Anneliese </w:t>
      </w:r>
      <w:proofErr w:type="spellStart"/>
      <w:r>
        <w:rPr>
          <w:rFonts w:ascii="Arial" w:hAnsi="Arial" w:cs="Arial"/>
          <w:sz w:val="20"/>
          <w:szCs w:val="20"/>
          <w:lang w:eastAsia="en-GB"/>
        </w:rPr>
        <w:t>Hillyer</w:t>
      </w:r>
      <w:proofErr w:type="spellEnd"/>
      <w:r>
        <w:rPr>
          <w:rFonts w:ascii="Arial" w:hAnsi="Arial" w:cs="Arial"/>
          <w:sz w:val="20"/>
          <w:szCs w:val="20"/>
          <w:lang w:eastAsia="en-GB"/>
        </w:rPr>
        <w:t>-Thake</w:t>
      </w:r>
    </w:p>
    <w:p w:rsidR="00C361B9" w:rsidRDefault="00C361B9" w:rsidP="00C361B9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Head of Safeguarding Transformation</w:t>
      </w:r>
    </w:p>
    <w:p w:rsidR="00C361B9" w:rsidRDefault="00C361B9" w:rsidP="00C361B9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Nursing Leadership and Quality (South West)</w:t>
      </w:r>
    </w:p>
    <w:p w:rsidR="00C361B9" w:rsidRDefault="00C361B9" w:rsidP="00C361B9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NHS England and NHS Improvement</w:t>
      </w:r>
    </w:p>
    <w:p w:rsidR="00C361B9" w:rsidRDefault="00C361B9" w:rsidP="00C361B9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Jenner House, Langley Park</w:t>
      </w:r>
    </w:p>
    <w:p w:rsidR="00C361B9" w:rsidRDefault="00C361B9" w:rsidP="00C361B9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Chippenham, Wiltshire</w:t>
      </w:r>
    </w:p>
    <w:p w:rsidR="00C361B9" w:rsidRDefault="00C361B9" w:rsidP="00C361B9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SN15 1GG</w:t>
      </w:r>
    </w:p>
    <w:p w:rsidR="00C361B9" w:rsidRDefault="00C361B9" w:rsidP="00C361B9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Mobile: 07918368464</w:t>
      </w:r>
    </w:p>
    <w:p w:rsidR="00C361B9" w:rsidRDefault="00C361B9" w:rsidP="00C361B9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Email: </w:t>
      </w:r>
      <w:hyperlink r:id="rId22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eastAsia="en-GB"/>
          </w:rPr>
          <w:t>ahillyer-thake@nhs.net</w:t>
        </w:r>
      </w:hyperlink>
    </w:p>
    <w:p w:rsidR="00C361B9" w:rsidRDefault="00C361B9"/>
    <w:p w:rsidR="00C361B9" w:rsidRDefault="00C361B9"/>
    <w:p w:rsidR="00C833A7" w:rsidRDefault="00C833A7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23" o:title=""/>
          </v:shape>
          <o:OLEObject Type="Embed" ProgID="AcroExch.Document.DC" ShapeID="_x0000_i1025" DrawAspect="Icon" ObjectID="_1651040521" r:id="rId24"/>
        </w:object>
      </w:r>
      <w:r>
        <w:object w:dxaOrig="1543" w:dyaOrig="1000">
          <v:shape id="_x0000_i1026" type="#_x0000_t75" style="width:77.25pt;height:50.25pt" o:ole="">
            <v:imagedata r:id="rId25" o:title=""/>
          </v:shape>
          <o:OLEObject Type="Embed" ProgID="Package" ShapeID="_x0000_i1026" DrawAspect="Icon" ObjectID="_1651040522" r:id="rId26"/>
        </w:object>
      </w:r>
      <w:r>
        <w:object w:dxaOrig="1543" w:dyaOrig="1000">
          <v:shape id="_x0000_i1027" type="#_x0000_t75" style="width:77.25pt;height:50.25pt" o:ole="">
            <v:imagedata r:id="rId27" o:title=""/>
          </v:shape>
          <o:OLEObject Type="Embed" ProgID="AcroExch.Document.DC" ShapeID="_x0000_i1027" DrawAspect="Icon" ObjectID="_1651040523" r:id="rId28"/>
        </w:object>
      </w:r>
      <w:r>
        <w:object w:dxaOrig="1543" w:dyaOrig="1000">
          <v:shape id="_x0000_i1028" type="#_x0000_t75" style="width:77.25pt;height:50.25pt" o:ole="">
            <v:imagedata r:id="rId29" o:title=""/>
          </v:shape>
          <o:OLEObject Type="Embed" ProgID="Package" ShapeID="_x0000_i1028" DrawAspect="Icon" ObjectID="_1651040524" r:id="rId30"/>
        </w:object>
      </w:r>
    </w:p>
    <w:p w:rsidR="00C833A7" w:rsidRDefault="00C833A7"/>
    <w:p w:rsidR="00C833A7" w:rsidRDefault="00C833A7">
      <w:r>
        <w:object w:dxaOrig="1543" w:dyaOrig="1000">
          <v:shape id="_x0000_i1029" type="#_x0000_t75" style="width:77.25pt;height:50.25pt" o:ole="">
            <v:imagedata r:id="rId31" o:title=""/>
          </v:shape>
          <o:OLEObject Type="Embed" ProgID="Package" ShapeID="_x0000_i1029" DrawAspect="Icon" ObjectID="_1651040525" r:id="rId32"/>
        </w:object>
      </w:r>
      <w:r>
        <w:object w:dxaOrig="1543" w:dyaOrig="1000">
          <v:shape id="_x0000_i1030" type="#_x0000_t75" style="width:77.25pt;height:50.25pt" o:ole="">
            <v:imagedata r:id="rId33" o:title=""/>
          </v:shape>
          <o:OLEObject Type="Embed" ProgID="Package" ShapeID="_x0000_i1030" DrawAspect="Icon" ObjectID="_1651040526" r:id="rId34"/>
        </w:object>
      </w:r>
      <w:r>
        <w:object w:dxaOrig="1543" w:dyaOrig="1000">
          <v:shape id="_x0000_i1031" type="#_x0000_t75" style="width:77.25pt;height:50.25pt" o:ole="">
            <v:imagedata r:id="rId35" o:title=""/>
          </v:shape>
          <o:OLEObject Type="Embed" ProgID="Package" ShapeID="_x0000_i1031" DrawAspect="Icon" ObjectID="_1651040527" r:id="rId36"/>
        </w:object>
      </w:r>
      <w:r>
        <w:object w:dxaOrig="1543" w:dyaOrig="1000">
          <v:shape id="_x0000_i1032" type="#_x0000_t75" style="width:77.25pt;height:50.25pt" o:ole="">
            <v:imagedata r:id="rId37" o:title=""/>
          </v:shape>
          <o:OLEObject Type="Embed" ProgID="Package" ShapeID="_x0000_i1032" DrawAspect="Icon" ObjectID="_1651040528" r:id="rId38"/>
        </w:object>
      </w:r>
    </w:p>
    <w:p w:rsidR="00C833A7" w:rsidRDefault="00C833A7">
      <w:bookmarkStart w:id="0" w:name="_GoBack"/>
      <w:bookmarkEnd w:id="0"/>
    </w:p>
    <w:sectPr w:rsidR="00C833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B9"/>
    <w:rsid w:val="00216D0F"/>
    <w:rsid w:val="00C361B9"/>
    <w:rsid w:val="00C8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1B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61B9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361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361B9"/>
    <w:rPr>
      <w:rFonts w:ascii="Courier New" w:hAnsi="Courier New" w:cs="Courier New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1B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61B9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361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361B9"/>
    <w:rPr>
      <w:rFonts w:ascii="Courier New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rstyou.org/" TargetMode="External"/><Relationship Id="rId18" Type="http://schemas.openxmlformats.org/officeDocument/2006/relationships/hyperlink" Target="https://www.england.nhs.uk/learning-disabilities/improving-health/stomp/" TargetMode="External"/><Relationship Id="rId26" Type="http://schemas.openxmlformats.org/officeDocument/2006/relationships/oleObject" Target="embeddings/oleObject2.bin"/><Relationship Id="rId39" Type="http://schemas.openxmlformats.org/officeDocument/2006/relationships/fontTable" Target="fontTable.xml"/><Relationship Id="rId21" Type="http://schemas.openxmlformats.org/officeDocument/2006/relationships/hyperlink" Target="https://www.mentalcapacitylawandpolicy.org.uk/remote-assessments-webinar/" TargetMode="External"/><Relationship Id="rId34" Type="http://schemas.openxmlformats.org/officeDocument/2006/relationships/oleObject" Target="embeddings/oleObject6.bin"/><Relationship Id="rId7" Type="http://schemas.openxmlformats.org/officeDocument/2006/relationships/hyperlink" Target="https://www.gov.uk/guidance/coronavirus-covid-19-apply-for-the-food-charities-grant-fund" TargetMode="External"/><Relationship Id="rId12" Type="http://schemas.openxmlformats.org/officeDocument/2006/relationships/hyperlink" Target="https://www.keepsafe.org.uk/posters" TargetMode="External"/><Relationship Id="rId17" Type="http://schemas.openxmlformats.org/officeDocument/2006/relationships/hyperlink" Target="https://www.womensaid.org.uk/covid-19-coronavirus-safety-and-support-resources/" TargetMode="External"/><Relationship Id="rId25" Type="http://schemas.openxmlformats.org/officeDocument/2006/relationships/image" Target="media/image2.emf"/><Relationship Id="rId33" Type="http://schemas.openxmlformats.org/officeDocument/2006/relationships/image" Target="media/image6.emf"/><Relationship Id="rId38" Type="http://schemas.openxmlformats.org/officeDocument/2006/relationships/oleObject" Target="embeddings/oleObject8.bin"/><Relationship Id="rId2" Type="http://schemas.microsoft.com/office/2007/relationships/stylesWithEffects" Target="stylesWithEffects.xml"/><Relationship Id="rId16" Type="http://schemas.openxmlformats.org/officeDocument/2006/relationships/hyperlink" Target="https://www.gov.uk/government/publications/closure-of-educational-settings-information-for-parents-and-carers/reopening-schools-and-other-educational-settings-from-1-june" TargetMode="External"/><Relationship Id="rId20" Type="http://schemas.openxmlformats.org/officeDocument/2006/relationships/hyperlink" Target="https://www.mentalcapacitylawandpolicy.org.uk/the-court-of-protection-and-transparency/" TargetMode="External"/><Relationship Id="rId29" Type="http://schemas.openxmlformats.org/officeDocument/2006/relationships/image" Target="media/image4.emf"/><Relationship Id="rId1" Type="http://schemas.openxmlformats.org/officeDocument/2006/relationships/styles" Target="styles.xml"/><Relationship Id="rId6" Type="http://schemas.openxmlformats.org/officeDocument/2006/relationships/hyperlink" Target="https://bmjpaedsopen.bmj.com/content/bmjpo/4/1/e000701.full.pdf" TargetMode="External"/><Relationship Id="rId11" Type="http://schemas.openxmlformats.org/officeDocument/2006/relationships/hyperlink" Target="https://drive.google.com/file/d/1SIpvvfywO2m3gKOutCL4BJoVw6bxyF0S/view" TargetMode="Externa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8.emf"/><Relationship Id="rId40" Type="http://schemas.openxmlformats.org/officeDocument/2006/relationships/theme" Target="theme/theme1.xml"/><Relationship Id="rId5" Type="http://schemas.openxmlformats.org/officeDocument/2006/relationships/hyperlink" Target="https://twitter.com/drcartersingh/status/1257954794473472000?s=21" TargetMode="External"/><Relationship Id="rId15" Type="http://schemas.openxmlformats.org/officeDocument/2006/relationships/hyperlink" Target="https://www.gov.uk/government/publications/coronavirus-covid-19-implementing-protective-measures-in-education-and-childcare-settings/coronavirus-covid-19-implementing-protective-measures-in-education-and-childcare-settings" TargetMode="External"/><Relationship Id="rId23" Type="http://schemas.openxmlformats.org/officeDocument/2006/relationships/image" Target="media/image1.e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10" Type="http://schemas.openxmlformats.org/officeDocument/2006/relationships/hyperlink" Target="https://www.gov.uk/guidance/coronavirus-covid-19-accessing-food-and-essential-supplies" TargetMode="External"/><Relationship Id="rId19" Type="http://schemas.openxmlformats.org/officeDocument/2006/relationships/hyperlink" Target="http://autonomy.essex.ac.uk/covid-19/" TargetMode="External"/><Relationship Id="rId31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s://www.tnlcommunityfund.org.uk/funding/under10k" TargetMode="External"/><Relationship Id="rId14" Type="http://schemas.openxmlformats.org/officeDocument/2006/relationships/hyperlink" Target="https://www.futurelearn.com/courses/level-3-safeguarding-adults" TargetMode="External"/><Relationship Id="rId22" Type="http://schemas.openxmlformats.org/officeDocument/2006/relationships/hyperlink" Target="mailto:ahillyer-thake@nhs.net" TargetMode="External"/><Relationship Id="rId27" Type="http://schemas.openxmlformats.org/officeDocument/2006/relationships/image" Target="media/image3.emf"/><Relationship Id="rId30" Type="http://schemas.openxmlformats.org/officeDocument/2006/relationships/oleObject" Target="embeddings/oleObject4.bin"/><Relationship Id="rId35" Type="http://schemas.openxmlformats.org/officeDocument/2006/relationships/image" Target="media/image7.emf"/><Relationship Id="rId8" Type="http://schemas.openxmlformats.org/officeDocument/2006/relationships/hyperlink" Target="https://www.preparingforadulthood.org.uk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Hodgkins Anne (Banes CCG)</dc:creator>
  <cp:lastModifiedBy>Hodgkins Anne (Banes CCG)</cp:lastModifiedBy>
  <cp:revision>2</cp:revision>
  <dcterms:created xsi:type="dcterms:W3CDTF">2020-05-15T08:27:00Z</dcterms:created>
  <dcterms:modified xsi:type="dcterms:W3CDTF">2020-05-15T08:36:00Z</dcterms:modified>
</cp:coreProperties>
</file>