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29C9B" w14:textId="77777777" w:rsidR="00642321" w:rsidRDefault="00642321" w:rsidP="00FB2D37">
      <w:pPr>
        <w:pStyle w:val="NoSpacing"/>
        <w:rPr>
          <w:rFonts w:ascii="Arial" w:hAnsi="Arial" w:cs="Arial"/>
          <w:b/>
          <w:bCs/>
          <w:color w:val="005EB8"/>
          <w:sz w:val="24"/>
          <w:szCs w:val="24"/>
        </w:rPr>
      </w:pPr>
    </w:p>
    <w:p w14:paraId="777EBBF3" w14:textId="77777777" w:rsidR="00642321" w:rsidRDefault="00642321" w:rsidP="00FB2D37">
      <w:pPr>
        <w:pStyle w:val="NoSpacing"/>
        <w:rPr>
          <w:rFonts w:ascii="Arial" w:hAnsi="Arial" w:cs="Arial"/>
          <w:b/>
          <w:bCs/>
          <w:color w:val="005EB8"/>
          <w:sz w:val="24"/>
          <w:szCs w:val="24"/>
        </w:rPr>
      </w:pPr>
    </w:p>
    <w:p w14:paraId="53FD4AB8" w14:textId="77777777" w:rsidR="00655355" w:rsidRDefault="00655355" w:rsidP="00FB2D37">
      <w:pPr>
        <w:pStyle w:val="NoSpacing"/>
        <w:rPr>
          <w:rFonts w:ascii="Arial" w:hAnsi="Arial" w:cs="Arial"/>
          <w:b/>
          <w:bCs/>
          <w:color w:val="005EB8"/>
          <w:sz w:val="24"/>
          <w:szCs w:val="24"/>
        </w:rPr>
      </w:pPr>
    </w:p>
    <w:p w14:paraId="37284EFC" w14:textId="77777777" w:rsidR="00266DE3" w:rsidRPr="00266DE3" w:rsidRDefault="00266DE3" w:rsidP="00FB2D37">
      <w:pPr>
        <w:pStyle w:val="NoSpacing"/>
        <w:rPr>
          <w:rFonts w:ascii="Arial" w:hAnsi="Arial" w:cs="Arial"/>
          <w:b/>
          <w:bCs/>
          <w:color w:val="005EB8"/>
          <w:sz w:val="24"/>
          <w:szCs w:val="24"/>
        </w:rPr>
      </w:pPr>
      <w:r w:rsidRPr="00266DE3">
        <w:rPr>
          <w:rFonts w:ascii="Arial" w:hAnsi="Arial" w:cs="Arial"/>
          <w:b/>
          <w:bCs/>
          <w:color w:val="005EB8"/>
          <w:sz w:val="24"/>
          <w:szCs w:val="24"/>
        </w:rPr>
        <w:t>Covid-19 vaccination</w:t>
      </w:r>
      <w:r>
        <w:rPr>
          <w:rFonts w:ascii="Arial" w:hAnsi="Arial" w:cs="Arial"/>
          <w:b/>
          <w:bCs/>
          <w:color w:val="005EB8"/>
          <w:sz w:val="24"/>
          <w:szCs w:val="24"/>
        </w:rPr>
        <w:t xml:space="preserve"> programme: </w:t>
      </w:r>
      <w:r w:rsidRPr="00266DE3">
        <w:rPr>
          <w:rFonts w:ascii="Arial" w:hAnsi="Arial" w:cs="Arial"/>
          <w:b/>
          <w:bCs/>
          <w:color w:val="005EB8"/>
          <w:sz w:val="24"/>
          <w:szCs w:val="24"/>
        </w:rPr>
        <w:t>Stakeholder briefing</w:t>
      </w:r>
    </w:p>
    <w:p w14:paraId="206AE0BB" w14:textId="77777777" w:rsidR="00266DE3" w:rsidRDefault="00266DE3" w:rsidP="00FB2D37">
      <w:pPr>
        <w:pStyle w:val="NoSpacing"/>
        <w:rPr>
          <w:rFonts w:ascii="Arial" w:hAnsi="Arial" w:cs="Arial"/>
          <w:b/>
          <w:bCs/>
          <w:color w:val="005EB8"/>
          <w:sz w:val="24"/>
          <w:szCs w:val="24"/>
        </w:rPr>
      </w:pPr>
    </w:p>
    <w:p w14:paraId="0D670501" w14:textId="77777777" w:rsidR="00B90A1F" w:rsidRDefault="00E857EF" w:rsidP="00B90A1F">
      <w:pPr>
        <w:rPr>
          <w:color w:val="000000"/>
          <w:sz w:val="24"/>
          <w:szCs w:val="24"/>
        </w:rPr>
      </w:pPr>
      <w:r>
        <w:rPr>
          <w:rFonts w:ascii="Arial" w:hAnsi="Arial" w:cs="Arial"/>
          <w:b/>
          <w:bCs/>
          <w:color w:val="005EB8"/>
          <w:sz w:val="24"/>
          <w:szCs w:val="24"/>
        </w:rPr>
        <w:t xml:space="preserve">Thursday </w:t>
      </w:r>
      <w:r w:rsidR="00C87AFE">
        <w:rPr>
          <w:rFonts w:ascii="Arial" w:hAnsi="Arial" w:cs="Arial"/>
          <w:b/>
          <w:bCs/>
          <w:color w:val="005EB8"/>
          <w:sz w:val="24"/>
          <w:szCs w:val="24"/>
        </w:rPr>
        <w:t>29</w:t>
      </w:r>
      <w:r w:rsidR="005B47D8">
        <w:rPr>
          <w:rFonts w:ascii="Arial" w:hAnsi="Arial" w:cs="Arial"/>
          <w:b/>
          <w:bCs/>
          <w:color w:val="005EB8"/>
          <w:sz w:val="24"/>
          <w:szCs w:val="24"/>
        </w:rPr>
        <w:t xml:space="preserve"> July</w:t>
      </w:r>
      <w:r w:rsidR="003E4773">
        <w:rPr>
          <w:rFonts w:ascii="Arial" w:hAnsi="Arial" w:cs="Arial"/>
          <w:b/>
          <w:bCs/>
          <w:color w:val="005EB8"/>
          <w:sz w:val="24"/>
          <w:szCs w:val="24"/>
        </w:rPr>
        <w:t xml:space="preserve"> 2021</w:t>
      </w:r>
    </w:p>
    <w:p w14:paraId="3F3C2ED7" w14:textId="77777777" w:rsidR="00655355" w:rsidRDefault="00655355" w:rsidP="00FB2D37">
      <w:pPr>
        <w:pStyle w:val="NoSpacing"/>
        <w:rPr>
          <w:rFonts w:ascii="Arial" w:hAnsi="Arial" w:cs="Arial"/>
          <w:b/>
          <w:bCs/>
          <w:color w:val="005EB8"/>
          <w:sz w:val="24"/>
          <w:szCs w:val="24"/>
        </w:rPr>
      </w:pPr>
    </w:p>
    <w:p w14:paraId="02DDBDD5" w14:textId="77777777" w:rsidR="00266DE3" w:rsidRDefault="00A8660A" w:rsidP="00FB2D37">
      <w:pPr>
        <w:pStyle w:val="NoSpacing"/>
        <w:rPr>
          <w:rFonts w:ascii="Arial" w:hAnsi="Arial" w:cs="Arial"/>
          <w:b/>
          <w:bCs/>
          <w:color w:val="005EB8"/>
          <w:sz w:val="24"/>
          <w:szCs w:val="24"/>
        </w:rPr>
      </w:pPr>
      <w:r w:rsidRPr="00243E54">
        <w:rPr>
          <w:rFonts w:ascii="Arial" w:hAnsi="Arial" w:cs="Arial"/>
          <w:noProof/>
          <w:sz w:val="24"/>
          <w:szCs w:val="24"/>
          <w:lang w:eastAsia="en-GB"/>
        </w:rPr>
        <mc:AlternateContent>
          <mc:Choice Requires="wps">
            <w:drawing>
              <wp:anchor distT="45720" distB="45720" distL="114300" distR="114300" simplePos="0" relativeHeight="251658752" behindDoc="0" locked="0" layoutInCell="1" allowOverlap="1" wp14:anchorId="2322DE1A" wp14:editId="0BAF5F98">
                <wp:simplePos x="0" y="0"/>
                <wp:positionH relativeFrom="column">
                  <wp:posOffset>-190500</wp:posOffset>
                </wp:positionH>
                <wp:positionV relativeFrom="paragraph">
                  <wp:posOffset>2346960</wp:posOffset>
                </wp:positionV>
                <wp:extent cx="151638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404620"/>
                        </a:xfrm>
                        <a:prstGeom prst="rect">
                          <a:avLst/>
                        </a:prstGeom>
                        <a:noFill/>
                        <a:ln w="9525">
                          <a:noFill/>
                          <a:miter lim="800000"/>
                          <a:headEnd/>
                          <a:tailEnd/>
                        </a:ln>
                      </wps:spPr>
                      <wps:txbx>
                        <w:txbxContent>
                          <w:p w14:paraId="7B8BF998" w14:textId="77777777" w:rsidR="00243E54" w:rsidRPr="00243E54" w:rsidRDefault="00243E54" w:rsidP="00243E54">
                            <w:pPr>
                              <w:pStyle w:val="NoSpacing"/>
                              <w:rPr>
                                <w:rFonts w:ascii="Arial" w:hAnsi="Arial" w:cs="Arial"/>
                                <w:color w:val="005EB8"/>
                                <w:sz w:val="20"/>
                                <w:szCs w:val="20"/>
                              </w:rPr>
                            </w:pPr>
                            <w:r w:rsidRPr="00243E54">
                              <w:rPr>
                                <w:rFonts w:ascii="Arial" w:hAnsi="Arial" w:cs="Arial"/>
                                <w:color w:val="005EB8"/>
                                <w:sz w:val="20"/>
                                <w:szCs w:val="20"/>
                              </w:rPr>
                              <w:t>Gill May</w:t>
                            </w:r>
                            <w:r>
                              <w:rPr>
                                <w:rFonts w:ascii="Arial" w:hAnsi="Arial" w:cs="Arial"/>
                                <w:color w:val="005EB8"/>
                                <w:sz w:val="20"/>
                                <w:szCs w:val="20"/>
                              </w:rPr>
                              <w:t xml:space="preserve">, </w:t>
                            </w:r>
                            <w:r>
                              <w:rPr>
                                <w:rFonts w:ascii="Arial" w:hAnsi="Arial" w:cs="Arial"/>
                                <w:color w:val="005EB8"/>
                                <w:sz w:val="20"/>
                                <w:szCs w:val="20"/>
                              </w:rPr>
                              <w:br/>
                              <w:t>D</w:t>
                            </w:r>
                            <w:r w:rsidRPr="00243E54">
                              <w:rPr>
                                <w:rFonts w:ascii="Arial" w:hAnsi="Arial" w:cs="Arial"/>
                                <w:color w:val="005EB8"/>
                                <w:sz w:val="20"/>
                                <w:szCs w:val="20"/>
                              </w:rPr>
                              <w:t xml:space="preserve">irector of Nursing and </w:t>
                            </w:r>
                            <w:r w:rsidR="00A8660A">
                              <w:rPr>
                                <w:rFonts w:ascii="Arial" w:hAnsi="Arial" w:cs="Arial"/>
                                <w:color w:val="005EB8"/>
                                <w:sz w:val="20"/>
                                <w:szCs w:val="20"/>
                              </w:rPr>
                              <w:br/>
                            </w:r>
                            <w:r w:rsidRPr="00243E54">
                              <w:rPr>
                                <w:rFonts w:ascii="Arial" w:hAnsi="Arial" w:cs="Arial"/>
                                <w:color w:val="005EB8"/>
                                <w:sz w:val="20"/>
                                <w:szCs w:val="20"/>
                              </w:rPr>
                              <w:t xml:space="preserve">Quality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22DE1A" id="_x0000_t202" coordsize="21600,21600" o:spt="202" path="m,l,21600r21600,l21600,xe">
                <v:stroke joinstyle="miter"/>
                <v:path gradientshapeok="t" o:connecttype="rect"/>
              </v:shapetype>
              <v:shape id="Text Box 2" o:spid="_x0000_s1026" type="#_x0000_t202" style="position:absolute;margin-left:-15pt;margin-top:184.8pt;width:119.4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" filled="f" stroked="f">
                <v:textbox style="mso-fit-shape-to-text:t">
                  <w:txbxContent>
                    <w:p w14:paraId="7B8BF998" w14:textId="77777777" w:rsidR="00243E54" w:rsidRPr="00243E54" w:rsidRDefault="00243E54" w:rsidP="00243E54">
                      <w:pPr>
                        <w:pStyle w:val="NoSpacing"/>
                        <w:rPr>
                          <w:rFonts w:ascii="Arial" w:hAnsi="Arial" w:cs="Arial"/>
                          <w:color w:val="005EB8"/>
                          <w:sz w:val="20"/>
                          <w:szCs w:val="20"/>
                        </w:rPr>
                      </w:pPr>
                      <w:r w:rsidRPr="00243E54">
                        <w:rPr>
                          <w:rFonts w:ascii="Arial" w:hAnsi="Arial" w:cs="Arial"/>
                          <w:color w:val="005EB8"/>
                          <w:sz w:val="20"/>
                          <w:szCs w:val="20"/>
                        </w:rPr>
                        <w:t>Gill May</w:t>
                      </w:r>
                      <w:r>
                        <w:rPr>
                          <w:rFonts w:ascii="Arial" w:hAnsi="Arial" w:cs="Arial"/>
                          <w:color w:val="005EB8"/>
                          <w:sz w:val="20"/>
                          <w:szCs w:val="20"/>
                        </w:rPr>
                        <w:t xml:space="preserve">, </w:t>
                      </w:r>
                      <w:r>
                        <w:rPr>
                          <w:rFonts w:ascii="Arial" w:hAnsi="Arial" w:cs="Arial"/>
                          <w:color w:val="005EB8"/>
                          <w:sz w:val="20"/>
                          <w:szCs w:val="20"/>
                        </w:rPr>
                        <w:br/>
                        <w:t>D</w:t>
                      </w:r>
                      <w:r w:rsidRPr="00243E54">
                        <w:rPr>
                          <w:rFonts w:ascii="Arial" w:hAnsi="Arial" w:cs="Arial"/>
                          <w:color w:val="005EB8"/>
                          <w:sz w:val="20"/>
                          <w:szCs w:val="20"/>
                        </w:rPr>
                        <w:t xml:space="preserve">irector of Nursing and </w:t>
                      </w:r>
                      <w:r w:rsidR="00A8660A">
                        <w:rPr>
                          <w:rFonts w:ascii="Arial" w:hAnsi="Arial" w:cs="Arial"/>
                          <w:color w:val="005EB8"/>
                          <w:sz w:val="20"/>
                          <w:szCs w:val="20"/>
                        </w:rPr>
                        <w:br/>
                      </w:r>
                      <w:r w:rsidRPr="00243E54">
                        <w:rPr>
                          <w:rFonts w:ascii="Arial" w:hAnsi="Arial" w:cs="Arial"/>
                          <w:color w:val="005EB8"/>
                          <w:sz w:val="20"/>
                          <w:szCs w:val="20"/>
                        </w:rPr>
                        <w:t xml:space="preserve">Quality </w:t>
                      </w:r>
                    </w:p>
                  </w:txbxContent>
                </v:textbox>
                <w10:wrap type="square"/>
              </v:shape>
            </w:pict>
          </mc:Fallback>
        </mc:AlternateContent>
      </w:r>
      <w:r w:rsidR="00243E54">
        <w:rPr>
          <w:noProof/>
          <w:lang w:eastAsia="en-GB"/>
        </w:rPr>
        <w:drawing>
          <wp:anchor distT="0" distB="0" distL="114300" distR="114300" simplePos="0" relativeHeight="251657728" behindDoc="1" locked="0" layoutInCell="1" allowOverlap="1" wp14:anchorId="61F2FD05" wp14:editId="41E18880">
            <wp:simplePos x="0" y="0"/>
            <wp:positionH relativeFrom="margin">
              <wp:posOffset>-137160</wp:posOffset>
            </wp:positionH>
            <wp:positionV relativeFrom="paragraph">
              <wp:posOffset>213360</wp:posOffset>
            </wp:positionV>
            <wp:extent cx="1516380" cy="2087880"/>
            <wp:effectExtent l="76200" t="38100" r="83820" b="121920"/>
            <wp:wrapTight wrapText="bothSides">
              <wp:wrapPolygon edited="0">
                <wp:start x="-814" y="-394"/>
                <wp:lineTo x="-1085" y="-197"/>
                <wp:lineTo x="-1085" y="21876"/>
                <wp:lineTo x="-814" y="22664"/>
                <wp:lineTo x="22251" y="22664"/>
                <wp:lineTo x="22523" y="21876"/>
                <wp:lineTo x="22523" y="2956"/>
                <wp:lineTo x="22251" y="0"/>
                <wp:lineTo x="22251" y="-394"/>
                <wp:lineTo x="-814" y="-39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t="8245"/>
                    <a:stretch/>
                  </pic:blipFill>
                  <pic:spPr bwMode="auto">
                    <a:xfrm>
                      <a:off x="0" y="0"/>
                      <a:ext cx="1516380" cy="2087880"/>
                    </a:xfrm>
                    <a:prstGeom prst="rect">
                      <a:avLst/>
                    </a:prstGeom>
                    <a:noFill/>
                    <a:ln w="9525" cap="flat" cmpd="sng" algn="ctr">
                      <a:solidFill>
                        <a:srgbClr val="005EB8"/>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E54" w:rsidRPr="00266DE3">
        <w:rPr>
          <w:rFonts w:ascii="Arial" w:hAnsi="Arial" w:cs="Arial"/>
          <w:noProof/>
          <w:sz w:val="24"/>
          <w:szCs w:val="24"/>
          <w:lang w:eastAsia="en-GB"/>
        </w:rPr>
        <mc:AlternateContent>
          <mc:Choice Requires="wps">
            <w:drawing>
              <wp:anchor distT="45720" distB="45720" distL="114300" distR="114300" simplePos="0" relativeHeight="251655680" behindDoc="0" locked="0" layoutInCell="1" allowOverlap="1" wp14:anchorId="043E6E9F" wp14:editId="6A266E40">
                <wp:simplePos x="0" y="0"/>
                <wp:positionH relativeFrom="margin">
                  <wp:posOffset>1521460</wp:posOffset>
                </wp:positionH>
                <wp:positionV relativeFrom="paragraph">
                  <wp:posOffset>110490</wp:posOffset>
                </wp:positionV>
                <wp:extent cx="4739640" cy="1404620"/>
                <wp:effectExtent l="57150" t="19050" r="60960" b="863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404620"/>
                        </a:xfrm>
                        <a:prstGeom prst="rect">
                          <a:avLst/>
                        </a:prstGeom>
                        <a:solidFill>
                          <a:srgbClr val="005EB8"/>
                        </a:solidFill>
                        <a:ln w="9525">
                          <a:noFill/>
                          <a:miter lim="800000"/>
                          <a:headEnd/>
                          <a:tailEnd/>
                        </a:ln>
                        <a:effectLst>
                          <a:outerShdw blurRad="50800" dist="38100" dir="5400000" algn="t" rotWithShape="0">
                            <a:prstClr val="black">
                              <a:alpha val="40000"/>
                            </a:prstClr>
                          </a:outerShdw>
                        </a:effectLst>
                      </wps:spPr>
                      <wps:txbx>
                        <w:txbxContent>
                          <w:p w14:paraId="62E689A3" w14:textId="357FD655" w:rsidR="006C08B1" w:rsidRDefault="00BF3CEE" w:rsidP="005F2DB1">
                            <w:pPr>
                              <w:pStyle w:val="NoSpacing"/>
                              <w:rPr>
                                <w:rFonts w:ascii="Arial" w:hAnsi="Arial" w:cs="Arial"/>
                                <w:color w:val="FFFFFF" w:themeColor="background1"/>
                              </w:rPr>
                            </w:pPr>
                            <w:r>
                              <w:rPr>
                                <w:rFonts w:ascii="Arial" w:hAnsi="Arial" w:cs="Arial"/>
                                <w:color w:val="FFFFFF" w:themeColor="background1"/>
                              </w:rPr>
                              <w:t xml:space="preserve">“Whilst Covid infection rates are still high in many of our communities, the Covid vaccine is playing a critical role in reducing the number of patients who become seriously ill with the infection and need to be admitted to one of our hospitals.   </w:t>
                            </w:r>
                          </w:p>
                          <w:p w14:paraId="40CF8DEF" w14:textId="592D512E" w:rsidR="00727117" w:rsidRDefault="00727117" w:rsidP="005F2DB1">
                            <w:pPr>
                              <w:pStyle w:val="NoSpacing"/>
                              <w:rPr>
                                <w:rFonts w:ascii="Arial" w:hAnsi="Arial" w:cs="Arial"/>
                                <w:color w:val="FFFFFF" w:themeColor="background1"/>
                              </w:rPr>
                            </w:pPr>
                          </w:p>
                          <w:p w14:paraId="7E45DFDC" w14:textId="44B90CCC" w:rsidR="00272418" w:rsidRDefault="00B90A1F" w:rsidP="005F2DB1">
                            <w:pPr>
                              <w:pStyle w:val="NoSpacing"/>
                              <w:rPr>
                                <w:rFonts w:ascii="Arial" w:hAnsi="Arial" w:cs="Arial"/>
                                <w:color w:val="FFFFFF" w:themeColor="background1"/>
                              </w:rPr>
                            </w:pPr>
                            <w:r>
                              <w:rPr>
                                <w:rFonts w:ascii="Arial" w:hAnsi="Arial" w:cs="Arial"/>
                                <w:color w:val="FFFFFF" w:themeColor="background1"/>
                              </w:rPr>
                              <w:t>“</w:t>
                            </w:r>
                            <w:r w:rsidR="00727117">
                              <w:rPr>
                                <w:rFonts w:ascii="Arial" w:hAnsi="Arial" w:cs="Arial"/>
                                <w:color w:val="FFFFFF" w:themeColor="background1"/>
                              </w:rPr>
                              <w:t xml:space="preserve">We are seeing the numbers of people booking to have the vaccine </w:t>
                            </w:r>
                            <w:r w:rsidR="00BE7DBE">
                              <w:rPr>
                                <w:rFonts w:ascii="Arial" w:hAnsi="Arial" w:cs="Arial"/>
                                <w:color w:val="FFFFFF" w:themeColor="background1"/>
                              </w:rPr>
                              <w:t>slow down but we know there are many that could still have it</w:t>
                            </w:r>
                            <w:r>
                              <w:rPr>
                                <w:rFonts w:ascii="Arial" w:hAnsi="Arial" w:cs="Arial"/>
                                <w:color w:val="FFFFFF" w:themeColor="background1"/>
                              </w:rPr>
                              <w:t>,</w:t>
                            </w:r>
                            <w:r w:rsidR="00BE7DBE">
                              <w:rPr>
                                <w:rFonts w:ascii="Arial" w:hAnsi="Arial" w:cs="Arial"/>
                                <w:color w:val="FFFFFF" w:themeColor="background1"/>
                              </w:rPr>
                              <w:t xml:space="preserve"> </w:t>
                            </w:r>
                            <w:r>
                              <w:rPr>
                                <w:rFonts w:ascii="Arial" w:hAnsi="Arial" w:cs="Arial"/>
                                <w:color w:val="FFFFFF" w:themeColor="background1"/>
                              </w:rPr>
                              <w:t xml:space="preserve">particularly the </w:t>
                            </w:r>
                            <w:r w:rsidR="00BE7DBE">
                              <w:rPr>
                                <w:rFonts w:ascii="Arial" w:hAnsi="Arial" w:cs="Arial"/>
                                <w:color w:val="FFFFFF" w:themeColor="background1"/>
                              </w:rPr>
                              <w:t>18-30</w:t>
                            </w:r>
                            <w:r>
                              <w:rPr>
                                <w:rFonts w:ascii="Arial" w:hAnsi="Arial" w:cs="Arial"/>
                                <w:color w:val="FFFFFF" w:themeColor="background1"/>
                              </w:rPr>
                              <w:t xml:space="preserve"> year olds</w:t>
                            </w:r>
                            <w:r w:rsidR="00BE7DBE">
                              <w:rPr>
                                <w:rFonts w:ascii="Arial" w:hAnsi="Arial" w:cs="Arial"/>
                                <w:color w:val="FFFFFF" w:themeColor="background1"/>
                              </w:rPr>
                              <w:t xml:space="preserve">. </w:t>
                            </w:r>
                            <w:r>
                              <w:rPr>
                                <w:rFonts w:ascii="Arial" w:hAnsi="Arial" w:cs="Arial"/>
                                <w:color w:val="FFFFFF" w:themeColor="background1"/>
                              </w:rPr>
                              <w:t>Our</w:t>
                            </w:r>
                            <w:r w:rsidR="00272418">
                              <w:rPr>
                                <w:rFonts w:ascii="Arial" w:hAnsi="Arial" w:cs="Arial"/>
                                <w:color w:val="FFFFFF" w:themeColor="background1"/>
                              </w:rPr>
                              <w:t xml:space="preserve"> job is to encourage and provide </w:t>
                            </w:r>
                            <w:r>
                              <w:rPr>
                                <w:rFonts w:ascii="Arial" w:hAnsi="Arial" w:cs="Arial"/>
                                <w:color w:val="FFFFFF" w:themeColor="background1"/>
                              </w:rPr>
                              <w:t xml:space="preserve">information to support </w:t>
                            </w:r>
                            <w:r w:rsidR="00272418">
                              <w:rPr>
                                <w:rFonts w:ascii="Arial" w:hAnsi="Arial" w:cs="Arial"/>
                                <w:color w:val="FFFFFF" w:themeColor="background1"/>
                              </w:rPr>
                              <w:t>people</w:t>
                            </w:r>
                            <w:r>
                              <w:rPr>
                                <w:rFonts w:ascii="Arial" w:hAnsi="Arial" w:cs="Arial"/>
                                <w:color w:val="FFFFFF" w:themeColor="background1"/>
                              </w:rPr>
                              <w:t xml:space="preserve"> to</w:t>
                            </w:r>
                            <w:r w:rsidR="00272418">
                              <w:rPr>
                                <w:rFonts w:ascii="Arial" w:hAnsi="Arial" w:cs="Arial"/>
                                <w:color w:val="FFFFFF" w:themeColor="background1"/>
                              </w:rPr>
                              <w:t xml:space="preserve"> take up </w:t>
                            </w:r>
                            <w:r>
                              <w:rPr>
                                <w:rFonts w:ascii="Arial" w:hAnsi="Arial" w:cs="Arial"/>
                                <w:color w:val="FFFFFF" w:themeColor="background1"/>
                              </w:rPr>
                              <w:t>the offer. Please, if you or anyone you know is</w:t>
                            </w:r>
                            <w:r w:rsidR="00272418">
                              <w:rPr>
                                <w:rFonts w:ascii="Arial" w:hAnsi="Arial" w:cs="Arial"/>
                                <w:color w:val="FFFFFF" w:themeColor="background1"/>
                              </w:rPr>
                              <w:t xml:space="preserve"> still unsure</w:t>
                            </w:r>
                            <w:r>
                              <w:rPr>
                                <w:rFonts w:ascii="Arial" w:hAnsi="Arial" w:cs="Arial"/>
                                <w:color w:val="FFFFFF" w:themeColor="background1"/>
                              </w:rPr>
                              <w:t>,</w:t>
                            </w:r>
                            <w:r w:rsidR="00272418">
                              <w:rPr>
                                <w:rFonts w:ascii="Arial" w:hAnsi="Arial" w:cs="Arial"/>
                                <w:color w:val="FFFFFF" w:themeColor="background1"/>
                              </w:rPr>
                              <w:t xml:space="preserve"> </w:t>
                            </w:r>
                            <w:proofErr w:type="gramStart"/>
                            <w:r w:rsidR="00272418">
                              <w:rPr>
                                <w:rFonts w:ascii="Arial" w:hAnsi="Arial" w:cs="Arial"/>
                                <w:color w:val="FFFFFF" w:themeColor="background1"/>
                              </w:rPr>
                              <w:t>then</w:t>
                            </w:r>
                            <w:proofErr w:type="gramEnd"/>
                            <w:r w:rsidR="00272418">
                              <w:rPr>
                                <w:rFonts w:ascii="Arial" w:hAnsi="Arial" w:cs="Arial"/>
                                <w:color w:val="FFFFFF" w:themeColor="background1"/>
                              </w:rPr>
                              <w:t xml:space="preserve"> please look at our website </w:t>
                            </w:r>
                            <w:r w:rsidRPr="00B90A1F">
                              <w:rPr>
                                <w:rFonts w:ascii="Arial" w:hAnsi="Arial" w:cs="Arial"/>
                                <w:color w:val="FFFFFF" w:themeColor="background1"/>
                              </w:rPr>
                              <w:t>(</w:t>
                            </w:r>
                            <w:hyperlink r:id="rId10" w:history="1">
                              <w:r w:rsidRPr="00B90A1F">
                                <w:rPr>
                                  <w:rStyle w:val="Hyperlink"/>
                                  <w:rFonts w:ascii="Arial" w:hAnsi="Arial" w:cs="Arial"/>
                                  <w:color w:val="FFFFFF" w:themeColor="background1"/>
                                </w:rPr>
                                <w:t>www.bswccg.nhs.uk</w:t>
                              </w:r>
                            </w:hyperlink>
                            <w:r w:rsidRPr="00B90A1F">
                              <w:rPr>
                                <w:rFonts w:ascii="Arial" w:hAnsi="Arial" w:cs="Arial"/>
                                <w:color w:val="FFFFFF" w:themeColor="background1"/>
                              </w:rPr>
                              <w:t xml:space="preserve">) </w:t>
                            </w:r>
                            <w:r w:rsidR="00272418">
                              <w:rPr>
                                <w:rFonts w:ascii="Arial" w:hAnsi="Arial" w:cs="Arial"/>
                                <w:color w:val="FFFFFF" w:themeColor="background1"/>
                              </w:rPr>
                              <w:t>where there is information and frequently asked questions that may help</w:t>
                            </w:r>
                            <w:r w:rsidR="00A17BB7">
                              <w:rPr>
                                <w:rFonts w:ascii="Arial" w:hAnsi="Arial" w:cs="Arial"/>
                                <w:color w:val="FFFFFF" w:themeColor="background1"/>
                              </w:rPr>
                              <w:t xml:space="preserve"> in taking up the offer</w:t>
                            </w:r>
                            <w:r w:rsidR="00272418">
                              <w:rPr>
                                <w:rFonts w:ascii="Arial" w:hAnsi="Arial" w:cs="Arial"/>
                                <w:color w:val="FFFFFF" w:themeColor="background1"/>
                              </w:rPr>
                              <w:t xml:space="preserve">. </w:t>
                            </w:r>
                          </w:p>
                          <w:p w14:paraId="413B0F93" w14:textId="77777777" w:rsidR="00B84A26" w:rsidRPr="00A17BB7" w:rsidRDefault="00B84A26" w:rsidP="005F2DB1">
                            <w:pPr>
                              <w:pStyle w:val="NoSpacing"/>
                              <w:rPr>
                                <w:rFonts w:ascii="Arial" w:hAnsi="Arial" w:cs="Arial"/>
                                <w:color w:val="EEECE1" w:themeColor="background2"/>
                              </w:rPr>
                            </w:pPr>
                          </w:p>
                          <w:p w14:paraId="11D160AF" w14:textId="6F10F5B3" w:rsidR="00B84A26" w:rsidRDefault="00B84A26" w:rsidP="005F2DB1">
                            <w:pPr>
                              <w:pStyle w:val="NoSpacing"/>
                              <w:rPr>
                                <w:rFonts w:ascii="Arial" w:hAnsi="Arial" w:cs="Arial"/>
                                <w:color w:val="FFFFFF" w:themeColor="background1"/>
                              </w:rPr>
                            </w:pPr>
                            <w:r>
                              <w:rPr>
                                <w:rFonts w:ascii="Arial" w:hAnsi="Arial" w:cs="Arial"/>
                                <w:color w:val="FFFFFF" w:themeColor="background1"/>
                              </w:rPr>
                              <w:t>“</w:t>
                            </w:r>
                            <w:r w:rsidR="00A17BB7">
                              <w:rPr>
                                <w:rFonts w:ascii="Arial" w:hAnsi="Arial" w:cs="Arial"/>
                                <w:color w:val="FFFFFF" w:themeColor="background1"/>
                              </w:rPr>
                              <w:t xml:space="preserve">Please can I ask that </w:t>
                            </w:r>
                            <w:proofErr w:type="gramStart"/>
                            <w:r w:rsidR="00610143">
                              <w:rPr>
                                <w:rFonts w:ascii="Arial" w:hAnsi="Arial" w:cs="Arial"/>
                                <w:color w:val="FFFFFF" w:themeColor="background1"/>
                              </w:rPr>
                              <w:t>If</w:t>
                            </w:r>
                            <w:proofErr w:type="gramEnd"/>
                            <w:r w:rsidR="00610143">
                              <w:rPr>
                                <w:rFonts w:ascii="Arial" w:hAnsi="Arial" w:cs="Arial"/>
                                <w:color w:val="FFFFFF" w:themeColor="background1"/>
                              </w:rPr>
                              <w:t xml:space="preserve"> you are the parent or carer of a 12-15 year old with unde</w:t>
                            </w:r>
                            <w:r w:rsidR="00EB3784">
                              <w:rPr>
                                <w:rFonts w:ascii="Arial" w:hAnsi="Arial" w:cs="Arial"/>
                                <w:color w:val="FFFFFF" w:themeColor="background1"/>
                              </w:rPr>
                              <w:t>rlying medical conditions, do</w:t>
                            </w:r>
                            <w:r w:rsidR="00610143">
                              <w:rPr>
                                <w:rFonts w:ascii="Arial" w:hAnsi="Arial" w:cs="Arial"/>
                                <w:color w:val="FFFFFF" w:themeColor="background1"/>
                              </w:rPr>
                              <w:t xml:space="preserve"> wait to be called forward to book an appointment. We expect new guidance this week that will inform how we make the vaccine available to this vulnerable group.  </w:t>
                            </w:r>
                          </w:p>
                          <w:p w14:paraId="2876CABB" w14:textId="77777777" w:rsidR="00B84A26" w:rsidRDefault="00B84A26" w:rsidP="005F2DB1">
                            <w:pPr>
                              <w:pStyle w:val="NoSpacing"/>
                              <w:rPr>
                                <w:rFonts w:ascii="Arial" w:hAnsi="Arial" w:cs="Arial"/>
                                <w:color w:val="FFFFFF" w:themeColor="background1"/>
                              </w:rPr>
                            </w:pPr>
                          </w:p>
                          <w:p w14:paraId="704C2167" w14:textId="77777777" w:rsidR="006305FA" w:rsidRDefault="00B84A26" w:rsidP="005F2DB1">
                            <w:pPr>
                              <w:pStyle w:val="NoSpacing"/>
                              <w:rPr>
                                <w:rFonts w:ascii="Arial" w:hAnsi="Arial" w:cs="Arial"/>
                                <w:color w:val="FFFFFF" w:themeColor="background1"/>
                              </w:rPr>
                            </w:pPr>
                            <w:r>
                              <w:rPr>
                                <w:rFonts w:ascii="Arial" w:hAnsi="Arial" w:cs="Arial"/>
                                <w:color w:val="FFFFFF" w:themeColor="background1"/>
                              </w:rPr>
                              <w:t>“</w:t>
                            </w:r>
                            <w:r w:rsidR="00610143">
                              <w:rPr>
                                <w:rFonts w:ascii="Arial" w:hAnsi="Arial" w:cs="Arial"/>
                                <w:color w:val="FFFFFF" w:themeColor="background1"/>
                              </w:rPr>
                              <w:t xml:space="preserve">Vaccination is available at a range of sites across our region and we also have walk-in clinics that don’t require pre-booking.  So do help us share the message about getting vaccinated if you are eligible and the importance of having both vaccines.” </w:t>
                            </w:r>
                          </w:p>
                          <w:p w14:paraId="33AA5279" w14:textId="77777777" w:rsidR="00B77EEE" w:rsidRDefault="00B77EEE" w:rsidP="005F2DB1">
                            <w:pPr>
                              <w:pStyle w:val="NoSpacing"/>
                              <w:rPr>
                                <w:rFonts w:ascii="Arial" w:hAnsi="Arial" w:cs="Arial"/>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19.8pt;margin-top:8.7pt;width:373.2pt;height:110.6pt;z-index:251655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" fillcolor="#005eb8" stroked="f">
                <v:shadow on="t" color="black" opacity="26214f" origin=",-.5" offset="0,3pt"/>
                <v:textbox style="mso-fit-shape-to-text:t">
                  <w:txbxContent>
                    <w:p w14:paraId="62E689A3" w14:textId="357FD655" w:rsidR="006C08B1" w:rsidRDefault="00BF3CEE" w:rsidP="005F2DB1">
                      <w:pPr>
                        <w:pStyle w:val="NoSpacing"/>
                        <w:rPr>
                          <w:rFonts w:ascii="Arial" w:hAnsi="Arial" w:cs="Arial"/>
                          <w:color w:val="FFFFFF" w:themeColor="background1"/>
                        </w:rPr>
                      </w:pPr>
                      <w:r>
                        <w:rPr>
                          <w:rFonts w:ascii="Arial" w:hAnsi="Arial" w:cs="Arial"/>
                          <w:color w:val="FFFFFF" w:themeColor="background1"/>
                        </w:rPr>
                        <w:t xml:space="preserve">“Whilst Covid infection rates are still high in many of our communities, the Covid vaccine is playing a critical role in reducing the number of patients who become seriously ill with the infection and need to be admitted to one of our hospitals.   </w:t>
                      </w:r>
                    </w:p>
                    <w:p w14:paraId="40CF8DEF" w14:textId="592D512E" w:rsidR="00727117" w:rsidRDefault="00727117" w:rsidP="005F2DB1">
                      <w:pPr>
                        <w:pStyle w:val="NoSpacing"/>
                        <w:rPr>
                          <w:rFonts w:ascii="Arial" w:hAnsi="Arial" w:cs="Arial"/>
                          <w:color w:val="FFFFFF" w:themeColor="background1"/>
                        </w:rPr>
                      </w:pPr>
                    </w:p>
                    <w:p w14:paraId="7E45DFDC" w14:textId="44B90CCC" w:rsidR="00272418" w:rsidRDefault="00B90A1F" w:rsidP="005F2DB1">
                      <w:pPr>
                        <w:pStyle w:val="NoSpacing"/>
                        <w:rPr>
                          <w:rFonts w:ascii="Arial" w:hAnsi="Arial" w:cs="Arial"/>
                          <w:color w:val="FFFFFF" w:themeColor="background1"/>
                        </w:rPr>
                      </w:pPr>
                      <w:r>
                        <w:rPr>
                          <w:rFonts w:ascii="Arial" w:hAnsi="Arial" w:cs="Arial"/>
                          <w:color w:val="FFFFFF" w:themeColor="background1"/>
                        </w:rPr>
                        <w:t>“</w:t>
                      </w:r>
                      <w:r w:rsidR="00727117">
                        <w:rPr>
                          <w:rFonts w:ascii="Arial" w:hAnsi="Arial" w:cs="Arial"/>
                          <w:color w:val="FFFFFF" w:themeColor="background1"/>
                        </w:rPr>
                        <w:t xml:space="preserve">We are seeing the numbers of people booking to have the vaccine </w:t>
                      </w:r>
                      <w:r w:rsidR="00BE7DBE">
                        <w:rPr>
                          <w:rFonts w:ascii="Arial" w:hAnsi="Arial" w:cs="Arial"/>
                          <w:color w:val="FFFFFF" w:themeColor="background1"/>
                        </w:rPr>
                        <w:t>slow down but we know there are many that could still have it</w:t>
                      </w:r>
                      <w:r>
                        <w:rPr>
                          <w:rFonts w:ascii="Arial" w:hAnsi="Arial" w:cs="Arial"/>
                          <w:color w:val="FFFFFF" w:themeColor="background1"/>
                        </w:rPr>
                        <w:t>,</w:t>
                      </w:r>
                      <w:r w:rsidR="00BE7DBE">
                        <w:rPr>
                          <w:rFonts w:ascii="Arial" w:hAnsi="Arial" w:cs="Arial"/>
                          <w:color w:val="FFFFFF" w:themeColor="background1"/>
                        </w:rPr>
                        <w:t xml:space="preserve"> </w:t>
                      </w:r>
                      <w:r>
                        <w:rPr>
                          <w:rFonts w:ascii="Arial" w:hAnsi="Arial" w:cs="Arial"/>
                          <w:color w:val="FFFFFF" w:themeColor="background1"/>
                        </w:rPr>
                        <w:t xml:space="preserve">particularly the </w:t>
                      </w:r>
                      <w:r w:rsidR="00BE7DBE">
                        <w:rPr>
                          <w:rFonts w:ascii="Arial" w:hAnsi="Arial" w:cs="Arial"/>
                          <w:color w:val="FFFFFF" w:themeColor="background1"/>
                        </w:rPr>
                        <w:t>18-30</w:t>
                      </w:r>
                      <w:r>
                        <w:rPr>
                          <w:rFonts w:ascii="Arial" w:hAnsi="Arial" w:cs="Arial"/>
                          <w:color w:val="FFFFFF" w:themeColor="background1"/>
                        </w:rPr>
                        <w:t xml:space="preserve"> year olds</w:t>
                      </w:r>
                      <w:r w:rsidR="00BE7DBE">
                        <w:rPr>
                          <w:rFonts w:ascii="Arial" w:hAnsi="Arial" w:cs="Arial"/>
                          <w:color w:val="FFFFFF" w:themeColor="background1"/>
                        </w:rPr>
                        <w:t xml:space="preserve">. </w:t>
                      </w:r>
                      <w:r>
                        <w:rPr>
                          <w:rFonts w:ascii="Arial" w:hAnsi="Arial" w:cs="Arial"/>
                          <w:color w:val="FFFFFF" w:themeColor="background1"/>
                        </w:rPr>
                        <w:t>Our</w:t>
                      </w:r>
                      <w:r w:rsidR="00272418">
                        <w:rPr>
                          <w:rFonts w:ascii="Arial" w:hAnsi="Arial" w:cs="Arial"/>
                          <w:color w:val="FFFFFF" w:themeColor="background1"/>
                        </w:rPr>
                        <w:t xml:space="preserve"> job is to encourage and provide </w:t>
                      </w:r>
                      <w:r>
                        <w:rPr>
                          <w:rFonts w:ascii="Arial" w:hAnsi="Arial" w:cs="Arial"/>
                          <w:color w:val="FFFFFF" w:themeColor="background1"/>
                        </w:rPr>
                        <w:t xml:space="preserve">information to support </w:t>
                      </w:r>
                      <w:r w:rsidR="00272418">
                        <w:rPr>
                          <w:rFonts w:ascii="Arial" w:hAnsi="Arial" w:cs="Arial"/>
                          <w:color w:val="FFFFFF" w:themeColor="background1"/>
                        </w:rPr>
                        <w:t>people</w:t>
                      </w:r>
                      <w:r>
                        <w:rPr>
                          <w:rFonts w:ascii="Arial" w:hAnsi="Arial" w:cs="Arial"/>
                          <w:color w:val="FFFFFF" w:themeColor="background1"/>
                        </w:rPr>
                        <w:t xml:space="preserve"> to</w:t>
                      </w:r>
                      <w:r w:rsidR="00272418">
                        <w:rPr>
                          <w:rFonts w:ascii="Arial" w:hAnsi="Arial" w:cs="Arial"/>
                          <w:color w:val="FFFFFF" w:themeColor="background1"/>
                        </w:rPr>
                        <w:t xml:space="preserve"> take up </w:t>
                      </w:r>
                      <w:r>
                        <w:rPr>
                          <w:rFonts w:ascii="Arial" w:hAnsi="Arial" w:cs="Arial"/>
                          <w:color w:val="FFFFFF" w:themeColor="background1"/>
                        </w:rPr>
                        <w:t>the offer. Please, if you or anyone you know is</w:t>
                      </w:r>
                      <w:r w:rsidR="00272418">
                        <w:rPr>
                          <w:rFonts w:ascii="Arial" w:hAnsi="Arial" w:cs="Arial"/>
                          <w:color w:val="FFFFFF" w:themeColor="background1"/>
                        </w:rPr>
                        <w:t xml:space="preserve"> still unsure</w:t>
                      </w:r>
                      <w:r>
                        <w:rPr>
                          <w:rFonts w:ascii="Arial" w:hAnsi="Arial" w:cs="Arial"/>
                          <w:color w:val="FFFFFF" w:themeColor="background1"/>
                        </w:rPr>
                        <w:t>,</w:t>
                      </w:r>
                      <w:r w:rsidR="00272418">
                        <w:rPr>
                          <w:rFonts w:ascii="Arial" w:hAnsi="Arial" w:cs="Arial"/>
                          <w:color w:val="FFFFFF" w:themeColor="background1"/>
                        </w:rPr>
                        <w:t xml:space="preserve"> </w:t>
                      </w:r>
                      <w:proofErr w:type="gramStart"/>
                      <w:r w:rsidR="00272418">
                        <w:rPr>
                          <w:rFonts w:ascii="Arial" w:hAnsi="Arial" w:cs="Arial"/>
                          <w:color w:val="FFFFFF" w:themeColor="background1"/>
                        </w:rPr>
                        <w:t>then</w:t>
                      </w:r>
                      <w:proofErr w:type="gramEnd"/>
                      <w:r w:rsidR="00272418">
                        <w:rPr>
                          <w:rFonts w:ascii="Arial" w:hAnsi="Arial" w:cs="Arial"/>
                          <w:color w:val="FFFFFF" w:themeColor="background1"/>
                        </w:rPr>
                        <w:t xml:space="preserve"> please look at our website </w:t>
                      </w:r>
                      <w:r w:rsidRPr="00B90A1F">
                        <w:rPr>
                          <w:rFonts w:ascii="Arial" w:hAnsi="Arial" w:cs="Arial"/>
                          <w:color w:val="FFFFFF" w:themeColor="background1"/>
                        </w:rPr>
                        <w:t>(</w:t>
                      </w:r>
                      <w:hyperlink r:id="rId11" w:history="1">
                        <w:r w:rsidRPr="00B90A1F">
                          <w:rPr>
                            <w:rStyle w:val="Hyperlink"/>
                            <w:rFonts w:ascii="Arial" w:hAnsi="Arial" w:cs="Arial"/>
                            <w:color w:val="FFFFFF" w:themeColor="background1"/>
                          </w:rPr>
                          <w:t>www.bswccg.nhs.uk</w:t>
                        </w:r>
                      </w:hyperlink>
                      <w:r w:rsidRPr="00B90A1F">
                        <w:rPr>
                          <w:rFonts w:ascii="Arial" w:hAnsi="Arial" w:cs="Arial"/>
                          <w:color w:val="FFFFFF" w:themeColor="background1"/>
                        </w:rPr>
                        <w:t xml:space="preserve">) </w:t>
                      </w:r>
                      <w:r w:rsidR="00272418">
                        <w:rPr>
                          <w:rFonts w:ascii="Arial" w:hAnsi="Arial" w:cs="Arial"/>
                          <w:color w:val="FFFFFF" w:themeColor="background1"/>
                        </w:rPr>
                        <w:t>where there is information and frequently asked questions that may help</w:t>
                      </w:r>
                      <w:r w:rsidR="00A17BB7">
                        <w:rPr>
                          <w:rFonts w:ascii="Arial" w:hAnsi="Arial" w:cs="Arial"/>
                          <w:color w:val="FFFFFF" w:themeColor="background1"/>
                        </w:rPr>
                        <w:t xml:space="preserve"> in taking up the offer</w:t>
                      </w:r>
                      <w:r w:rsidR="00272418">
                        <w:rPr>
                          <w:rFonts w:ascii="Arial" w:hAnsi="Arial" w:cs="Arial"/>
                          <w:color w:val="FFFFFF" w:themeColor="background1"/>
                        </w:rPr>
                        <w:t xml:space="preserve">. </w:t>
                      </w:r>
                    </w:p>
                    <w:p w14:paraId="413B0F93" w14:textId="77777777" w:rsidR="00B84A26" w:rsidRPr="00A17BB7" w:rsidRDefault="00B84A26" w:rsidP="005F2DB1">
                      <w:pPr>
                        <w:pStyle w:val="NoSpacing"/>
                        <w:rPr>
                          <w:rFonts w:ascii="Arial" w:hAnsi="Arial" w:cs="Arial"/>
                          <w:color w:val="EEECE1" w:themeColor="background2"/>
                        </w:rPr>
                      </w:pPr>
                    </w:p>
                    <w:p w14:paraId="11D160AF" w14:textId="6F10F5B3" w:rsidR="00B84A26" w:rsidRDefault="00B84A26" w:rsidP="005F2DB1">
                      <w:pPr>
                        <w:pStyle w:val="NoSpacing"/>
                        <w:rPr>
                          <w:rFonts w:ascii="Arial" w:hAnsi="Arial" w:cs="Arial"/>
                          <w:color w:val="FFFFFF" w:themeColor="background1"/>
                        </w:rPr>
                      </w:pPr>
                      <w:r>
                        <w:rPr>
                          <w:rFonts w:ascii="Arial" w:hAnsi="Arial" w:cs="Arial"/>
                          <w:color w:val="FFFFFF" w:themeColor="background1"/>
                        </w:rPr>
                        <w:t>“</w:t>
                      </w:r>
                      <w:r w:rsidR="00A17BB7">
                        <w:rPr>
                          <w:rFonts w:ascii="Arial" w:hAnsi="Arial" w:cs="Arial"/>
                          <w:color w:val="FFFFFF" w:themeColor="background1"/>
                        </w:rPr>
                        <w:t xml:space="preserve">Please can I ask that </w:t>
                      </w:r>
                      <w:proofErr w:type="gramStart"/>
                      <w:r w:rsidR="00610143">
                        <w:rPr>
                          <w:rFonts w:ascii="Arial" w:hAnsi="Arial" w:cs="Arial"/>
                          <w:color w:val="FFFFFF" w:themeColor="background1"/>
                        </w:rPr>
                        <w:t>If</w:t>
                      </w:r>
                      <w:proofErr w:type="gramEnd"/>
                      <w:r w:rsidR="00610143">
                        <w:rPr>
                          <w:rFonts w:ascii="Arial" w:hAnsi="Arial" w:cs="Arial"/>
                          <w:color w:val="FFFFFF" w:themeColor="background1"/>
                        </w:rPr>
                        <w:t xml:space="preserve"> you are the parent or carer of a 12-15 year old with unde</w:t>
                      </w:r>
                      <w:r w:rsidR="00EB3784">
                        <w:rPr>
                          <w:rFonts w:ascii="Arial" w:hAnsi="Arial" w:cs="Arial"/>
                          <w:color w:val="FFFFFF" w:themeColor="background1"/>
                        </w:rPr>
                        <w:t>rlying medical conditions, do</w:t>
                      </w:r>
                      <w:r w:rsidR="00610143">
                        <w:rPr>
                          <w:rFonts w:ascii="Arial" w:hAnsi="Arial" w:cs="Arial"/>
                          <w:color w:val="FFFFFF" w:themeColor="background1"/>
                        </w:rPr>
                        <w:t xml:space="preserve"> wait to be called forward to book an appointment. We expect new guidance this week that will inform how we make the vaccine available to this vulnerable group.  </w:t>
                      </w:r>
                    </w:p>
                    <w:p w14:paraId="2876CABB" w14:textId="77777777" w:rsidR="00B84A26" w:rsidRDefault="00B84A26" w:rsidP="005F2DB1">
                      <w:pPr>
                        <w:pStyle w:val="NoSpacing"/>
                        <w:rPr>
                          <w:rFonts w:ascii="Arial" w:hAnsi="Arial" w:cs="Arial"/>
                          <w:color w:val="FFFFFF" w:themeColor="background1"/>
                        </w:rPr>
                      </w:pPr>
                    </w:p>
                    <w:p w14:paraId="704C2167" w14:textId="77777777" w:rsidR="006305FA" w:rsidRDefault="00B84A26" w:rsidP="005F2DB1">
                      <w:pPr>
                        <w:pStyle w:val="NoSpacing"/>
                        <w:rPr>
                          <w:rFonts w:ascii="Arial" w:hAnsi="Arial" w:cs="Arial"/>
                          <w:color w:val="FFFFFF" w:themeColor="background1"/>
                        </w:rPr>
                      </w:pPr>
                      <w:r>
                        <w:rPr>
                          <w:rFonts w:ascii="Arial" w:hAnsi="Arial" w:cs="Arial"/>
                          <w:color w:val="FFFFFF" w:themeColor="background1"/>
                        </w:rPr>
                        <w:t>“</w:t>
                      </w:r>
                      <w:r w:rsidR="00610143">
                        <w:rPr>
                          <w:rFonts w:ascii="Arial" w:hAnsi="Arial" w:cs="Arial"/>
                          <w:color w:val="FFFFFF" w:themeColor="background1"/>
                        </w:rPr>
                        <w:t xml:space="preserve">Vaccination is available at a range of sites across our region and we also have walk-in clinics that don’t require pre-booking.  So do help us share the message about getting vaccinated if you are eligible and the importance of having both vaccines.” </w:t>
                      </w:r>
                    </w:p>
                    <w:p w14:paraId="33AA5279" w14:textId="77777777" w:rsidR="00B77EEE" w:rsidRDefault="00B77EEE" w:rsidP="005F2DB1">
                      <w:pPr>
                        <w:pStyle w:val="NoSpacing"/>
                        <w:rPr>
                          <w:rFonts w:ascii="Arial" w:hAnsi="Arial" w:cs="Arial"/>
                          <w:color w:val="FFFFFF" w:themeColor="background1"/>
                        </w:rPr>
                      </w:pPr>
                    </w:p>
                  </w:txbxContent>
                </v:textbox>
                <w10:wrap type="square" anchorx="margin"/>
              </v:shape>
            </w:pict>
          </mc:Fallback>
        </mc:AlternateContent>
      </w:r>
    </w:p>
    <w:p w14:paraId="0FC8520C" w14:textId="77777777" w:rsidR="00034CC4" w:rsidRDefault="00034CC4" w:rsidP="00FB2D37">
      <w:pPr>
        <w:pStyle w:val="NoSpacing"/>
        <w:rPr>
          <w:rFonts w:ascii="Arial" w:hAnsi="Arial" w:cs="Arial"/>
          <w:b/>
          <w:bCs/>
          <w:color w:val="005EB8"/>
          <w:sz w:val="24"/>
          <w:szCs w:val="24"/>
        </w:rPr>
      </w:pPr>
    </w:p>
    <w:p w14:paraId="13005CA6" w14:textId="77777777" w:rsidR="00034CC4" w:rsidRDefault="00034CC4" w:rsidP="00FB2D37">
      <w:pPr>
        <w:pStyle w:val="NoSpacing"/>
        <w:rPr>
          <w:rFonts w:ascii="Arial" w:hAnsi="Arial" w:cs="Arial"/>
          <w:b/>
          <w:bCs/>
          <w:color w:val="005EB8"/>
          <w:sz w:val="24"/>
          <w:szCs w:val="24"/>
        </w:rPr>
      </w:pPr>
    </w:p>
    <w:p w14:paraId="0FEEFEF6" w14:textId="77777777" w:rsidR="006D3F8D" w:rsidRDefault="006D3F8D" w:rsidP="00FB2D37">
      <w:pPr>
        <w:pStyle w:val="NoSpacing"/>
        <w:rPr>
          <w:rFonts w:ascii="Arial" w:hAnsi="Arial" w:cs="Arial"/>
          <w:b/>
          <w:bCs/>
          <w:color w:val="005EB8"/>
          <w:sz w:val="24"/>
          <w:szCs w:val="24"/>
        </w:rPr>
      </w:pPr>
    </w:p>
    <w:p w14:paraId="130CA660" w14:textId="77777777" w:rsidR="00A17BB7" w:rsidRDefault="00A17BB7" w:rsidP="00343C49">
      <w:pPr>
        <w:pStyle w:val="NoSpacing"/>
        <w:rPr>
          <w:rFonts w:ascii="Arial" w:hAnsi="Arial" w:cs="Arial"/>
          <w:b/>
          <w:bCs/>
          <w:color w:val="005EB8"/>
          <w:sz w:val="24"/>
          <w:szCs w:val="24"/>
        </w:rPr>
      </w:pPr>
    </w:p>
    <w:p w14:paraId="2212DB71" w14:textId="77777777" w:rsidR="00A17BB7" w:rsidRDefault="00A17BB7" w:rsidP="00343C49">
      <w:pPr>
        <w:pStyle w:val="NoSpacing"/>
        <w:rPr>
          <w:rFonts w:ascii="Arial" w:hAnsi="Arial" w:cs="Arial"/>
          <w:b/>
          <w:bCs/>
          <w:color w:val="005EB8"/>
          <w:sz w:val="24"/>
          <w:szCs w:val="24"/>
        </w:rPr>
      </w:pPr>
    </w:p>
    <w:p w14:paraId="7030CE63" w14:textId="77777777" w:rsidR="00A17BB7" w:rsidRDefault="00A17BB7" w:rsidP="00343C49">
      <w:pPr>
        <w:pStyle w:val="NoSpacing"/>
        <w:rPr>
          <w:rFonts w:ascii="Arial" w:hAnsi="Arial" w:cs="Arial"/>
          <w:b/>
          <w:bCs/>
          <w:color w:val="005EB8"/>
          <w:sz w:val="24"/>
          <w:szCs w:val="24"/>
        </w:rPr>
      </w:pPr>
    </w:p>
    <w:p w14:paraId="665E9F29" w14:textId="77777777" w:rsidR="00A17BB7" w:rsidRDefault="00A17BB7" w:rsidP="00343C49">
      <w:pPr>
        <w:pStyle w:val="NoSpacing"/>
        <w:rPr>
          <w:rFonts w:ascii="Arial" w:hAnsi="Arial" w:cs="Arial"/>
          <w:b/>
          <w:bCs/>
          <w:color w:val="005EB8"/>
          <w:sz w:val="24"/>
          <w:szCs w:val="24"/>
        </w:rPr>
      </w:pPr>
    </w:p>
    <w:p w14:paraId="5EB7CEC0" w14:textId="289A3D99" w:rsidR="006822BE" w:rsidRPr="00343C49" w:rsidRDefault="00CB65DB" w:rsidP="00343C49">
      <w:pPr>
        <w:pStyle w:val="NoSpacing"/>
        <w:rPr>
          <w:rFonts w:ascii="Arial" w:hAnsi="Arial" w:cs="Arial"/>
          <w:sz w:val="24"/>
          <w:szCs w:val="24"/>
        </w:rPr>
      </w:pPr>
      <w:r w:rsidRPr="00CB65DB">
        <w:rPr>
          <w:rFonts w:ascii="Arial" w:hAnsi="Arial" w:cs="Arial"/>
          <w:b/>
          <w:bCs/>
          <w:color w:val="005EB8"/>
          <w:sz w:val="24"/>
          <w:szCs w:val="24"/>
        </w:rPr>
        <w:t>At a glance: the latest coronavirus vaccine developments in BSW</w:t>
      </w:r>
    </w:p>
    <w:p w14:paraId="4C837C1B" w14:textId="77777777" w:rsidR="006822BE" w:rsidRPr="006822BE" w:rsidRDefault="006822BE" w:rsidP="006822BE">
      <w:pPr>
        <w:pStyle w:val="NoSpacing"/>
        <w:ind w:left="720"/>
        <w:rPr>
          <w:rFonts w:ascii="Arial" w:hAnsi="Arial" w:cs="Arial"/>
          <w:b/>
          <w:bCs/>
          <w:color w:val="005EB8"/>
          <w:sz w:val="24"/>
          <w:szCs w:val="24"/>
        </w:rPr>
      </w:pPr>
    </w:p>
    <w:p w14:paraId="302C463D" w14:textId="61A3681C" w:rsidR="00B90A1F" w:rsidRPr="00BD7111" w:rsidRDefault="00B90A1F" w:rsidP="00B90A1F">
      <w:pPr>
        <w:pStyle w:val="ListParagraph"/>
        <w:numPr>
          <w:ilvl w:val="0"/>
          <w:numId w:val="36"/>
        </w:numPr>
        <w:rPr>
          <w:rFonts w:ascii="Arial" w:hAnsi="Arial" w:cs="Arial"/>
          <w:color w:val="000000"/>
          <w:sz w:val="24"/>
          <w:szCs w:val="24"/>
        </w:rPr>
      </w:pPr>
      <w:r w:rsidRPr="00BD7111">
        <w:rPr>
          <w:rFonts w:ascii="Arial" w:hAnsi="Arial" w:cs="Arial"/>
          <w:color w:val="000000"/>
          <w:sz w:val="24"/>
          <w:szCs w:val="24"/>
          <w:shd w:val="clear" w:color="auto" w:fill="FFFFFF"/>
        </w:rPr>
        <w:t>The next step is planning for autumn vaccine boosters to be administered at the same time as the annual flu campaign.  In addition, we are planning how we</w:t>
      </w:r>
      <w:r w:rsidR="00BD7111" w:rsidRPr="00BD7111">
        <w:rPr>
          <w:rFonts w:ascii="Arial" w:hAnsi="Arial" w:cs="Arial"/>
          <w:color w:val="000000"/>
          <w:sz w:val="24"/>
          <w:szCs w:val="24"/>
          <w:shd w:val="clear" w:color="auto" w:fill="FFFFFF"/>
        </w:rPr>
        <w:t xml:space="preserve"> will</w:t>
      </w:r>
      <w:r w:rsidRPr="00BD7111">
        <w:rPr>
          <w:rFonts w:ascii="Arial" w:hAnsi="Arial" w:cs="Arial"/>
          <w:color w:val="000000"/>
          <w:sz w:val="24"/>
          <w:szCs w:val="24"/>
          <w:shd w:val="clear" w:color="auto" w:fill="FFFFFF"/>
        </w:rPr>
        <w:t xml:space="preserve"> vaccinate specific groups of children.  The two groups are children aged 12-15 years with specific health conditions and children and young people aged 12 years and over who are household contacts of persons (adults or children) that are immunosuppressed.  This second group is being offered the vaccine on the understanding that the main benefits are related to the potential for indirect protection of their household </w:t>
      </w:r>
      <w:r w:rsidR="00EB3784">
        <w:rPr>
          <w:rFonts w:ascii="Arial" w:hAnsi="Arial" w:cs="Arial"/>
          <w:color w:val="000000"/>
          <w:sz w:val="24"/>
          <w:szCs w:val="24"/>
          <w:shd w:val="clear" w:color="auto" w:fill="FFFFFF"/>
        </w:rPr>
        <w:t>member</w:t>
      </w:r>
      <w:r w:rsidRPr="00BD7111">
        <w:rPr>
          <w:rFonts w:ascii="Arial" w:hAnsi="Arial" w:cs="Arial"/>
          <w:color w:val="000000"/>
          <w:sz w:val="24"/>
          <w:szCs w:val="24"/>
          <w:shd w:val="clear" w:color="auto" w:fill="FFFFFF"/>
        </w:rPr>
        <w:t xml:space="preserve"> who is extremely vulnerable. Please note we still await confirmed guidance </w:t>
      </w:r>
      <w:r w:rsidRPr="00BD7111">
        <w:rPr>
          <w:rFonts w:ascii="Arial" w:hAnsi="Arial" w:cs="Arial"/>
          <w:sz w:val="24"/>
          <w:szCs w:val="24"/>
        </w:rPr>
        <w:t xml:space="preserve">from the Joint Committee on Vaccination and Immunisation (JCVI) </w:t>
      </w:r>
      <w:r w:rsidRPr="00BD7111">
        <w:rPr>
          <w:rFonts w:ascii="Arial" w:hAnsi="Arial" w:cs="Arial"/>
          <w:color w:val="000000"/>
          <w:sz w:val="24"/>
          <w:szCs w:val="24"/>
          <w:shd w:val="clear" w:color="auto" w:fill="FFFFFF"/>
        </w:rPr>
        <w:t>on the vaccination approach for children.</w:t>
      </w:r>
    </w:p>
    <w:p w14:paraId="7324ADA5" w14:textId="77777777" w:rsidR="00BD7111" w:rsidRDefault="00BD7111" w:rsidP="00BD7111">
      <w:pPr>
        <w:pStyle w:val="ListParagraph"/>
        <w:rPr>
          <w:rFonts w:ascii="Arial" w:hAnsi="Arial" w:cs="Arial"/>
          <w:color w:val="000000"/>
          <w:sz w:val="24"/>
          <w:szCs w:val="24"/>
        </w:rPr>
      </w:pPr>
    </w:p>
    <w:p w14:paraId="55762D9A" w14:textId="77777777" w:rsidR="00CE19C1" w:rsidRDefault="00CE19C1" w:rsidP="00BD7111">
      <w:pPr>
        <w:pStyle w:val="ListParagraph"/>
        <w:rPr>
          <w:rFonts w:ascii="Arial" w:hAnsi="Arial" w:cs="Arial"/>
          <w:color w:val="000000"/>
          <w:sz w:val="24"/>
          <w:szCs w:val="24"/>
        </w:rPr>
      </w:pPr>
    </w:p>
    <w:p w14:paraId="31C05F10" w14:textId="77777777" w:rsidR="00CE19C1" w:rsidRPr="00BD7111" w:rsidRDefault="00CE19C1" w:rsidP="00BD7111">
      <w:pPr>
        <w:pStyle w:val="ListParagraph"/>
        <w:rPr>
          <w:rFonts w:ascii="Arial" w:hAnsi="Arial" w:cs="Arial"/>
          <w:color w:val="000000"/>
          <w:sz w:val="24"/>
          <w:szCs w:val="24"/>
        </w:rPr>
      </w:pPr>
    </w:p>
    <w:p w14:paraId="2700C131" w14:textId="77777777" w:rsidR="00187C87" w:rsidRPr="00E424E3" w:rsidRDefault="00187C87" w:rsidP="00187C87">
      <w:pPr>
        <w:pStyle w:val="NoSpacing"/>
        <w:numPr>
          <w:ilvl w:val="0"/>
          <w:numId w:val="36"/>
        </w:numPr>
        <w:rPr>
          <w:rFonts w:ascii="Arial" w:hAnsi="Arial" w:cs="Arial"/>
          <w:sz w:val="24"/>
          <w:szCs w:val="24"/>
        </w:rPr>
      </w:pPr>
      <w:r>
        <w:rPr>
          <w:rFonts w:ascii="Arial" w:hAnsi="Arial" w:cs="Arial"/>
          <w:sz w:val="24"/>
          <w:szCs w:val="24"/>
        </w:rPr>
        <w:lastRenderedPageBreak/>
        <w:t xml:space="preserve">We continue to plan new sites and pop-up vaccination services to complement our established vaccination sites and walk-in clinics. I’m pleased to share that in Bath, for example, there will </w:t>
      </w:r>
      <w:r w:rsidRPr="00187C87">
        <w:rPr>
          <w:rFonts w:ascii="Arial" w:hAnsi="Arial" w:cs="Arial"/>
        </w:rPr>
        <w:t xml:space="preserve">an extra bus clinic </w:t>
      </w:r>
      <w:r>
        <w:rPr>
          <w:rFonts w:ascii="Arial" w:hAnsi="Arial" w:cs="Arial"/>
        </w:rPr>
        <w:t xml:space="preserve">situated on Milsom St </w:t>
      </w:r>
      <w:r w:rsidRPr="00187C87">
        <w:rPr>
          <w:rFonts w:ascii="Arial" w:hAnsi="Arial" w:cs="Arial"/>
        </w:rPr>
        <w:t>on Sunday 1 Aug</w:t>
      </w:r>
      <w:r>
        <w:rPr>
          <w:rFonts w:ascii="Arial" w:hAnsi="Arial" w:cs="Arial"/>
        </w:rPr>
        <w:t>ust from 11am – 4pm (break 1-1.30pm). The</w:t>
      </w:r>
      <w:r w:rsidRPr="00187C87">
        <w:rPr>
          <w:rFonts w:ascii="Arial" w:hAnsi="Arial" w:cs="Arial"/>
        </w:rPr>
        <w:t xml:space="preserve"> Pfizer </w:t>
      </w:r>
      <w:r>
        <w:rPr>
          <w:rFonts w:ascii="Arial" w:hAnsi="Arial" w:cs="Arial"/>
        </w:rPr>
        <w:t xml:space="preserve">vaccine will be available for residents eligible for their first or second dose. Please note that there must be an eight week gap between the first and second dose. </w:t>
      </w:r>
    </w:p>
    <w:p w14:paraId="63004113" w14:textId="77777777" w:rsidR="00E424E3" w:rsidRPr="00187C87" w:rsidRDefault="00E424E3" w:rsidP="00E424E3">
      <w:pPr>
        <w:pStyle w:val="NoSpacing"/>
        <w:ind w:left="720"/>
        <w:rPr>
          <w:rFonts w:ascii="Arial" w:hAnsi="Arial" w:cs="Arial"/>
          <w:sz w:val="24"/>
          <w:szCs w:val="24"/>
        </w:rPr>
      </w:pPr>
    </w:p>
    <w:p w14:paraId="1BCD72A9" w14:textId="77777777" w:rsidR="00187C87" w:rsidRPr="00E424E3" w:rsidRDefault="00187C87" w:rsidP="00187C87">
      <w:pPr>
        <w:pStyle w:val="NoSpacing"/>
        <w:numPr>
          <w:ilvl w:val="0"/>
          <w:numId w:val="36"/>
        </w:numPr>
        <w:rPr>
          <w:rFonts w:ascii="Arial" w:hAnsi="Arial" w:cs="Arial"/>
          <w:sz w:val="24"/>
          <w:szCs w:val="24"/>
        </w:rPr>
      </w:pPr>
      <w:r>
        <w:rPr>
          <w:rFonts w:ascii="Arial" w:hAnsi="Arial" w:cs="Arial"/>
          <w:sz w:val="24"/>
          <w:szCs w:val="24"/>
        </w:rPr>
        <w:t xml:space="preserve">A walk-in service is still being trialled at the Racecourse and we are taking this opportunity for some </w:t>
      </w:r>
      <w:r w:rsidRPr="00187C87">
        <w:rPr>
          <w:rFonts w:ascii="Arial" w:hAnsi="Arial" w:cs="Arial"/>
        </w:rPr>
        <w:t>market research with young people to get their views about vaccination</w:t>
      </w:r>
      <w:r>
        <w:rPr>
          <w:rFonts w:ascii="Arial" w:hAnsi="Arial" w:cs="Arial"/>
        </w:rPr>
        <w:t>.</w:t>
      </w:r>
    </w:p>
    <w:p w14:paraId="33B4816E" w14:textId="77777777" w:rsidR="00E424E3" w:rsidRDefault="00E424E3" w:rsidP="00E424E3">
      <w:pPr>
        <w:pStyle w:val="ListParagraph"/>
        <w:rPr>
          <w:rFonts w:ascii="Arial" w:hAnsi="Arial" w:cs="Arial"/>
          <w:sz w:val="24"/>
          <w:szCs w:val="24"/>
        </w:rPr>
      </w:pPr>
    </w:p>
    <w:p w14:paraId="2ED6301B" w14:textId="77777777" w:rsidR="001C5294" w:rsidRPr="00BD7111" w:rsidRDefault="00E424E3" w:rsidP="00E424E3">
      <w:pPr>
        <w:pStyle w:val="ListParagraph"/>
        <w:numPr>
          <w:ilvl w:val="0"/>
          <w:numId w:val="36"/>
        </w:numPr>
        <w:rPr>
          <w:rFonts w:ascii="Arial" w:hAnsi="Arial" w:cs="Arial"/>
          <w:sz w:val="24"/>
          <w:szCs w:val="24"/>
        </w:rPr>
      </w:pPr>
      <w:r w:rsidRPr="00BD7111">
        <w:rPr>
          <w:rFonts w:ascii="Arial" w:hAnsi="Arial" w:cs="Arial"/>
          <w:sz w:val="24"/>
          <w:szCs w:val="24"/>
        </w:rPr>
        <w:t>We have begun rolling out</w:t>
      </w:r>
      <w:r w:rsidR="00187C87" w:rsidRPr="00BD7111">
        <w:rPr>
          <w:rFonts w:ascii="Arial" w:hAnsi="Arial" w:cs="Arial"/>
          <w:sz w:val="24"/>
          <w:szCs w:val="24"/>
        </w:rPr>
        <w:t xml:space="preserve"> some targeted communications for pregnant women to encourage them to have the vaccine. </w:t>
      </w:r>
      <w:r w:rsidRPr="00BD7111">
        <w:rPr>
          <w:rFonts w:ascii="Arial" w:hAnsi="Arial" w:cs="Arial"/>
          <w:sz w:val="24"/>
          <w:szCs w:val="24"/>
        </w:rPr>
        <w:t>This information guide explains the importance of vaccination and tackles the concerns some mums-to-be have:</w:t>
      </w:r>
      <w:r w:rsidR="00187C87" w:rsidRPr="00BD7111">
        <w:rPr>
          <w:rFonts w:ascii="Arial" w:hAnsi="Arial" w:cs="Arial"/>
          <w:sz w:val="24"/>
          <w:szCs w:val="24"/>
        </w:rPr>
        <w:t xml:space="preserve">  </w:t>
      </w:r>
      <w:hyperlink r:id="rId12" w:history="1">
        <w:r w:rsidR="00187C87" w:rsidRPr="00BD7111">
          <w:rPr>
            <w:rStyle w:val="Hyperlink"/>
            <w:rFonts w:ascii="Arial" w:hAnsi="Arial" w:cs="Arial"/>
            <w:sz w:val="24"/>
            <w:szCs w:val="24"/>
          </w:rPr>
          <w:t>COVID-19 vaccination: women of childbearing age, currently pregnant or breastfeeding - GOV.UK (www.gov.uk)</w:t>
        </w:r>
      </w:hyperlink>
      <w:r w:rsidR="00187C87" w:rsidRPr="00BD7111">
        <w:rPr>
          <w:rFonts w:ascii="Arial" w:hAnsi="Arial" w:cs="Arial"/>
          <w:sz w:val="24"/>
          <w:szCs w:val="24"/>
        </w:rPr>
        <w:t xml:space="preserve"> </w:t>
      </w:r>
    </w:p>
    <w:p w14:paraId="6A0038CC" w14:textId="77777777" w:rsidR="00E424E3" w:rsidRPr="00BD7111" w:rsidRDefault="00E424E3" w:rsidP="00E424E3">
      <w:pPr>
        <w:pStyle w:val="ListParagraph"/>
        <w:rPr>
          <w:rFonts w:ascii="Arial" w:hAnsi="Arial" w:cs="Arial"/>
          <w:sz w:val="24"/>
          <w:szCs w:val="24"/>
        </w:rPr>
      </w:pPr>
    </w:p>
    <w:p w14:paraId="258FE4C5" w14:textId="24C6C1F1" w:rsidR="00E424E3" w:rsidRPr="00BD7111" w:rsidRDefault="00E424E3" w:rsidP="00E424E3">
      <w:pPr>
        <w:pStyle w:val="ListParagraph"/>
        <w:numPr>
          <w:ilvl w:val="0"/>
          <w:numId w:val="36"/>
        </w:numPr>
        <w:rPr>
          <w:rFonts w:ascii="Arial" w:hAnsi="Arial" w:cs="Arial"/>
          <w:sz w:val="24"/>
          <w:szCs w:val="24"/>
        </w:rPr>
      </w:pPr>
      <w:r w:rsidRPr="00BD7111">
        <w:rPr>
          <w:rFonts w:ascii="Arial" w:hAnsi="Arial" w:cs="Arial"/>
          <w:sz w:val="24"/>
          <w:szCs w:val="24"/>
        </w:rPr>
        <w:t>We continue to work with higher education colleges to drive vaccine update amongst students and young people. For example, an Instagram takeover is planned with Bath University this week.  The university’s followers will be able to submit questions that will be answered in the form of writte</w:t>
      </w:r>
      <w:r w:rsidR="00EB3784">
        <w:rPr>
          <w:rFonts w:ascii="Arial" w:hAnsi="Arial" w:cs="Arial"/>
          <w:sz w:val="24"/>
          <w:szCs w:val="24"/>
        </w:rPr>
        <w:t>n captions and short videos featuring a pharmacist from the Royal United Hospitals, Bath.</w:t>
      </w:r>
      <w:r w:rsidRPr="00BD7111">
        <w:rPr>
          <w:rFonts w:ascii="Arial" w:hAnsi="Arial" w:cs="Arial"/>
          <w:sz w:val="24"/>
          <w:szCs w:val="24"/>
        </w:rPr>
        <w:t xml:space="preserve">  This follows our recent successful Instagram live event with a local Bath influencer discussing the vaccine (having asked her followers for questions</w:t>
      </w:r>
      <w:r w:rsidR="00EB3784">
        <w:rPr>
          <w:rFonts w:ascii="Arial" w:hAnsi="Arial" w:cs="Arial"/>
          <w:sz w:val="24"/>
          <w:szCs w:val="24"/>
        </w:rPr>
        <w:t xml:space="preserve"> in advance</w:t>
      </w:r>
      <w:bookmarkStart w:id="0" w:name="_GoBack"/>
      <w:bookmarkEnd w:id="0"/>
      <w:r w:rsidRPr="00BD7111">
        <w:rPr>
          <w:rFonts w:ascii="Arial" w:hAnsi="Arial" w:cs="Arial"/>
          <w:sz w:val="24"/>
          <w:szCs w:val="24"/>
        </w:rPr>
        <w:t>) with one of the CCG’s pharmacists.</w:t>
      </w:r>
    </w:p>
    <w:p w14:paraId="1C481A4F" w14:textId="77777777" w:rsidR="00D25F4B" w:rsidRPr="00D25F4B" w:rsidRDefault="00D25F4B" w:rsidP="00D25F4B">
      <w:pPr>
        <w:pStyle w:val="ListParagraph"/>
        <w:rPr>
          <w:rFonts w:ascii="Arial" w:hAnsi="Arial" w:cs="Arial"/>
        </w:rPr>
      </w:pPr>
    </w:p>
    <w:p w14:paraId="0BCB838E" w14:textId="77777777" w:rsidR="001C5294" w:rsidRDefault="001C5294" w:rsidP="001C5294">
      <w:pPr>
        <w:pStyle w:val="NoSpacing"/>
        <w:rPr>
          <w:rFonts w:ascii="Arial" w:hAnsi="Arial" w:cs="Arial"/>
          <w:b/>
          <w:bCs/>
          <w:color w:val="005EB8"/>
          <w:sz w:val="24"/>
          <w:szCs w:val="24"/>
        </w:rPr>
      </w:pPr>
      <w:r w:rsidRPr="001C5294">
        <w:rPr>
          <w:rFonts w:ascii="Arial" w:hAnsi="Arial" w:cs="Arial"/>
          <w:b/>
          <w:bCs/>
          <w:color w:val="005EB8"/>
          <w:sz w:val="24"/>
          <w:szCs w:val="24"/>
        </w:rPr>
        <w:t>Vaccination progress to date</w:t>
      </w:r>
    </w:p>
    <w:p w14:paraId="198283E7" w14:textId="77777777" w:rsidR="001C5294" w:rsidRDefault="001C5294" w:rsidP="001C5294">
      <w:pPr>
        <w:pStyle w:val="NoSpacing"/>
        <w:rPr>
          <w:rFonts w:ascii="Arial" w:hAnsi="Arial" w:cs="Arial"/>
          <w:b/>
          <w:bCs/>
          <w:color w:val="005EB8"/>
          <w:sz w:val="24"/>
          <w:szCs w:val="24"/>
        </w:rPr>
      </w:pPr>
    </w:p>
    <w:p w14:paraId="3F0AF9ED" w14:textId="246B342F" w:rsidR="001C5294" w:rsidRPr="001C5294" w:rsidRDefault="00CE19C1" w:rsidP="001C5294">
      <w:pPr>
        <w:pStyle w:val="NoSpacing"/>
        <w:rPr>
          <w:rFonts w:ascii="Arial" w:hAnsi="Arial" w:cs="Arial"/>
          <w:color w:val="005EB8"/>
          <w:sz w:val="24"/>
          <w:szCs w:val="24"/>
        </w:rPr>
      </w:pPr>
      <w:r w:rsidRPr="00CE19C1">
        <w:rPr>
          <w:rFonts w:ascii="Arial" w:hAnsi="Arial" w:cs="Arial"/>
          <w:noProof/>
          <w:color w:val="005EB8"/>
          <w:sz w:val="24"/>
          <w:szCs w:val="24"/>
          <w:lang w:eastAsia="en-GB"/>
        </w:rPr>
        <w:drawing>
          <wp:inline distT="0" distB="0" distL="0" distR="0" wp14:anchorId="3FBDB61B" wp14:editId="257004D5">
            <wp:extent cx="5731510" cy="3137022"/>
            <wp:effectExtent l="19050" t="19050" r="2159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137022"/>
                    </a:xfrm>
                    <a:prstGeom prst="rect">
                      <a:avLst/>
                    </a:prstGeom>
                    <a:ln>
                      <a:solidFill>
                        <a:srgbClr val="0070C0"/>
                      </a:solidFill>
                    </a:ln>
                  </pic:spPr>
                </pic:pic>
              </a:graphicData>
            </a:graphic>
          </wp:inline>
        </w:drawing>
      </w:r>
    </w:p>
    <w:sectPr w:rsidR="001C5294" w:rsidRPr="001C5294" w:rsidSect="00CB65DB">
      <w:footerReference w:type="default" r:id="rId14"/>
      <w:headerReference w:type="first" r:id="rId15"/>
      <w:footerReference w:type="first" r:id="rId16"/>
      <w:type w:val="continuous"/>
      <w:pgSz w:w="11906" w:h="16838"/>
      <w:pgMar w:top="1440" w:right="1440" w:bottom="1440" w:left="1440" w:header="708" w:footer="708"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D8B671" w14:textId="77777777" w:rsidR="00F32CB9" w:rsidRDefault="00F32CB9" w:rsidP="0015455E">
      <w:r>
        <w:separator/>
      </w:r>
    </w:p>
  </w:endnote>
  <w:endnote w:type="continuationSeparator" w:id="0">
    <w:p w14:paraId="3415EBEC" w14:textId="77777777" w:rsidR="00F32CB9" w:rsidRDefault="00F32CB9" w:rsidP="00154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A9F88" w14:textId="77777777" w:rsidR="00533E4E" w:rsidRDefault="00533E4E" w:rsidP="00533E4E">
    <w:pPr>
      <w:pStyle w:val="Footer"/>
      <w:jc w:val="center"/>
      <w:rPr>
        <w:rFonts w:ascii="Arial" w:hAnsi="Arial" w:cs="Arial"/>
        <w:b/>
        <w:sz w:val="16"/>
        <w:szCs w:val="16"/>
      </w:rPr>
    </w:pPr>
    <w:r>
      <w:rPr>
        <w:noProof/>
        <w:lang w:eastAsia="en-GB"/>
      </w:rPr>
      <w:drawing>
        <wp:inline distT="0" distB="0" distL="0" distR="0" wp14:anchorId="7027796A" wp14:editId="3569CFEB">
          <wp:extent cx="5731510" cy="38577"/>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38577"/>
                  </a:xfrm>
                  <a:prstGeom prst="rect">
                    <a:avLst/>
                  </a:prstGeom>
                </pic:spPr>
              </pic:pic>
            </a:graphicData>
          </a:graphic>
        </wp:inline>
      </w:drawing>
    </w:r>
  </w:p>
  <w:p w14:paraId="1566E9F1" w14:textId="77777777" w:rsidR="00533E4E" w:rsidRDefault="00533E4E" w:rsidP="00533E4E">
    <w:pPr>
      <w:pStyle w:val="Footer"/>
      <w:jc w:val="center"/>
      <w:rPr>
        <w:rFonts w:ascii="Arial" w:hAnsi="Arial" w:cs="Arial"/>
        <w:b/>
        <w:sz w:val="16"/>
        <w:szCs w:val="16"/>
      </w:rPr>
    </w:pPr>
  </w:p>
  <w:p w14:paraId="28298B9C" w14:textId="77777777" w:rsidR="00533E4E" w:rsidRPr="00080865" w:rsidRDefault="00533E4E" w:rsidP="00080865">
    <w:pPr>
      <w:pStyle w:val="Footer"/>
      <w:jc w:val="center"/>
      <w:rPr>
        <w:rFonts w:ascii="Arial" w:hAnsi="Arial" w:cs="Arial"/>
        <w:sz w:val="16"/>
        <w:szCs w:val="16"/>
      </w:rPr>
    </w:pPr>
    <w:r w:rsidRPr="0080553D">
      <w:rPr>
        <w:rFonts w:ascii="Arial" w:hAnsi="Arial" w:cs="Arial"/>
        <w:b/>
        <w:sz w:val="16"/>
        <w:szCs w:val="16"/>
      </w:rPr>
      <w:t>Clinical Chair:</w:t>
    </w:r>
    <w:r>
      <w:rPr>
        <w:rFonts w:ascii="Arial" w:hAnsi="Arial" w:cs="Arial"/>
        <w:sz w:val="16"/>
        <w:szCs w:val="16"/>
      </w:rPr>
      <w:t xml:space="preserve"> Dr Andrew Girdher</w:t>
    </w:r>
    <w:r w:rsidRPr="0080553D">
      <w:rPr>
        <w:rFonts w:ascii="Arial" w:hAnsi="Arial" w:cs="Arial"/>
        <w:sz w:val="16"/>
        <w:szCs w:val="16"/>
      </w:rPr>
      <w:t xml:space="preserve"> |   </w:t>
    </w:r>
    <w:r w:rsidRPr="0080553D">
      <w:rPr>
        <w:rFonts w:ascii="Arial" w:hAnsi="Arial" w:cs="Arial"/>
        <w:b/>
        <w:sz w:val="16"/>
        <w:szCs w:val="16"/>
      </w:rPr>
      <w:t>Chief Executive:</w:t>
    </w:r>
    <w:r w:rsidRPr="0080553D">
      <w:rPr>
        <w:rFonts w:ascii="Arial" w:hAnsi="Arial" w:cs="Arial"/>
        <w:sz w:val="16"/>
        <w:szCs w:val="16"/>
      </w:rPr>
      <w:t xml:space="preserve"> Tracey Co</w:t>
    </w:r>
    <w:r w:rsidR="00080865">
      <w:rPr>
        <w:rFonts w:ascii="Arial" w:hAnsi="Arial" w:cs="Arial"/>
        <w:sz w:val="16"/>
        <w:szCs w:val="16"/>
      </w:rPr>
      <w:t>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CC5AE" w14:textId="77777777" w:rsidR="00533E4E" w:rsidRDefault="00533E4E" w:rsidP="003B6B74">
    <w:pPr>
      <w:pStyle w:val="Footer"/>
      <w:jc w:val="center"/>
      <w:rPr>
        <w:rFonts w:ascii="Arial" w:hAnsi="Arial" w:cs="Arial"/>
        <w:b/>
        <w:sz w:val="16"/>
        <w:szCs w:val="16"/>
      </w:rPr>
    </w:pPr>
    <w:r>
      <w:rPr>
        <w:noProof/>
        <w:lang w:eastAsia="en-GB"/>
      </w:rPr>
      <w:drawing>
        <wp:inline distT="0" distB="0" distL="0" distR="0" wp14:anchorId="7C0C76F4" wp14:editId="053C761D">
          <wp:extent cx="5731510" cy="38577"/>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38577"/>
                  </a:xfrm>
                  <a:prstGeom prst="rect">
                    <a:avLst/>
                  </a:prstGeom>
                </pic:spPr>
              </pic:pic>
            </a:graphicData>
          </a:graphic>
        </wp:inline>
      </w:drawing>
    </w:r>
  </w:p>
  <w:p w14:paraId="7138A28A" w14:textId="77777777" w:rsidR="00533E4E" w:rsidRDefault="00533E4E" w:rsidP="003B6B74">
    <w:pPr>
      <w:pStyle w:val="Footer"/>
      <w:jc w:val="center"/>
      <w:rPr>
        <w:rFonts w:ascii="Arial" w:hAnsi="Arial" w:cs="Arial"/>
        <w:b/>
        <w:sz w:val="16"/>
        <w:szCs w:val="16"/>
      </w:rPr>
    </w:pPr>
  </w:p>
  <w:p w14:paraId="24C06B91" w14:textId="77777777" w:rsidR="00FB2D37" w:rsidRDefault="00FB2D37" w:rsidP="00DB6646">
    <w:pPr>
      <w:pStyle w:val="Footer"/>
      <w:jc w:val="center"/>
      <w:rPr>
        <w:rFonts w:ascii="Arial" w:hAnsi="Arial" w:cs="Arial"/>
        <w:b/>
        <w:sz w:val="16"/>
        <w:szCs w:val="16"/>
      </w:rPr>
    </w:pPr>
  </w:p>
  <w:p w14:paraId="04EB4EA7" w14:textId="77777777" w:rsidR="003B6B74" w:rsidRPr="000B15AC" w:rsidRDefault="000B15AC" w:rsidP="000B15AC">
    <w:pPr>
      <w:pStyle w:val="Footer"/>
      <w:jc w:val="center"/>
      <w:rPr>
        <w:rFonts w:ascii="Arial" w:hAnsi="Arial" w:cs="Arial"/>
        <w:sz w:val="16"/>
        <w:szCs w:val="16"/>
      </w:rPr>
    </w:pPr>
    <w:r w:rsidRPr="0080553D">
      <w:rPr>
        <w:rFonts w:ascii="Arial" w:hAnsi="Arial" w:cs="Arial"/>
        <w:b/>
        <w:sz w:val="16"/>
        <w:szCs w:val="16"/>
      </w:rPr>
      <w:t>Clinical Chair:</w:t>
    </w:r>
    <w:r>
      <w:rPr>
        <w:rFonts w:ascii="Arial" w:hAnsi="Arial" w:cs="Arial"/>
        <w:sz w:val="16"/>
        <w:szCs w:val="16"/>
      </w:rPr>
      <w:t xml:space="preserve"> Dr Andrew Girdher</w:t>
    </w:r>
    <w:r w:rsidRPr="0080553D">
      <w:rPr>
        <w:rFonts w:ascii="Arial" w:hAnsi="Arial" w:cs="Arial"/>
        <w:sz w:val="16"/>
        <w:szCs w:val="16"/>
      </w:rPr>
      <w:t xml:space="preserve"> |   </w:t>
    </w:r>
    <w:r w:rsidRPr="0080553D">
      <w:rPr>
        <w:rFonts w:ascii="Arial" w:hAnsi="Arial" w:cs="Arial"/>
        <w:b/>
        <w:sz w:val="16"/>
        <w:szCs w:val="16"/>
      </w:rPr>
      <w:t>Chief Executive:</w:t>
    </w:r>
    <w:r w:rsidRPr="0080553D">
      <w:rPr>
        <w:rFonts w:ascii="Arial" w:hAnsi="Arial" w:cs="Arial"/>
        <w:sz w:val="16"/>
        <w:szCs w:val="16"/>
      </w:rPr>
      <w:t xml:space="preserve"> Tracey Co</w:t>
    </w:r>
    <w:r>
      <w:rPr>
        <w:rFonts w:ascii="Arial" w:hAnsi="Arial" w:cs="Arial"/>
        <w:sz w:val="16"/>
        <w:szCs w:val="16"/>
      </w:rPr>
      <w:t>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32906" w14:textId="77777777" w:rsidR="00F32CB9" w:rsidRDefault="00F32CB9" w:rsidP="0015455E">
      <w:r>
        <w:separator/>
      </w:r>
    </w:p>
  </w:footnote>
  <w:footnote w:type="continuationSeparator" w:id="0">
    <w:p w14:paraId="6402E40A" w14:textId="77777777" w:rsidR="00F32CB9" w:rsidRDefault="00F32CB9" w:rsidP="00154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583E2" w14:textId="77777777" w:rsidR="003B6B74" w:rsidRDefault="0033587F" w:rsidP="003B6B74">
    <w:pPr>
      <w:pStyle w:val="Header"/>
      <w:tabs>
        <w:tab w:val="clear" w:pos="4513"/>
        <w:tab w:val="clear" w:pos="9026"/>
        <w:tab w:val="left" w:pos="2160"/>
      </w:tabs>
    </w:pPr>
    <w:r>
      <w:rPr>
        <w:noProof/>
        <w:lang w:eastAsia="en-GB"/>
      </w:rPr>
      <w:drawing>
        <wp:anchor distT="0" distB="0" distL="114300" distR="114300" simplePos="0" relativeHeight="251667456" behindDoc="1" locked="0" layoutInCell="1" allowOverlap="1" wp14:anchorId="375A4051" wp14:editId="1C622404">
          <wp:simplePos x="0" y="0"/>
          <wp:positionH relativeFrom="column">
            <wp:posOffset>3667760</wp:posOffset>
          </wp:positionH>
          <wp:positionV relativeFrom="paragraph">
            <wp:posOffset>-470535</wp:posOffset>
          </wp:positionV>
          <wp:extent cx="2969895" cy="1310005"/>
          <wp:effectExtent l="0" t="0" r="1905" b="4445"/>
          <wp:wrapTight wrapText="bothSides">
            <wp:wrapPolygon edited="0">
              <wp:start x="0" y="0"/>
              <wp:lineTo x="0" y="21359"/>
              <wp:lineTo x="21475" y="21359"/>
              <wp:lineTo x="21475" y="0"/>
              <wp:lineTo x="0" y="0"/>
            </wp:wrapPolygon>
          </wp:wrapTight>
          <wp:docPr id="15" name="Picture 15"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9895" cy="1310005"/>
                  </a:xfrm>
                  <a:prstGeom prst="rect">
                    <a:avLst/>
                  </a:prstGeom>
                </pic:spPr>
              </pic:pic>
            </a:graphicData>
          </a:graphic>
          <wp14:sizeRelH relativeFrom="page">
            <wp14:pctWidth>0</wp14:pctWidth>
          </wp14:sizeRelH>
          <wp14:sizeRelV relativeFrom="page">
            <wp14:pctHeight>0</wp14:pctHeight>
          </wp14:sizeRelV>
        </wp:anchor>
      </w:drawing>
    </w:r>
    <w:r w:rsidR="003B6B7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7DE9"/>
    <w:multiLevelType w:val="hybridMultilevel"/>
    <w:tmpl w:val="43347134"/>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A75232"/>
    <w:multiLevelType w:val="hybridMultilevel"/>
    <w:tmpl w:val="15F2687E"/>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F6242E"/>
    <w:multiLevelType w:val="hybridMultilevel"/>
    <w:tmpl w:val="429234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AC425ED"/>
    <w:multiLevelType w:val="hybridMultilevel"/>
    <w:tmpl w:val="60CAAF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D4259F1"/>
    <w:multiLevelType w:val="hybridMultilevel"/>
    <w:tmpl w:val="59C08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FA50A7"/>
    <w:multiLevelType w:val="hybridMultilevel"/>
    <w:tmpl w:val="C3CC070A"/>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D70CAC"/>
    <w:multiLevelType w:val="hybridMultilevel"/>
    <w:tmpl w:val="893C555A"/>
    <w:lvl w:ilvl="0" w:tplc="389059D2">
      <w:start w:val="1"/>
      <w:numFmt w:val="bullet"/>
      <w:lvlText w:val=""/>
      <w:lvlJc w:val="left"/>
      <w:pPr>
        <w:ind w:left="720" w:hanging="360"/>
      </w:pPr>
      <w:rPr>
        <w:rFonts w:ascii="Symbol" w:hAnsi="Symbol" w:hint="default"/>
        <w:color w:val="005EB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31131FD"/>
    <w:multiLevelType w:val="hybridMultilevel"/>
    <w:tmpl w:val="0DAE1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235C06"/>
    <w:multiLevelType w:val="hybridMultilevel"/>
    <w:tmpl w:val="C02A905C"/>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AF43EB"/>
    <w:multiLevelType w:val="hybridMultilevel"/>
    <w:tmpl w:val="439C123C"/>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98461E"/>
    <w:multiLevelType w:val="hybridMultilevel"/>
    <w:tmpl w:val="765C29DE"/>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0240C0"/>
    <w:multiLevelType w:val="hybridMultilevel"/>
    <w:tmpl w:val="8D9C2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7D2EB4"/>
    <w:multiLevelType w:val="hybridMultilevel"/>
    <w:tmpl w:val="2AD80A7E"/>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F552D6"/>
    <w:multiLevelType w:val="hybridMultilevel"/>
    <w:tmpl w:val="F5D0BC16"/>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694C8E"/>
    <w:multiLevelType w:val="hybridMultilevel"/>
    <w:tmpl w:val="42727D34"/>
    <w:lvl w:ilvl="0" w:tplc="553666C6">
      <w:start w:val="1"/>
      <w:numFmt w:val="bullet"/>
      <w:lvlText w:val="o"/>
      <w:lvlJc w:val="left"/>
      <w:pPr>
        <w:ind w:left="720" w:hanging="360"/>
      </w:pPr>
      <w:rPr>
        <w:rFonts w:ascii="Courier New" w:hAnsi="Courier New"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D15503"/>
    <w:multiLevelType w:val="hybridMultilevel"/>
    <w:tmpl w:val="52F87D06"/>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E407CE"/>
    <w:multiLevelType w:val="hybridMultilevel"/>
    <w:tmpl w:val="AE3CE864"/>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227CE2"/>
    <w:multiLevelType w:val="hybridMultilevel"/>
    <w:tmpl w:val="945ADE58"/>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B773F9"/>
    <w:multiLevelType w:val="hybridMultilevel"/>
    <w:tmpl w:val="233049DA"/>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012135C"/>
    <w:multiLevelType w:val="hybridMultilevel"/>
    <w:tmpl w:val="5630C208"/>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1D1A66"/>
    <w:multiLevelType w:val="hybridMultilevel"/>
    <w:tmpl w:val="ABB00E94"/>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3B211F9"/>
    <w:multiLevelType w:val="hybridMultilevel"/>
    <w:tmpl w:val="AB80E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54DC36CD"/>
    <w:multiLevelType w:val="hybridMultilevel"/>
    <w:tmpl w:val="2B585162"/>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9AF6632"/>
    <w:multiLevelType w:val="hybridMultilevel"/>
    <w:tmpl w:val="590C7802"/>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364BFA"/>
    <w:multiLevelType w:val="hybridMultilevel"/>
    <w:tmpl w:val="BCBCFD5E"/>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205922"/>
    <w:multiLevelType w:val="hybridMultilevel"/>
    <w:tmpl w:val="9202C458"/>
    <w:lvl w:ilvl="0" w:tplc="389059D2">
      <w:start w:val="1"/>
      <w:numFmt w:val="bullet"/>
      <w:lvlText w:val=""/>
      <w:lvlJc w:val="left"/>
      <w:pPr>
        <w:ind w:left="720" w:hanging="360"/>
      </w:pPr>
      <w:rPr>
        <w:rFonts w:ascii="Symbol" w:hAnsi="Symbol" w:hint="default"/>
        <w:color w:val="005EB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16A5EEF"/>
    <w:multiLevelType w:val="hybridMultilevel"/>
    <w:tmpl w:val="E854723C"/>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ED012D"/>
    <w:multiLevelType w:val="hybridMultilevel"/>
    <w:tmpl w:val="1C02D77E"/>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07245D"/>
    <w:multiLevelType w:val="hybridMultilevel"/>
    <w:tmpl w:val="6E3A2F3E"/>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0164492"/>
    <w:multiLevelType w:val="hybridMultilevel"/>
    <w:tmpl w:val="590C76D0"/>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18F42EB"/>
    <w:multiLevelType w:val="hybridMultilevel"/>
    <w:tmpl w:val="00389FA0"/>
    <w:lvl w:ilvl="0" w:tplc="553666C6">
      <w:start w:val="1"/>
      <w:numFmt w:val="bullet"/>
      <w:lvlText w:val="o"/>
      <w:lvlJc w:val="left"/>
      <w:pPr>
        <w:ind w:left="1440" w:hanging="360"/>
      </w:pPr>
      <w:rPr>
        <w:rFonts w:ascii="Courier New" w:hAnsi="Courier New" w:hint="default"/>
        <w:color w:val="005EB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2893CAE"/>
    <w:multiLevelType w:val="hybridMultilevel"/>
    <w:tmpl w:val="AB986BB2"/>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565658F"/>
    <w:multiLevelType w:val="hybridMultilevel"/>
    <w:tmpl w:val="1AFC85AA"/>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5E63C55"/>
    <w:multiLevelType w:val="hybridMultilevel"/>
    <w:tmpl w:val="5AA87856"/>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7026528"/>
    <w:multiLevelType w:val="hybridMultilevel"/>
    <w:tmpl w:val="1B0C0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99D3EFE"/>
    <w:multiLevelType w:val="hybridMultilevel"/>
    <w:tmpl w:val="AE825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AC317F"/>
    <w:multiLevelType w:val="hybridMultilevel"/>
    <w:tmpl w:val="4582122C"/>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D796A88"/>
    <w:multiLevelType w:val="hybridMultilevel"/>
    <w:tmpl w:val="4C607B3C"/>
    <w:lvl w:ilvl="0" w:tplc="389059D2">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35"/>
  </w:num>
  <w:num w:numId="4">
    <w:abstractNumId w:val="8"/>
  </w:num>
  <w:num w:numId="5">
    <w:abstractNumId w:val="25"/>
  </w:num>
  <w:num w:numId="6">
    <w:abstractNumId w:val="24"/>
  </w:num>
  <w:num w:numId="7">
    <w:abstractNumId w:val="2"/>
  </w:num>
  <w:num w:numId="8">
    <w:abstractNumId w:val="36"/>
  </w:num>
  <w:num w:numId="9">
    <w:abstractNumId w:val="37"/>
  </w:num>
  <w:num w:numId="10">
    <w:abstractNumId w:val="27"/>
  </w:num>
  <w:num w:numId="11">
    <w:abstractNumId w:val="19"/>
  </w:num>
  <w:num w:numId="12">
    <w:abstractNumId w:val="30"/>
  </w:num>
  <w:num w:numId="13">
    <w:abstractNumId w:val="14"/>
  </w:num>
  <w:num w:numId="14">
    <w:abstractNumId w:val="18"/>
  </w:num>
  <w:num w:numId="15">
    <w:abstractNumId w:val="21"/>
  </w:num>
  <w:num w:numId="16">
    <w:abstractNumId w:val="6"/>
  </w:num>
  <w:num w:numId="17">
    <w:abstractNumId w:val="33"/>
  </w:num>
  <w:num w:numId="18">
    <w:abstractNumId w:val="1"/>
  </w:num>
  <w:num w:numId="19">
    <w:abstractNumId w:val="7"/>
  </w:num>
  <w:num w:numId="20">
    <w:abstractNumId w:val="10"/>
  </w:num>
  <w:num w:numId="21">
    <w:abstractNumId w:val="12"/>
  </w:num>
  <w:num w:numId="22">
    <w:abstractNumId w:val="15"/>
  </w:num>
  <w:num w:numId="23">
    <w:abstractNumId w:val="26"/>
  </w:num>
  <w:num w:numId="24">
    <w:abstractNumId w:val="16"/>
  </w:num>
  <w:num w:numId="25">
    <w:abstractNumId w:val="32"/>
  </w:num>
  <w:num w:numId="26">
    <w:abstractNumId w:val="3"/>
  </w:num>
  <w:num w:numId="27">
    <w:abstractNumId w:val="4"/>
  </w:num>
  <w:num w:numId="28">
    <w:abstractNumId w:val="5"/>
  </w:num>
  <w:num w:numId="29">
    <w:abstractNumId w:val="29"/>
  </w:num>
  <w:num w:numId="30">
    <w:abstractNumId w:val="20"/>
  </w:num>
  <w:num w:numId="31">
    <w:abstractNumId w:val="17"/>
  </w:num>
  <w:num w:numId="32">
    <w:abstractNumId w:val="9"/>
  </w:num>
  <w:num w:numId="33">
    <w:abstractNumId w:val="0"/>
  </w:num>
  <w:num w:numId="34">
    <w:abstractNumId w:val="11"/>
  </w:num>
  <w:num w:numId="35">
    <w:abstractNumId w:val="34"/>
  </w:num>
  <w:num w:numId="36">
    <w:abstractNumId w:val="22"/>
  </w:num>
  <w:num w:numId="37">
    <w:abstractNumId w:val="31"/>
  </w:num>
  <w:num w:numId="38">
    <w:abstractNumId w:val="23"/>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0DB"/>
    <w:rsid w:val="000017BF"/>
    <w:rsid w:val="000230A5"/>
    <w:rsid w:val="00034CC4"/>
    <w:rsid w:val="000367FC"/>
    <w:rsid w:val="0005151E"/>
    <w:rsid w:val="000544D9"/>
    <w:rsid w:val="00054BC3"/>
    <w:rsid w:val="00056CD5"/>
    <w:rsid w:val="00057BFC"/>
    <w:rsid w:val="0006058D"/>
    <w:rsid w:val="00065FDA"/>
    <w:rsid w:val="000661ED"/>
    <w:rsid w:val="00066DEC"/>
    <w:rsid w:val="00073DB0"/>
    <w:rsid w:val="000767D4"/>
    <w:rsid w:val="00080865"/>
    <w:rsid w:val="00090DDF"/>
    <w:rsid w:val="0009327E"/>
    <w:rsid w:val="00095092"/>
    <w:rsid w:val="000B15AC"/>
    <w:rsid w:val="000C3A3A"/>
    <w:rsid w:val="000D5BDC"/>
    <w:rsid w:val="000E5760"/>
    <w:rsid w:val="000F7645"/>
    <w:rsid w:val="00116EC2"/>
    <w:rsid w:val="00117928"/>
    <w:rsid w:val="00125F1F"/>
    <w:rsid w:val="0015455E"/>
    <w:rsid w:val="0015492E"/>
    <w:rsid w:val="00156FB9"/>
    <w:rsid w:val="00161CE6"/>
    <w:rsid w:val="00164CEB"/>
    <w:rsid w:val="00187C87"/>
    <w:rsid w:val="001A5850"/>
    <w:rsid w:val="001A7516"/>
    <w:rsid w:val="001B03DA"/>
    <w:rsid w:val="001C19D8"/>
    <w:rsid w:val="001C5294"/>
    <w:rsid w:val="001D3F80"/>
    <w:rsid w:val="001D7F98"/>
    <w:rsid w:val="001E110F"/>
    <w:rsid w:val="001E5FF2"/>
    <w:rsid w:val="0020051F"/>
    <w:rsid w:val="0020196E"/>
    <w:rsid w:val="0021570E"/>
    <w:rsid w:val="00221C45"/>
    <w:rsid w:val="002315DD"/>
    <w:rsid w:val="00243E54"/>
    <w:rsid w:val="00251DCD"/>
    <w:rsid w:val="00252CD5"/>
    <w:rsid w:val="00266A6F"/>
    <w:rsid w:val="00266DE3"/>
    <w:rsid w:val="00267167"/>
    <w:rsid w:val="00270763"/>
    <w:rsid w:val="00272014"/>
    <w:rsid w:val="00272418"/>
    <w:rsid w:val="00275CC8"/>
    <w:rsid w:val="00285B81"/>
    <w:rsid w:val="00287095"/>
    <w:rsid w:val="00290D9F"/>
    <w:rsid w:val="00291B42"/>
    <w:rsid w:val="002A1C99"/>
    <w:rsid w:val="002C4873"/>
    <w:rsid w:val="002C7170"/>
    <w:rsid w:val="002F54CB"/>
    <w:rsid w:val="002F7161"/>
    <w:rsid w:val="00311E5D"/>
    <w:rsid w:val="003128EF"/>
    <w:rsid w:val="0031609F"/>
    <w:rsid w:val="00325E75"/>
    <w:rsid w:val="0032619D"/>
    <w:rsid w:val="0033587F"/>
    <w:rsid w:val="00343C49"/>
    <w:rsid w:val="003462BA"/>
    <w:rsid w:val="003470D3"/>
    <w:rsid w:val="00351CD8"/>
    <w:rsid w:val="00354FC1"/>
    <w:rsid w:val="0036098A"/>
    <w:rsid w:val="0036531C"/>
    <w:rsid w:val="00371F3A"/>
    <w:rsid w:val="00374094"/>
    <w:rsid w:val="0038259C"/>
    <w:rsid w:val="00390AF2"/>
    <w:rsid w:val="003A50EF"/>
    <w:rsid w:val="003B13DF"/>
    <w:rsid w:val="003B32B5"/>
    <w:rsid w:val="003B4553"/>
    <w:rsid w:val="003B6B74"/>
    <w:rsid w:val="003C582F"/>
    <w:rsid w:val="003C75E7"/>
    <w:rsid w:val="003C7C13"/>
    <w:rsid w:val="003D2299"/>
    <w:rsid w:val="003D296A"/>
    <w:rsid w:val="003D7E78"/>
    <w:rsid w:val="003E4188"/>
    <w:rsid w:val="003E4552"/>
    <w:rsid w:val="003E4773"/>
    <w:rsid w:val="003E6EAE"/>
    <w:rsid w:val="003E7E82"/>
    <w:rsid w:val="003F3699"/>
    <w:rsid w:val="00433A63"/>
    <w:rsid w:val="00436467"/>
    <w:rsid w:val="00437F45"/>
    <w:rsid w:val="00457B22"/>
    <w:rsid w:val="0046603D"/>
    <w:rsid w:val="00466528"/>
    <w:rsid w:val="00466A40"/>
    <w:rsid w:val="00474260"/>
    <w:rsid w:val="004801DE"/>
    <w:rsid w:val="004939D2"/>
    <w:rsid w:val="004962F4"/>
    <w:rsid w:val="004B243A"/>
    <w:rsid w:val="004C109F"/>
    <w:rsid w:val="004C2D06"/>
    <w:rsid w:val="004D2BC9"/>
    <w:rsid w:val="004D6AF5"/>
    <w:rsid w:val="004E225A"/>
    <w:rsid w:val="004F20F0"/>
    <w:rsid w:val="004F6F40"/>
    <w:rsid w:val="00505798"/>
    <w:rsid w:val="00526E69"/>
    <w:rsid w:val="005271EA"/>
    <w:rsid w:val="00533E4E"/>
    <w:rsid w:val="00536F02"/>
    <w:rsid w:val="00543EB2"/>
    <w:rsid w:val="00545186"/>
    <w:rsid w:val="005464A5"/>
    <w:rsid w:val="00551C89"/>
    <w:rsid w:val="00553261"/>
    <w:rsid w:val="0055551D"/>
    <w:rsid w:val="005609D2"/>
    <w:rsid w:val="00560B42"/>
    <w:rsid w:val="00566684"/>
    <w:rsid w:val="0057691C"/>
    <w:rsid w:val="005837A1"/>
    <w:rsid w:val="005A719B"/>
    <w:rsid w:val="005B47D8"/>
    <w:rsid w:val="005B771C"/>
    <w:rsid w:val="005C2D3B"/>
    <w:rsid w:val="005D329C"/>
    <w:rsid w:val="005F0A07"/>
    <w:rsid w:val="005F2DB1"/>
    <w:rsid w:val="00610143"/>
    <w:rsid w:val="006250DB"/>
    <w:rsid w:val="00625D2E"/>
    <w:rsid w:val="006305FA"/>
    <w:rsid w:val="00630ED4"/>
    <w:rsid w:val="006334BC"/>
    <w:rsid w:val="00636D20"/>
    <w:rsid w:val="00637EE8"/>
    <w:rsid w:val="00642321"/>
    <w:rsid w:val="00644440"/>
    <w:rsid w:val="00652339"/>
    <w:rsid w:val="00655355"/>
    <w:rsid w:val="006755AF"/>
    <w:rsid w:val="006770AF"/>
    <w:rsid w:val="00680C56"/>
    <w:rsid w:val="006822BE"/>
    <w:rsid w:val="006A135B"/>
    <w:rsid w:val="006A29B3"/>
    <w:rsid w:val="006A72C5"/>
    <w:rsid w:val="006A7CF6"/>
    <w:rsid w:val="006B2623"/>
    <w:rsid w:val="006C08B1"/>
    <w:rsid w:val="006D3F8D"/>
    <w:rsid w:val="006F6BD2"/>
    <w:rsid w:val="00721455"/>
    <w:rsid w:val="007216A2"/>
    <w:rsid w:val="00722AA9"/>
    <w:rsid w:val="00727117"/>
    <w:rsid w:val="007346C4"/>
    <w:rsid w:val="00747215"/>
    <w:rsid w:val="00750A4E"/>
    <w:rsid w:val="00767032"/>
    <w:rsid w:val="00770171"/>
    <w:rsid w:val="00774588"/>
    <w:rsid w:val="007803BC"/>
    <w:rsid w:val="0079406C"/>
    <w:rsid w:val="007A298F"/>
    <w:rsid w:val="007D3B92"/>
    <w:rsid w:val="007D4276"/>
    <w:rsid w:val="0080553D"/>
    <w:rsid w:val="00805854"/>
    <w:rsid w:val="00820A76"/>
    <w:rsid w:val="008427D9"/>
    <w:rsid w:val="00851C1D"/>
    <w:rsid w:val="00861513"/>
    <w:rsid w:val="00866FDD"/>
    <w:rsid w:val="00877D7B"/>
    <w:rsid w:val="008A0171"/>
    <w:rsid w:val="008B1C53"/>
    <w:rsid w:val="008B44FB"/>
    <w:rsid w:val="008D294D"/>
    <w:rsid w:val="008D60C4"/>
    <w:rsid w:val="008E15B2"/>
    <w:rsid w:val="008E6F65"/>
    <w:rsid w:val="009009E8"/>
    <w:rsid w:val="00915E23"/>
    <w:rsid w:val="009169B3"/>
    <w:rsid w:val="00924D16"/>
    <w:rsid w:val="00926B64"/>
    <w:rsid w:val="0093180A"/>
    <w:rsid w:val="00931E14"/>
    <w:rsid w:val="00941493"/>
    <w:rsid w:val="00955C15"/>
    <w:rsid w:val="009713B2"/>
    <w:rsid w:val="0097183F"/>
    <w:rsid w:val="00981017"/>
    <w:rsid w:val="009A467A"/>
    <w:rsid w:val="009A4809"/>
    <w:rsid w:val="009A5635"/>
    <w:rsid w:val="009B3237"/>
    <w:rsid w:val="009D4E12"/>
    <w:rsid w:val="009E2355"/>
    <w:rsid w:val="009E5F27"/>
    <w:rsid w:val="00A00A21"/>
    <w:rsid w:val="00A0262A"/>
    <w:rsid w:val="00A05A3E"/>
    <w:rsid w:val="00A07D2F"/>
    <w:rsid w:val="00A17BB7"/>
    <w:rsid w:val="00A23B62"/>
    <w:rsid w:val="00A26E6E"/>
    <w:rsid w:val="00A37A61"/>
    <w:rsid w:val="00A4078A"/>
    <w:rsid w:val="00A422DD"/>
    <w:rsid w:val="00A47440"/>
    <w:rsid w:val="00A5374C"/>
    <w:rsid w:val="00A60267"/>
    <w:rsid w:val="00A712B6"/>
    <w:rsid w:val="00A8121D"/>
    <w:rsid w:val="00A81BD9"/>
    <w:rsid w:val="00A85AD1"/>
    <w:rsid w:val="00A8660A"/>
    <w:rsid w:val="00A9017A"/>
    <w:rsid w:val="00AA4CC9"/>
    <w:rsid w:val="00AA5426"/>
    <w:rsid w:val="00AC5BAF"/>
    <w:rsid w:val="00AD5CF6"/>
    <w:rsid w:val="00AE1BE3"/>
    <w:rsid w:val="00AE2CD0"/>
    <w:rsid w:val="00AE3FAA"/>
    <w:rsid w:val="00B25294"/>
    <w:rsid w:val="00B3171A"/>
    <w:rsid w:val="00B37F67"/>
    <w:rsid w:val="00B47E2E"/>
    <w:rsid w:val="00B53581"/>
    <w:rsid w:val="00B543F4"/>
    <w:rsid w:val="00B649F5"/>
    <w:rsid w:val="00B7582A"/>
    <w:rsid w:val="00B77EEE"/>
    <w:rsid w:val="00B81DE0"/>
    <w:rsid w:val="00B84A26"/>
    <w:rsid w:val="00B90A1F"/>
    <w:rsid w:val="00B9472D"/>
    <w:rsid w:val="00B95C3E"/>
    <w:rsid w:val="00BC585E"/>
    <w:rsid w:val="00BD077A"/>
    <w:rsid w:val="00BD0C53"/>
    <w:rsid w:val="00BD0F97"/>
    <w:rsid w:val="00BD4B20"/>
    <w:rsid w:val="00BD7111"/>
    <w:rsid w:val="00BE472A"/>
    <w:rsid w:val="00BE736C"/>
    <w:rsid w:val="00BE7DBE"/>
    <w:rsid w:val="00BF3CEE"/>
    <w:rsid w:val="00C26676"/>
    <w:rsid w:val="00C27641"/>
    <w:rsid w:val="00C445BB"/>
    <w:rsid w:val="00C44E51"/>
    <w:rsid w:val="00C45EC8"/>
    <w:rsid w:val="00C500BC"/>
    <w:rsid w:val="00C55167"/>
    <w:rsid w:val="00C579FB"/>
    <w:rsid w:val="00C614B7"/>
    <w:rsid w:val="00C81375"/>
    <w:rsid w:val="00C83C5E"/>
    <w:rsid w:val="00C87AFE"/>
    <w:rsid w:val="00CB21AE"/>
    <w:rsid w:val="00CB4439"/>
    <w:rsid w:val="00CB65DB"/>
    <w:rsid w:val="00CC0325"/>
    <w:rsid w:val="00CD3ABC"/>
    <w:rsid w:val="00CE19C1"/>
    <w:rsid w:val="00CE7EE8"/>
    <w:rsid w:val="00CF48E1"/>
    <w:rsid w:val="00D04120"/>
    <w:rsid w:val="00D20639"/>
    <w:rsid w:val="00D21B61"/>
    <w:rsid w:val="00D253AD"/>
    <w:rsid w:val="00D25E3F"/>
    <w:rsid w:val="00D25F4B"/>
    <w:rsid w:val="00D2765E"/>
    <w:rsid w:val="00D31F08"/>
    <w:rsid w:val="00D44E5C"/>
    <w:rsid w:val="00D53C0D"/>
    <w:rsid w:val="00D65D88"/>
    <w:rsid w:val="00D75394"/>
    <w:rsid w:val="00D77699"/>
    <w:rsid w:val="00DA2D63"/>
    <w:rsid w:val="00DA7885"/>
    <w:rsid w:val="00DB1911"/>
    <w:rsid w:val="00DB3E91"/>
    <w:rsid w:val="00DB4AD9"/>
    <w:rsid w:val="00DB6646"/>
    <w:rsid w:val="00DB7840"/>
    <w:rsid w:val="00DC34F8"/>
    <w:rsid w:val="00DC3D9D"/>
    <w:rsid w:val="00DD36C9"/>
    <w:rsid w:val="00DE777F"/>
    <w:rsid w:val="00DF1223"/>
    <w:rsid w:val="00E024A8"/>
    <w:rsid w:val="00E031D3"/>
    <w:rsid w:val="00E06536"/>
    <w:rsid w:val="00E12A0A"/>
    <w:rsid w:val="00E306D7"/>
    <w:rsid w:val="00E323A9"/>
    <w:rsid w:val="00E35597"/>
    <w:rsid w:val="00E424E3"/>
    <w:rsid w:val="00E559DD"/>
    <w:rsid w:val="00E57BE7"/>
    <w:rsid w:val="00E65E75"/>
    <w:rsid w:val="00E70205"/>
    <w:rsid w:val="00E743FD"/>
    <w:rsid w:val="00E852B2"/>
    <w:rsid w:val="00E857EF"/>
    <w:rsid w:val="00E85E5C"/>
    <w:rsid w:val="00E910CC"/>
    <w:rsid w:val="00EB3784"/>
    <w:rsid w:val="00EB5EB9"/>
    <w:rsid w:val="00EB662C"/>
    <w:rsid w:val="00EC629C"/>
    <w:rsid w:val="00EE0218"/>
    <w:rsid w:val="00EE1039"/>
    <w:rsid w:val="00EE1252"/>
    <w:rsid w:val="00EE5D7C"/>
    <w:rsid w:val="00EF1F77"/>
    <w:rsid w:val="00EF2470"/>
    <w:rsid w:val="00EF3BF2"/>
    <w:rsid w:val="00EF3D72"/>
    <w:rsid w:val="00EF59C0"/>
    <w:rsid w:val="00F0567B"/>
    <w:rsid w:val="00F062E6"/>
    <w:rsid w:val="00F06A22"/>
    <w:rsid w:val="00F149DC"/>
    <w:rsid w:val="00F15444"/>
    <w:rsid w:val="00F179C6"/>
    <w:rsid w:val="00F32CB9"/>
    <w:rsid w:val="00F34DCE"/>
    <w:rsid w:val="00F363BB"/>
    <w:rsid w:val="00F51127"/>
    <w:rsid w:val="00F53E51"/>
    <w:rsid w:val="00F654AA"/>
    <w:rsid w:val="00F728FF"/>
    <w:rsid w:val="00F75E65"/>
    <w:rsid w:val="00F829C1"/>
    <w:rsid w:val="00F87980"/>
    <w:rsid w:val="00F91267"/>
    <w:rsid w:val="00F927C0"/>
    <w:rsid w:val="00FA617F"/>
    <w:rsid w:val="00FB2D37"/>
    <w:rsid w:val="00FC758B"/>
    <w:rsid w:val="00FD6DD7"/>
    <w:rsid w:val="00FE097D"/>
    <w:rsid w:val="00FF75C5"/>
    <w:rsid w:val="025BB2C7"/>
    <w:rsid w:val="656AA2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DDF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C87"/>
    <w:pPr>
      <w:spacing w:after="0" w:line="240" w:lineRule="auto"/>
    </w:pPr>
    <w:rPr>
      <w:rFonts w:ascii="Calibri" w:hAnsi="Calibri" w:cs="Calibri"/>
    </w:rPr>
  </w:style>
  <w:style w:type="paragraph" w:styleId="Heading1">
    <w:name w:val="heading 1"/>
    <w:basedOn w:val="Normal"/>
    <w:next w:val="Normal"/>
    <w:link w:val="Heading1Char"/>
    <w:uiPriority w:val="9"/>
    <w:qFormat/>
    <w:rsid w:val="003B13D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367FC"/>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55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15455E"/>
  </w:style>
  <w:style w:type="paragraph" w:styleId="Footer">
    <w:name w:val="footer"/>
    <w:basedOn w:val="Normal"/>
    <w:link w:val="FooterChar"/>
    <w:uiPriority w:val="99"/>
    <w:unhideWhenUsed/>
    <w:rsid w:val="0015455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15455E"/>
  </w:style>
  <w:style w:type="paragraph" w:styleId="BalloonText">
    <w:name w:val="Balloon Text"/>
    <w:basedOn w:val="Normal"/>
    <w:link w:val="BalloonTextChar"/>
    <w:uiPriority w:val="99"/>
    <w:semiHidden/>
    <w:unhideWhenUsed/>
    <w:rsid w:val="0015455E"/>
    <w:rPr>
      <w:rFonts w:ascii="Tahoma" w:hAnsi="Tahoma" w:cs="Tahoma"/>
      <w:sz w:val="16"/>
      <w:szCs w:val="16"/>
    </w:rPr>
  </w:style>
  <w:style w:type="character" w:customStyle="1" w:styleId="BalloonTextChar">
    <w:name w:val="Balloon Text Char"/>
    <w:basedOn w:val="DefaultParagraphFont"/>
    <w:link w:val="BalloonText"/>
    <w:uiPriority w:val="99"/>
    <w:semiHidden/>
    <w:rsid w:val="0015455E"/>
    <w:rPr>
      <w:rFonts w:ascii="Tahoma" w:hAnsi="Tahoma" w:cs="Tahoma"/>
      <w:sz w:val="16"/>
      <w:szCs w:val="16"/>
    </w:rPr>
  </w:style>
  <w:style w:type="paragraph" w:styleId="NoSpacing">
    <w:name w:val="No Spacing"/>
    <w:uiPriority w:val="1"/>
    <w:qFormat/>
    <w:rsid w:val="00941493"/>
    <w:pPr>
      <w:spacing w:after="0" w:line="240" w:lineRule="auto"/>
    </w:pPr>
  </w:style>
  <w:style w:type="character" w:customStyle="1" w:styleId="Heading3Char">
    <w:name w:val="Heading 3 Char"/>
    <w:basedOn w:val="DefaultParagraphFont"/>
    <w:link w:val="Heading3"/>
    <w:uiPriority w:val="9"/>
    <w:rsid w:val="000367FC"/>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0367FC"/>
    <w:rPr>
      <w:color w:val="0000FF"/>
      <w:u w:val="single"/>
    </w:rPr>
  </w:style>
  <w:style w:type="table" w:styleId="TableGrid">
    <w:name w:val="Table Grid"/>
    <w:basedOn w:val="TableNormal"/>
    <w:uiPriority w:val="59"/>
    <w:rsid w:val="00E03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80865"/>
    <w:rPr>
      <w:color w:val="605E5C"/>
      <w:shd w:val="clear" w:color="auto" w:fill="E1DFDD"/>
    </w:rPr>
  </w:style>
  <w:style w:type="paragraph" w:styleId="ListParagraph">
    <w:name w:val="List Paragraph"/>
    <w:basedOn w:val="Normal"/>
    <w:uiPriority w:val="34"/>
    <w:qFormat/>
    <w:rsid w:val="000767D4"/>
    <w:pPr>
      <w:spacing w:after="200" w:line="276" w:lineRule="auto"/>
      <w:ind w:left="720"/>
      <w:contextualSpacing/>
    </w:pPr>
    <w:rPr>
      <w:rFonts w:asciiTheme="minorHAnsi" w:hAnsiTheme="minorHAnsi" w:cstheme="minorBidi"/>
    </w:rPr>
  </w:style>
  <w:style w:type="character" w:customStyle="1" w:styleId="UnresolvedMention2">
    <w:name w:val="Unresolved Mention2"/>
    <w:basedOn w:val="DefaultParagraphFont"/>
    <w:uiPriority w:val="99"/>
    <w:semiHidden/>
    <w:unhideWhenUsed/>
    <w:rsid w:val="000C3A3A"/>
    <w:rPr>
      <w:color w:val="605E5C"/>
      <w:shd w:val="clear" w:color="auto" w:fill="E1DFDD"/>
    </w:rPr>
  </w:style>
  <w:style w:type="character" w:customStyle="1" w:styleId="UnresolvedMention3">
    <w:name w:val="Unresolved Mention3"/>
    <w:basedOn w:val="DefaultParagraphFont"/>
    <w:uiPriority w:val="99"/>
    <w:semiHidden/>
    <w:unhideWhenUsed/>
    <w:rsid w:val="00B9472D"/>
    <w:rPr>
      <w:color w:val="605E5C"/>
      <w:shd w:val="clear" w:color="auto" w:fill="E1DFDD"/>
    </w:rPr>
  </w:style>
  <w:style w:type="character" w:customStyle="1" w:styleId="UnresolvedMention4">
    <w:name w:val="Unresolved Mention4"/>
    <w:basedOn w:val="DefaultParagraphFont"/>
    <w:uiPriority w:val="99"/>
    <w:semiHidden/>
    <w:unhideWhenUsed/>
    <w:rsid w:val="003C7C13"/>
    <w:rPr>
      <w:color w:val="605E5C"/>
      <w:shd w:val="clear" w:color="auto" w:fill="E1DFDD"/>
    </w:rPr>
  </w:style>
  <w:style w:type="character" w:styleId="FollowedHyperlink">
    <w:name w:val="FollowedHyperlink"/>
    <w:basedOn w:val="DefaultParagraphFont"/>
    <w:uiPriority w:val="99"/>
    <w:semiHidden/>
    <w:unhideWhenUsed/>
    <w:rsid w:val="005271EA"/>
    <w:rPr>
      <w:color w:val="800080" w:themeColor="followedHyperlink"/>
      <w:u w:val="single"/>
    </w:rPr>
  </w:style>
  <w:style w:type="character" w:styleId="CommentReference">
    <w:name w:val="annotation reference"/>
    <w:basedOn w:val="DefaultParagraphFont"/>
    <w:uiPriority w:val="99"/>
    <w:semiHidden/>
    <w:unhideWhenUsed/>
    <w:rsid w:val="005271EA"/>
    <w:rPr>
      <w:sz w:val="16"/>
      <w:szCs w:val="16"/>
    </w:rPr>
  </w:style>
  <w:style w:type="paragraph" w:styleId="CommentText">
    <w:name w:val="annotation text"/>
    <w:basedOn w:val="Normal"/>
    <w:link w:val="CommentTextChar"/>
    <w:uiPriority w:val="99"/>
    <w:semiHidden/>
    <w:unhideWhenUsed/>
    <w:rsid w:val="005271EA"/>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271EA"/>
    <w:rPr>
      <w:sz w:val="20"/>
      <w:szCs w:val="20"/>
    </w:rPr>
  </w:style>
  <w:style w:type="paragraph" w:styleId="CommentSubject">
    <w:name w:val="annotation subject"/>
    <w:basedOn w:val="CommentText"/>
    <w:next w:val="CommentText"/>
    <w:link w:val="CommentSubjectChar"/>
    <w:uiPriority w:val="99"/>
    <w:semiHidden/>
    <w:unhideWhenUsed/>
    <w:rsid w:val="005271EA"/>
    <w:rPr>
      <w:b/>
      <w:bCs/>
    </w:rPr>
  </w:style>
  <w:style w:type="character" w:customStyle="1" w:styleId="CommentSubjectChar">
    <w:name w:val="Comment Subject Char"/>
    <w:basedOn w:val="CommentTextChar"/>
    <w:link w:val="CommentSubject"/>
    <w:uiPriority w:val="99"/>
    <w:semiHidden/>
    <w:rsid w:val="005271EA"/>
    <w:rPr>
      <w:b/>
      <w:bCs/>
      <w:sz w:val="20"/>
      <w:szCs w:val="20"/>
    </w:rPr>
  </w:style>
  <w:style w:type="character" w:customStyle="1" w:styleId="UnresolvedMention5">
    <w:name w:val="Unresolved Mention5"/>
    <w:basedOn w:val="DefaultParagraphFont"/>
    <w:uiPriority w:val="99"/>
    <w:semiHidden/>
    <w:unhideWhenUsed/>
    <w:rsid w:val="00287095"/>
    <w:rPr>
      <w:color w:val="605E5C"/>
      <w:shd w:val="clear" w:color="auto" w:fill="E1DFDD"/>
    </w:rPr>
  </w:style>
  <w:style w:type="character" w:customStyle="1" w:styleId="UnresolvedMention6">
    <w:name w:val="Unresolved Mention6"/>
    <w:basedOn w:val="DefaultParagraphFont"/>
    <w:uiPriority w:val="99"/>
    <w:semiHidden/>
    <w:unhideWhenUsed/>
    <w:rsid w:val="00877D7B"/>
    <w:rPr>
      <w:color w:val="605E5C"/>
      <w:shd w:val="clear" w:color="auto" w:fill="E1DFDD"/>
    </w:rPr>
  </w:style>
  <w:style w:type="character" w:customStyle="1" w:styleId="UnresolvedMention7">
    <w:name w:val="Unresolved Mention7"/>
    <w:basedOn w:val="DefaultParagraphFont"/>
    <w:uiPriority w:val="99"/>
    <w:semiHidden/>
    <w:unhideWhenUsed/>
    <w:rsid w:val="00680C56"/>
    <w:rPr>
      <w:color w:val="605E5C"/>
      <w:shd w:val="clear" w:color="auto" w:fill="E1DFDD"/>
    </w:rPr>
  </w:style>
  <w:style w:type="character" w:customStyle="1" w:styleId="Heading1Char">
    <w:name w:val="Heading 1 Char"/>
    <w:basedOn w:val="DefaultParagraphFont"/>
    <w:link w:val="Heading1"/>
    <w:uiPriority w:val="9"/>
    <w:rsid w:val="003B13DF"/>
    <w:rPr>
      <w:rFonts w:asciiTheme="majorHAnsi" w:eastAsiaTheme="majorEastAsia" w:hAnsiTheme="majorHAnsi" w:cstheme="majorBidi"/>
      <w:b/>
      <w:bCs/>
      <w:color w:val="365F91" w:themeColor="accent1" w:themeShade="BF"/>
      <w:sz w:val="28"/>
      <w:szCs w:val="28"/>
    </w:rPr>
  </w:style>
  <w:style w:type="character" w:customStyle="1" w:styleId="UnresolvedMention8">
    <w:name w:val="Unresolved Mention8"/>
    <w:basedOn w:val="DefaultParagraphFont"/>
    <w:uiPriority w:val="99"/>
    <w:semiHidden/>
    <w:unhideWhenUsed/>
    <w:rsid w:val="00DB7840"/>
    <w:rPr>
      <w:color w:val="605E5C"/>
      <w:shd w:val="clear" w:color="auto" w:fill="E1DFDD"/>
    </w:rPr>
  </w:style>
  <w:style w:type="paragraph" w:styleId="NormalWeb">
    <w:name w:val="Normal (Web)"/>
    <w:basedOn w:val="Normal"/>
    <w:uiPriority w:val="99"/>
    <w:semiHidden/>
    <w:unhideWhenUsed/>
    <w:rsid w:val="00187C87"/>
    <w:pPr>
      <w:spacing w:before="100" w:beforeAutospacing="1" w:after="100" w:afterAutospacing="1"/>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C87"/>
    <w:pPr>
      <w:spacing w:after="0" w:line="240" w:lineRule="auto"/>
    </w:pPr>
    <w:rPr>
      <w:rFonts w:ascii="Calibri" w:hAnsi="Calibri" w:cs="Calibri"/>
    </w:rPr>
  </w:style>
  <w:style w:type="paragraph" w:styleId="Heading1">
    <w:name w:val="heading 1"/>
    <w:basedOn w:val="Normal"/>
    <w:next w:val="Normal"/>
    <w:link w:val="Heading1Char"/>
    <w:uiPriority w:val="9"/>
    <w:qFormat/>
    <w:rsid w:val="003B13D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367FC"/>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55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15455E"/>
  </w:style>
  <w:style w:type="paragraph" w:styleId="Footer">
    <w:name w:val="footer"/>
    <w:basedOn w:val="Normal"/>
    <w:link w:val="FooterChar"/>
    <w:uiPriority w:val="99"/>
    <w:unhideWhenUsed/>
    <w:rsid w:val="0015455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15455E"/>
  </w:style>
  <w:style w:type="paragraph" w:styleId="BalloonText">
    <w:name w:val="Balloon Text"/>
    <w:basedOn w:val="Normal"/>
    <w:link w:val="BalloonTextChar"/>
    <w:uiPriority w:val="99"/>
    <w:semiHidden/>
    <w:unhideWhenUsed/>
    <w:rsid w:val="0015455E"/>
    <w:rPr>
      <w:rFonts w:ascii="Tahoma" w:hAnsi="Tahoma" w:cs="Tahoma"/>
      <w:sz w:val="16"/>
      <w:szCs w:val="16"/>
    </w:rPr>
  </w:style>
  <w:style w:type="character" w:customStyle="1" w:styleId="BalloonTextChar">
    <w:name w:val="Balloon Text Char"/>
    <w:basedOn w:val="DefaultParagraphFont"/>
    <w:link w:val="BalloonText"/>
    <w:uiPriority w:val="99"/>
    <w:semiHidden/>
    <w:rsid w:val="0015455E"/>
    <w:rPr>
      <w:rFonts w:ascii="Tahoma" w:hAnsi="Tahoma" w:cs="Tahoma"/>
      <w:sz w:val="16"/>
      <w:szCs w:val="16"/>
    </w:rPr>
  </w:style>
  <w:style w:type="paragraph" w:styleId="NoSpacing">
    <w:name w:val="No Spacing"/>
    <w:uiPriority w:val="1"/>
    <w:qFormat/>
    <w:rsid w:val="00941493"/>
    <w:pPr>
      <w:spacing w:after="0" w:line="240" w:lineRule="auto"/>
    </w:pPr>
  </w:style>
  <w:style w:type="character" w:customStyle="1" w:styleId="Heading3Char">
    <w:name w:val="Heading 3 Char"/>
    <w:basedOn w:val="DefaultParagraphFont"/>
    <w:link w:val="Heading3"/>
    <w:uiPriority w:val="9"/>
    <w:rsid w:val="000367FC"/>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0367FC"/>
    <w:rPr>
      <w:color w:val="0000FF"/>
      <w:u w:val="single"/>
    </w:rPr>
  </w:style>
  <w:style w:type="table" w:styleId="TableGrid">
    <w:name w:val="Table Grid"/>
    <w:basedOn w:val="TableNormal"/>
    <w:uiPriority w:val="59"/>
    <w:rsid w:val="00E03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80865"/>
    <w:rPr>
      <w:color w:val="605E5C"/>
      <w:shd w:val="clear" w:color="auto" w:fill="E1DFDD"/>
    </w:rPr>
  </w:style>
  <w:style w:type="paragraph" w:styleId="ListParagraph">
    <w:name w:val="List Paragraph"/>
    <w:basedOn w:val="Normal"/>
    <w:uiPriority w:val="34"/>
    <w:qFormat/>
    <w:rsid w:val="000767D4"/>
    <w:pPr>
      <w:spacing w:after="200" w:line="276" w:lineRule="auto"/>
      <w:ind w:left="720"/>
      <w:contextualSpacing/>
    </w:pPr>
    <w:rPr>
      <w:rFonts w:asciiTheme="minorHAnsi" w:hAnsiTheme="minorHAnsi" w:cstheme="minorBidi"/>
    </w:rPr>
  </w:style>
  <w:style w:type="character" w:customStyle="1" w:styleId="UnresolvedMention2">
    <w:name w:val="Unresolved Mention2"/>
    <w:basedOn w:val="DefaultParagraphFont"/>
    <w:uiPriority w:val="99"/>
    <w:semiHidden/>
    <w:unhideWhenUsed/>
    <w:rsid w:val="000C3A3A"/>
    <w:rPr>
      <w:color w:val="605E5C"/>
      <w:shd w:val="clear" w:color="auto" w:fill="E1DFDD"/>
    </w:rPr>
  </w:style>
  <w:style w:type="character" w:customStyle="1" w:styleId="UnresolvedMention3">
    <w:name w:val="Unresolved Mention3"/>
    <w:basedOn w:val="DefaultParagraphFont"/>
    <w:uiPriority w:val="99"/>
    <w:semiHidden/>
    <w:unhideWhenUsed/>
    <w:rsid w:val="00B9472D"/>
    <w:rPr>
      <w:color w:val="605E5C"/>
      <w:shd w:val="clear" w:color="auto" w:fill="E1DFDD"/>
    </w:rPr>
  </w:style>
  <w:style w:type="character" w:customStyle="1" w:styleId="UnresolvedMention4">
    <w:name w:val="Unresolved Mention4"/>
    <w:basedOn w:val="DefaultParagraphFont"/>
    <w:uiPriority w:val="99"/>
    <w:semiHidden/>
    <w:unhideWhenUsed/>
    <w:rsid w:val="003C7C13"/>
    <w:rPr>
      <w:color w:val="605E5C"/>
      <w:shd w:val="clear" w:color="auto" w:fill="E1DFDD"/>
    </w:rPr>
  </w:style>
  <w:style w:type="character" w:styleId="FollowedHyperlink">
    <w:name w:val="FollowedHyperlink"/>
    <w:basedOn w:val="DefaultParagraphFont"/>
    <w:uiPriority w:val="99"/>
    <w:semiHidden/>
    <w:unhideWhenUsed/>
    <w:rsid w:val="005271EA"/>
    <w:rPr>
      <w:color w:val="800080" w:themeColor="followedHyperlink"/>
      <w:u w:val="single"/>
    </w:rPr>
  </w:style>
  <w:style w:type="character" w:styleId="CommentReference">
    <w:name w:val="annotation reference"/>
    <w:basedOn w:val="DefaultParagraphFont"/>
    <w:uiPriority w:val="99"/>
    <w:semiHidden/>
    <w:unhideWhenUsed/>
    <w:rsid w:val="005271EA"/>
    <w:rPr>
      <w:sz w:val="16"/>
      <w:szCs w:val="16"/>
    </w:rPr>
  </w:style>
  <w:style w:type="paragraph" w:styleId="CommentText">
    <w:name w:val="annotation text"/>
    <w:basedOn w:val="Normal"/>
    <w:link w:val="CommentTextChar"/>
    <w:uiPriority w:val="99"/>
    <w:semiHidden/>
    <w:unhideWhenUsed/>
    <w:rsid w:val="005271EA"/>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271EA"/>
    <w:rPr>
      <w:sz w:val="20"/>
      <w:szCs w:val="20"/>
    </w:rPr>
  </w:style>
  <w:style w:type="paragraph" w:styleId="CommentSubject">
    <w:name w:val="annotation subject"/>
    <w:basedOn w:val="CommentText"/>
    <w:next w:val="CommentText"/>
    <w:link w:val="CommentSubjectChar"/>
    <w:uiPriority w:val="99"/>
    <w:semiHidden/>
    <w:unhideWhenUsed/>
    <w:rsid w:val="005271EA"/>
    <w:rPr>
      <w:b/>
      <w:bCs/>
    </w:rPr>
  </w:style>
  <w:style w:type="character" w:customStyle="1" w:styleId="CommentSubjectChar">
    <w:name w:val="Comment Subject Char"/>
    <w:basedOn w:val="CommentTextChar"/>
    <w:link w:val="CommentSubject"/>
    <w:uiPriority w:val="99"/>
    <w:semiHidden/>
    <w:rsid w:val="005271EA"/>
    <w:rPr>
      <w:b/>
      <w:bCs/>
      <w:sz w:val="20"/>
      <w:szCs w:val="20"/>
    </w:rPr>
  </w:style>
  <w:style w:type="character" w:customStyle="1" w:styleId="UnresolvedMention5">
    <w:name w:val="Unresolved Mention5"/>
    <w:basedOn w:val="DefaultParagraphFont"/>
    <w:uiPriority w:val="99"/>
    <w:semiHidden/>
    <w:unhideWhenUsed/>
    <w:rsid w:val="00287095"/>
    <w:rPr>
      <w:color w:val="605E5C"/>
      <w:shd w:val="clear" w:color="auto" w:fill="E1DFDD"/>
    </w:rPr>
  </w:style>
  <w:style w:type="character" w:customStyle="1" w:styleId="UnresolvedMention6">
    <w:name w:val="Unresolved Mention6"/>
    <w:basedOn w:val="DefaultParagraphFont"/>
    <w:uiPriority w:val="99"/>
    <w:semiHidden/>
    <w:unhideWhenUsed/>
    <w:rsid w:val="00877D7B"/>
    <w:rPr>
      <w:color w:val="605E5C"/>
      <w:shd w:val="clear" w:color="auto" w:fill="E1DFDD"/>
    </w:rPr>
  </w:style>
  <w:style w:type="character" w:customStyle="1" w:styleId="UnresolvedMention7">
    <w:name w:val="Unresolved Mention7"/>
    <w:basedOn w:val="DefaultParagraphFont"/>
    <w:uiPriority w:val="99"/>
    <w:semiHidden/>
    <w:unhideWhenUsed/>
    <w:rsid w:val="00680C56"/>
    <w:rPr>
      <w:color w:val="605E5C"/>
      <w:shd w:val="clear" w:color="auto" w:fill="E1DFDD"/>
    </w:rPr>
  </w:style>
  <w:style w:type="character" w:customStyle="1" w:styleId="Heading1Char">
    <w:name w:val="Heading 1 Char"/>
    <w:basedOn w:val="DefaultParagraphFont"/>
    <w:link w:val="Heading1"/>
    <w:uiPriority w:val="9"/>
    <w:rsid w:val="003B13DF"/>
    <w:rPr>
      <w:rFonts w:asciiTheme="majorHAnsi" w:eastAsiaTheme="majorEastAsia" w:hAnsiTheme="majorHAnsi" w:cstheme="majorBidi"/>
      <w:b/>
      <w:bCs/>
      <w:color w:val="365F91" w:themeColor="accent1" w:themeShade="BF"/>
      <w:sz w:val="28"/>
      <w:szCs w:val="28"/>
    </w:rPr>
  </w:style>
  <w:style w:type="character" w:customStyle="1" w:styleId="UnresolvedMention8">
    <w:name w:val="Unresolved Mention8"/>
    <w:basedOn w:val="DefaultParagraphFont"/>
    <w:uiPriority w:val="99"/>
    <w:semiHidden/>
    <w:unhideWhenUsed/>
    <w:rsid w:val="00DB7840"/>
    <w:rPr>
      <w:color w:val="605E5C"/>
      <w:shd w:val="clear" w:color="auto" w:fill="E1DFDD"/>
    </w:rPr>
  </w:style>
  <w:style w:type="paragraph" w:styleId="NormalWeb">
    <w:name w:val="Normal (Web)"/>
    <w:basedOn w:val="Normal"/>
    <w:uiPriority w:val="99"/>
    <w:semiHidden/>
    <w:unhideWhenUsed/>
    <w:rsid w:val="00187C87"/>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80598">
      <w:bodyDiv w:val="1"/>
      <w:marLeft w:val="0"/>
      <w:marRight w:val="0"/>
      <w:marTop w:val="0"/>
      <w:marBottom w:val="0"/>
      <w:divBdr>
        <w:top w:val="none" w:sz="0" w:space="0" w:color="auto"/>
        <w:left w:val="none" w:sz="0" w:space="0" w:color="auto"/>
        <w:bottom w:val="none" w:sz="0" w:space="0" w:color="auto"/>
        <w:right w:val="none" w:sz="0" w:space="0" w:color="auto"/>
      </w:divBdr>
    </w:div>
    <w:div w:id="467478629">
      <w:bodyDiv w:val="1"/>
      <w:marLeft w:val="0"/>
      <w:marRight w:val="0"/>
      <w:marTop w:val="0"/>
      <w:marBottom w:val="0"/>
      <w:divBdr>
        <w:top w:val="none" w:sz="0" w:space="0" w:color="auto"/>
        <w:left w:val="none" w:sz="0" w:space="0" w:color="auto"/>
        <w:bottom w:val="none" w:sz="0" w:space="0" w:color="auto"/>
        <w:right w:val="none" w:sz="0" w:space="0" w:color="auto"/>
      </w:divBdr>
    </w:div>
    <w:div w:id="532042161">
      <w:bodyDiv w:val="1"/>
      <w:marLeft w:val="0"/>
      <w:marRight w:val="0"/>
      <w:marTop w:val="0"/>
      <w:marBottom w:val="0"/>
      <w:divBdr>
        <w:top w:val="none" w:sz="0" w:space="0" w:color="auto"/>
        <w:left w:val="none" w:sz="0" w:space="0" w:color="auto"/>
        <w:bottom w:val="none" w:sz="0" w:space="0" w:color="auto"/>
        <w:right w:val="none" w:sz="0" w:space="0" w:color="auto"/>
      </w:divBdr>
      <w:divsChild>
        <w:div w:id="476806711">
          <w:marLeft w:val="0"/>
          <w:marRight w:val="0"/>
          <w:marTop w:val="0"/>
          <w:marBottom w:val="0"/>
          <w:divBdr>
            <w:top w:val="none" w:sz="0" w:space="0" w:color="auto"/>
            <w:left w:val="none" w:sz="0" w:space="0" w:color="auto"/>
            <w:bottom w:val="none" w:sz="0" w:space="0" w:color="auto"/>
            <w:right w:val="none" w:sz="0" w:space="0" w:color="auto"/>
          </w:divBdr>
        </w:div>
      </w:divsChild>
    </w:div>
    <w:div w:id="582838426">
      <w:bodyDiv w:val="1"/>
      <w:marLeft w:val="0"/>
      <w:marRight w:val="0"/>
      <w:marTop w:val="0"/>
      <w:marBottom w:val="0"/>
      <w:divBdr>
        <w:top w:val="none" w:sz="0" w:space="0" w:color="auto"/>
        <w:left w:val="none" w:sz="0" w:space="0" w:color="auto"/>
        <w:bottom w:val="none" w:sz="0" w:space="0" w:color="auto"/>
        <w:right w:val="none" w:sz="0" w:space="0" w:color="auto"/>
      </w:divBdr>
    </w:div>
    <w:div w:id="903180522">
      <w:bodyDiv w:val="1"/>
      <w:marLeft w:val="0"/>
      <w:marRight w:val="0"/>
      <w:marTop w:val="0"/>
      <w:marBottom w:val="0"/>
      <w:divBdr>
        <w:top w:val="none" w:sz="0" w:space="0" w:color="auto"/>
        <w:left w:val="none" w:sz="0" w:space="0" w:color="auto"/>
        <w:bottom w:val="none" w:sz="0" w:space="0" w:color="auto"/>
        <w:right w:val="none" w:sz="0" w:space="0" w:color="auto"/>
      </w:divBdr>
    </w:div>
    <w:div w:id="1022393772">
      <w:bodyDiv w:val="1"/>
      <w:marLeft w:val="0"/>
      <w:marRight w:val="0"/>
      <w:marTop w:val="0"/>
      <w:marBottom w:val="0"/>
      <w:divBdr>
        <w:top w:val="none" w:sz="0" w:space="0" w:color="auto"/>
        <w:left w:val="none" w:sz="0" w:space="0" w:color="auto"/>
        <w:bottom w:val="none" w:sz="0" w:space="0" w:color="auto"/>
        <w:right w:val="none" w:sz="0" w:space="0" w:color="auto"/>
      </w:divBdr>
    </w:div>
    <w:div w:id="1220170729">
      <w:bodyDiv w:val="1"/>
      <w:marLeft w:val="0"/>
      <w:marRight w:val="0"/>
      <w:marTop w:val="0"/>
      <w:marBottom w:val="0"/>
      <w:divBdr>
        <w:top w:val="none" w:sz="0" w:space="0" w:color="auto"/>
        <w:left w:val="none" w:sz="0" w:space="0" w:color="auto"/>
        <w:bottom w:val="none" w:sz="0" w:space="0" w:color="auto"/>
        <w:right w:val="none" w:sz="0" w:space="0" w:color="auto"/>
      </w:divBdr>
    </w:div>
    <w:div w:id="1254970604">
      <w:bodyDiv w:val="1"/>
      <w:marLeft w:val="0"/>
      <w:marRight w:val="0"/>
      <w:marTop w:val="0"/>
      <w:marBottom w:val="0"/>
      <w:divBdr>
        <w:top w:val="none" w:sz="0" w:space="0" w:color="auto"/>
        <w:left w:val="none" w:sz="0" w:space="0" w:color="auto"/>
        <w:bottom w:val="none" w:sz="0" w:space="0" w:color="auto"/>
        <w:right w:val="none" w:sz="0" w:space="0" w:color="auto"/>
      </w:divBdr>
    </w:div>
    <w:div w:id="1318806023">
      <w:bodyDiv w:val="1"/>
      <w:marLeft w:val="0"/>
      <w:marRight w:val="0"/>
      <w:marTop w:val="0"/>
      <w:marBottom w:val="0"/>
      <w:divBdr>
        <w:top w:val="none" w:sz="0" w:space="0" w:color="auto"/>
        <w:left w:val="none" w:sz="0" w:space="0" w:color="auto"/>
        <w:bottom w:val="none" w:sz="0" w:space="0" w:color="auto"/>
        <w:right w:val="none" w:sz="0" w:space="0" w:color="auto"/>
      </w:divBdr>
    </w:div>
    <w:div w:id="1402365893">
      <w:bodyDiv w:val="1"/>
      <w:marLeft w:val="0"/>
      <w:marRight w:val="0"/>
      <w:marTop w:val="0"/>
      <w:marBottom w:val="0"/>
      <w:divBdr>
        <w:top w:val="none" w:sz="0" w:space="0" w:color="auto"/>
        <w:left w:val="none" w:sz="0" w:space="0" w:color="auto"/>
        <w:bottom w:val="none" w:sz="0" w:space="0" w:color="auto"/>
        <w:right w:val="none" w:sz="0" w:space="0" w:color="auto"/>
      </w:divBdr>
    </w:div>
    <w:div w:id="1410494244">
      <w:bodyDiv w:val="1"/>
      <w:marLeft w:val="0"/>
      <w:marRight w:val="0"/>
      <w:marTop w:val="0"/>
      <w:marBottom w:val="0"/>
      <w:divBdr>
        <w:top w:val="none" w:sz="0" w:space="0" w:color="auto"/>
        <w:left w:val="none" w:sz="0" w:space="0" w:color="auto"/>
        <w:bottom w:val="none" w:sz="0" w:space="0" w:color="auto"/>
        <w:right w:val="none" w:sz="0" w:space="0" w:color="auto"/>
      </w:divBdr>
    </w:div>
    <w:div w:id="1527981091">
      <w:bodyDiv w:val="1"/>
      <w:marLeft w:val="0"/>
      <w:marRight w:val="0"/>
      <w:marTop w:val="0"/>
      <w:marBottom w:val="0"/>
      <w:divBdr>
        <w:top w:val="none" w:sz="0" w:space="0" w:color="auto"/>
        <w:left w:val="none" w:sz="0" w:space="0" w:color="auto"/>
        <w:bottom w:val="none" w:sz="0" w:space="0" w:color="auto"/>
        <w:right w:val="none" w:sz="0" w:space="0" w:color="auto"/>
      </w:divBdr>
    </w:div>
    <w:div w:id="1644892627">
      <w:bodyDiv w:val="1"/>
      <w:marLeft w:val="0"/>
      <w:marRight w:val="0"/>
      <w:marTop w:val="0"/>
      <w:marBottom w:val="0"/>
      <w:divBdr>
        <w:top w:val="none" w:sz="0" w:space="0" w:color="auto"/>
        <w:left w:val="none" w:sz="0" w:space="0" w:color="auto"/>
        <w:bottom w:val="none" w:sz="0" w:space="0" w:color="auto"/>
        <w:right w:val="none" w:sz="0" w:space="0" w:color="auto"/>
      </w:divBdr>
    </w:div>
    <w:div w:id="1740324935">
      <w:bodyDiv w:val="1"/>
      <w:marLeft w:val="0"/>
      <w:marRight w:val="0"/>
      <w:marTop w:val="0"/>
      <w:marBottom w:val="0"/>
      <w:divBdr>
        <w:top w:val="none" w:sz="0" w:space="0" w:color="auto"/>
        <w:left w:val="none" w:sz="0" w:space="0" w:color="auto"/>
        <w:bottom w:val="none" w:sz="0" w:space="0" w:color="auto"/>
        <w:right w:val="none" w:sz="0" w:space="0" w:color="auto"/>
      </w:divBdr>
    </w:div>
    <w:div w:id="1847480223">
      <w:bodyDiv w:val="1"/>
      <w:marLeft w:val="0"/>
      <w:marRight w:val="0"/>
      <w:marTop w:val="0"/>
      <w:marBottom w:val="0"/>
      <w:divBdr>
        <w:top w:val="none" w:sz="0" w:space="0" w:color="auto"/>
        <w:left w:val="none" w:sz="0" w:space="0" w:color="auto"/>
        <w:bottom w:val="none" w:sz="0" w:space="0" w:color="auto"/>
        <w:right w:val="none" w:sz="0" w:space="0" w:color="auto"/>
      </w:divBdr>
    </w:div>
    <w:div w:id="201294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publications/covid-19-vaccination-women-of-childbearing-age-currently-pregnant-planning-a-pregnancy-or-breastfeeding?utm_medium=email&amp;utm_campaign=govuk-notifications&amp;utm_source=e59ce312-a2cf-4edb-aad1-13a92e38e57c&amp;utm_content=dail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swccg.nhs.u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bswccg.nhs.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004\Downloads\CCG%20Letterhead%2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283B9-4EFC-4AAA-AE2F-8BFC4501C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CCG Letterhead (8).dotx</Template>
  <TotalTime>4</TotalTime>
  <Pages>2</Pages>
  <Words>416</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Grimes Barry</dc:creator>
  <cp:lastModifiedBy>May Tamsin (Banes CCG)</cp:lastModifiedBy>
  <cp:revision>3</cp:revision>
  <cp:lastPrinted>2021-05-13T07:18:00Z</cp:lastPrinted>
  <dcterms:created xsi:type="dcterms:W3CDTF">2021-07-29T14:51:00Z</dcterms:created>
  <dcterms:modified xsi:type="dcterms:W3CDTF">2021-07-29T14:55:00Z</dcterms:modified>
</cp:coreProperties>
</file>