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C447E" w14:textId="77777777" w:rsidR="00D454C2" w:rsidRPr="00744A37" w:rsidRDefault="00D454C2">
      <w:pPr>
        <w:ind w:right="526"/>
        <w:rPr>
          <w:rFonts w:eastAsia="Proxima Nova Extrabold"/>
          <w:sz w:val="24"/>
          <w:szCs w:val="24"/>
        </w:rPr>
      </w:pPr>
    </w:p>
    <w:p w14:paraId="5006AB98" w14:textId="3C462B2C" w:rsidR="00D454C2" w:rsidRDefault="00D454C2">
      <w:pPr>
        <w:ind w:right="526"/>
        <w:rPr>
          <w:rFonts w:eastAsia="Proxima Nova Extrabold"/>
          <w:sz w:val="24"/>
          <w:szCs w:val="24"/>
        </w:rPr>
      </w:pPr>
    </w:p>
    <w:p w14:paraId="6AF30701" w14:textId="5E106779" w:rsidR="00744A37" w:rsidRPr="00744A37" w:rsidRDefault="00744A37">
      <w:pPr>
        <w:ind w:right="526"/>
        <w:rPr>
          <w:rFonts w:eastAsia="Proxima Nova Extrabold"/>
          <w:b/>
          <w:bCs/>
          <w:sz w:val="24"/>
          <w:szCs w:val="24"/>
        </w:rPr>
      </w:pPr>
      <w:r w:rsidRPr="00744A37">
        <w:rPr>
          <w:rFonts w:eastAsia="Proxima Nova Extrabold"/>
          <w:b/>
          <w:bCs/>
          <w:sz w:val="24"/>
          <w:szCs w:val="24"/>
        </w:rPr>
        <w:t>15 November 2021</w:t>
      </w:r>
    </w:p>
    <w:p w14:paraId="007D59F2" w14:textId="77777777" w:rsidR="00744A37" w:rsidRPr="00744A37" w:rsidRDefault="00744A37">
      <w:pPr>
        <w:ind w:right="526"/>
        <w:rPr>
          <w:rFonts w:eastAsia="Proxima Nova Extrabold"/>
          <w:sz w:val="24"/>
          <w:szCs w:val="24"/>
        </w:rPr>
      </w:pPr>
    </w:p>
    <w:p w14:paraId="2AA113FF" w14:textId="5C2DFA59" w:rsidR="00C24674" w:rsidRPr="00305270" w:rsidRDefault="0007145C" w:rsidP="00D454C2">
      <w:pPr>
        <w:ind w:right="526"/>
        <w:rPr>
          <w:rFonts w:eastAsia="Proxima Nova Extrabold"/>
          <w:b/>
          <w:bCs/>
          <w:color w:val="0070C0"/>
          <w:sz w:val="40"/>
          <w:szCs w:val="40"/>
        </w:rPr>
      </w:pPr>
      <w:r w:rsidRPr="00305270">
        <w:rPr>
          <w:rFonts w:eastAsia="Proxima Nova Extrabold"/>
          <w:b/>
          <w:bCs/>
          <w:color w:val="0070C0"/>
          <w:sz w:val="40"/>
          <w:szCs w:val="40"/>
        </w:rPr>
        <w:t>B</w:t>
      </w:r>
      <w:r w:rsidR="0019481A" w:rsidRPr="00305270">
        <w:rPr>
          <w:rFonts w:eastAsia="Proxima Nova Extrabold"/>
          <w:b/>
          <w:bCs/>
          <w:color w:val="0070C0"/>
          <w:sz w:val="40"/>
          <w:szCs w:val="40"/>
        </w:rPr>
        <w:t xml:space="preserve">SW CCG </w:t>
      </w:r>
      <w:r w:rsidRPr="00305270">
        <w:rPr>
          <w:rFonts w:eastAsia="Proxima Nova Extrabold"/>
          <w:b/>
          <w:bCs/>
          <w:color w:val="0070C0"/>
          <w:sz w:val="40"/>
          <w:szCs w:val="40"/>
        </w:rPr>
        <w:t xml:space="preserve">has partnered with </w:t>
      </w:r>
      <w:proofErr w:type="spellStart"/>
      <w:r w:rsidRPr="00305270">
        <w:rPr>
          <w:rFonts w:eastAsia="Proxima Nova Extrabold"/>
          <w:b/>
          <w:bCs/>
          <w:color w:val="0070C0"/>
          <w:sz w:val="40"/>
          <w:szCs w:val="40"/>
        </w:rPr>
        <w:t>Lantum</w:t>
      </w:r>
      <w:proofErr w:type="spellEnd"/>
      <w:r w:rsidRPr="00305270">
        <w:rPr>
          <w:rFonts w:eastAsia="Proxima Nova Extrabold"/>
          <w:b/>
          <w:bCs/>
          <w:color w:val="0070C0"/>
          <w:sz w:val="40"/>
          <w:szCs w:val="40"/>
        </w:rPr>
        <w:t xml:space="preserve"> to </w:t>
      </w:r>
      <w:r w:rsidR="00305270">
        <w:rPr>
          <w:rFonts w:eastAsia="Proxima Nova Extrabold"/>
          <w:b/>
          <w:bCs/>
          <w:color w:val="0070C0"/>
          <w:sz w:val="40"/>
          <w:szCs w:val="40"/>
        </w:rPr>
        <w:t xml:space="preserve">provide </w:t>
      </w:r>
      <w:r w:rsidRPr="00305270">
        <w:rPr>
          <w:rFonts w:eastAsia="Proxima Nova Extrabold"/>
          <w:b/>
          <w:bCs/>
          <w:color w:val="0070C0"/>
          <w:sz w:val="40"/>
          <w:szCs w:val="40"/>
        </w:rPr>
        <w:t xml:space="preserve">a new, digital Primary Care </w:t>
      </w:r>
      <w:r w:rsidR="00683974" w:rsidRPr="00305270">
        <w:rPr>
          <w:rFonts w:eastAsia="Proxima Nova Extrabold"/>
          <w:b/>
          <w:bCs/>
          <w:color w:val="0070C0"/>
          <w:sz w:val="40"/>
          <w:szCs w:val="40"/>
        </w:rPr>
        <w:t>F</w:t>
      </w:r>
      <w:r w:rsidRPr="00305270">
        <w:rPr>
          <w:rFonts w:eastAsia="Proxima Nova Extrabold"/>
          <w:b/>
          <w:bCs/>
          <w:color w:val="0070C0"/>
          <w:sz w:val="40"/>
          <w:szCs w:val="40"/>
        </w:rPr>
        <w:t xml:space="preserve">lexible </w:t>
      </w:r>
      <w:r w:rsidR="00683974" w:rsidRPr="00305270">
        <w:rPr>
          <w:rFonts w:eastAsia="Proxima Nova Extrabold"/>
          <w:b/>
          <w:bCs/>
          <w:color w:val="0070C0"/>
          <w:sz w:val="40"/>
          <w:szCs w:val="40"/>
        </w:rPr>
        <w:t>S</w:t>
      </w:r>
      <w:r w:rsidRPr="00305270">
        <w:rPr>
          <w:rFonts w:eastAsia="Proxima Nova Extrabold"/>
          <w:b/>
          <w:bCs/>
          <w:color w:val="0070C0"/>
          <w:sz w:val="40"/>
          <w:szCs w:val="40"/>
        </w:rPr>
        <w:t xml:space="preserve">taff </w:t>
      </w:r>
      <w:r w:rsidR="00683974" w:rsidRPr="00305270">
        <w:rPr>
          <w:rFonts w:eastAsia="Proxima Nova Extrabold"/>
          <w:b/>
          <w:bCs/>
          <w:color w:val="0070C0"/>
          <w:sz w:val="40"/>
          <w:szCs w:val="40"/>
        </w:rPr>
        <w:t>P</w:t>
      </w:r>
      <w:r w:rsidRPr="00305270">
        <w:rPr>
          <w:rFonts w:eastAsia="Proxima Nova Extrabold"/>
          <w:b/>
          <w:bCs/>
          <w:color w:val="0070C0"/>
          <w:sz w:val="40"/>
          <w:szCs w:val="40"/>
        </w:rPr>
        <w:t>ool</w:t>
      </w:r>
    </w:p>
    <w:p w14:paraId="0088E4BF" w14:textId="77777777" w:rsidR="00C24674" w:rsidRPr="00D454C2" w:rsidRDefault="00C24674">
      <w:pPr>
        <w:rPr>
          <w:rFonts w:eastAsia="Proxima Nova"/>
          <w:color w:val="1D1C1D"/>
          <w:sz w:val="23"/>
          <w:szCs w:val="23"/>
        </w:rPr>
      </w:pPr>
    </w:p>
    <w:p w14:paraId="35568500" w14:textId="03B01C7D" w:rsidR="00C24674" w:rsidRPr="00D454C2" w:rsidRDefault="0007145C">
      <w:pPr>
        <w:rPr>
          <w:rFonts w:eastAsia="Proxima Nova"/>
          <w:color w:val="1D1C1D"/>
          <w:sz w:val="24"/>
          <w:szCs w:val="24"/>
        </w:rPr>
      </w:pPr>
      <w:r w:rsidRPr="00D454C2">
        <w:rPr>
          <w:rFonts w:eastAsia="Proxima Nova"/>
          <w:color w:val="1D1C1D"/>
          <w:sz w:val="24"/>
          <w:szCs w:val="24"/>
        </w:rPr>
        <w:t xml:space="preserve">Bath and </w:t>
      </w:r>
      <w:proofErr w:type="gramStart"/>
      <w:r w:rsidRPr="00D454C2">
        <w:rPr>
          <w:rFonts w:eastAsia="Proxima Nova"/>
          <w:color w:val="1D1C1D"/>
          <w:sz w:val="24"/>
          <w:szCs w:val="24"/>
        </w:rPr>
        <w:t>North East</w:t>
      </w:r>
      <w:proofErr w:type="gramEnd"/>
      <w:r w:rsidRPr="00D454C2">
        <w:rPr>
          <w:rFonts w:eastAsia="Proxima Nova"/>
          <w:color w:val="1D1C1D"/>
          <w:sz w:val="24"/>
          <w:szCs w:val="24"/>
        </w:rPr>
        <w:t xml:space="preserve"> </w:t>
      </w:r>
      <w:proofErr w:type="spellStart"/>
      <w:r w:rsidRPr="00D454C2">
        <w:rPr>
          <w:rFonts w:eastAsia="Proxima Nova"/>
          <w:color w:val="1D1C1D"/>
          <w:sz w:val="24"/>
          <w:szCs w:val="24"/>
        </w:rPr>
        <w:t>Somerset,</w:t>
      </w:r>
      <w:proofErr w:type="spellEnd"/>
      <w:r w:rsidRPr="00D454C2">
        <w:rPr>
          <w:rFonts w:eastAsia="Proxima Nova"/>
          <w:color w:val="1D1C1D"/>
          <w:sz w:val="24"/>
          <w:szCs w:val="24"/>
        </w:rPr>
        <w:t xml:space="preserve"> Swindon and Wiltshire C</w:t>
      </w:r>
      <w:r w:rsidR="00683974" w:rsidRPr="00D454C2">
        <w:rPr>
          <w:rFonts w:eastAsia="Proxima Nova"/>
          <w:color w:val="1D1C1D"/>
          <w:sz w:val="24"/>
          <w:szCs w:val="24"/>
        </w:rPr>
        <w:t xml:space="preserve">linical Commissioning Group </w:t>
      </w:r>
      <w:r w:rsidRPr="00D454C2">
        <w:rPr>
          <w:rFonts w:eastAsia="Proxima Nova"/>
          <w:color w:val="1D1C1D"/>
          <w:sz w:val="24"/>
          <w:szCs w:val="24"/>
        </w:rPr>
        <w:t>(BSW</w:t>
      </w:r>
      <w:r w:rsidR="00683974" w:rsidRPr="00D454C2">
        <w:rPr>
          <w:rFonts w:eastAsia="Proxima Nova"/>
          <w:color w:val="1D1C1D"/>
          <w:sz w:val="24"/>
          <w:szCs w:val="24"/>
        </w:rPr>
        <w:t xml:space="preserve"> CCG</w:t>
      </w:r>
      <w:r w:rsidRPr="00D454C2">
        <w:rPr>
          <w:rFonts w:eastAsia="Proxima Nova"/>
          <w:color w:val="1D1C1D"/>
          <w:sz w:val="24"/>
          <w:szCs w:val="24"/>
        </w:rPr>
        <w:t xml:space="preserve">) has commissioned </w:t>
      </w:r>
      <w:proofErr w:type="spellStart"/>
      <w:r w:rsidRPr="00D454C2">
        <w:rPr>
          <w:rFonts w:eastAsia="Proxima Nova"/>
          <w:color w:val="1D1C1D"/>
          <w:sz w:val="24"/>
          <w:szCs w:val="24"/>
        </w:rPr>
        <w:t>Lantum</w:t>
      </w:r>
      <w:proofErr w:type="spellEnd"/>
      <w:r w:rsidRPr="00D454C2">
        <w:rPr>
          <w:rFonts w:eastAsia="Proxima Nova"/>
          <w:color w:val="1D1C1D"/>
          <w:sz w:val="24"/>
          <w:szCs w:val="24"/>
        </w:rPr>
        <w:t xml:space="preserve"> as a partner to create a multidisciplinary </w:t>
      </w:r>
      <w:r w:rsidR="0019481A">
        <w:rPr>
          <w:rFonts w:eastAsia="Proxima Nova"/>
          <w:color w:val="1D1C1D"/>
          <w:sz w:val="24"/>
          <w:szCs w:val="24"/>
        </w:rPr>
        <w:t>p</w:t>
      </w:r>
      <w:r w:rsidRPr="00D454C2">
        <w:rPr>
          <w:rFonts w:eastAsia="Proxima Nova"/>
          <w:color w:val="1D1C1D"/>
          <w:sz w:val="24"/>
          <w:szCs w:val="24"/>
        </w:rPr>
        <w:t xml:space="preserve">rimary </w:t>
      </w:r>
      <w:r w:rsidR="0019481A">
        <w:rPr>
          <w:rFonts w:eastAsia="Proxima Nova"/>
          <w:color w:val="1D1C1D"/>
          <w:sz w:val="24"/>
          <w:szCs w:val="24"/>
        </w:rPr>
        <w:t>c</w:t>
      </w:r>
      <w:r w:rsidRPr="00D454C2">
        <w:rPr>
          <w:rFonts w:eastAsia="Proxima Nova"/>
          <w:color w:val="1D1C1D"/>
          <w:sz w:val="24"/>
          <w:szCs w:val="24"/>
        </w:rPr>
        <w:t>are flexible staff pool.</w:t>
      </w:r>
    </w:p>
    <w:p w14:paraId="533919CB" w14:textId="77777777" w:rsidR="00C24674" w:rsidRPr="00D454C2" w:rsidRDefault="00C24674">
      <w:pPr>
        <w:rPr>
          <w:rFonts w:eastAsia="Proxima Nova"/>
          <w:color w:val="1D1C1D"/>
          <w:sz w:val="24"/>
          <w:szCs w:val="24"/>
        </w:rPr>
      </w:pPr>
    </w:p>
    <w:p w14:paraId="509F5933" w14:textId="71DEA3D7" w:rsidR="00C24674" w:rsidRPr="00D454C2" w:rsidRDefault="0007145C">
      <w:pPr>
        <w:rPr>
          <w:rFonts w:eastAsia="Proxima Nova"/>
          <w:color w:val="1D1C1D"/>
          <w:sz w:val="24"/>
          <w:szCs w:val="24"/>
        </w:rPr>
      </w:pPr>
      <w:r w:rsidRPr="00D454C2">
        <w:rPr>
          <w:rFonts w:eastAsia="Proxima Nova"/>
          <w:color w:val="1D1C1D"/>
          <w:sz w:val="24"/>
          <w:szCs w:val="24"/>
        </w:rPr>
        <w:t xml:space="preserve">The digital staff pool will transform how you manage your workforce by giving your practice access to a larger bank of staff from across </w:t>
      </w:r>
      <w:r w:rsidR="00683974" w:rsidRPr="00D454C2">
        <w:rPr>
          <w:rFonts w:eastAsia="Proxima Nova"/>
          <w:color w:val="1D1C1D"/>
          <w:sz w:val="24"/>
          <w:szCs w:val="24"/>
        </w:rPr>
        <w:t>BSW</w:t>
      </w:r>
      <w:r w:rsidRPr="00D454C2">
        <w:rPr>
          <w:rFonts w:eastAsia="Proxima Nova"/>
          <w:color w:val="1D1C1D"/>
          <w:sz w:val="24"/>
          <w:szCs w:val="24"/>
        </w:rPr>
        <w:t>, who can be booked wherever they</w:t>
      </w:r>
      <w:r w:rsidR="00683974" w:rsidRPr="00D454C2">
        <w:rPr>
          <w:rFonts w:eastAsia="Proxima Nova"/>
          <w:color w:val="1D1C1D"/>
          <w:sz w:val="24"/>
          <w:szCs w:val="24"/>
        </w:rPr>
        <w:t xml:space="preserve"> a</w:t>
      </w:r>
      <w:r w:rsidRPr="00D454C2">
        <w:rPr>
          <w:rFonts w:eastAsia="Proxima Nova"/>
          <w:color w:val="1D1C1D"/>
          <w:sz w:val="24"/>
          <w:szCs w:val="24"/>
        </w:rPr>
        <w:t xml:space="preserve">re needed. This flexible staff pool will firstly include GPs but will be expanded to incorporate Practice Nurses, ANPs, ACPs, and </w:t>
      </w:r>
      <w:proofErr w:type="gramStart"/>
      <w:r w:rsidRPr="00D454C2">
        <w:rPr>
          <w:rFonts w:eastAsia="Proxima Nova"/>
          <w:color w:val="1D1C1D"/>
          <w:sz w:val="24"/>
          <w:szCs w:val="24"/>
        </w:rPr>
        <w:t>at a later date</w:t>
      </w:r>
      <w:proofErr w:type="gramEnd"/>
      <w:r w:rsidRPr="00D454C2">
        <w:rPr>
          <w:rFonts w:eastAsia="Proxima Nova"/>
          <w:color w:val="1D1C1D"/>
          <w:sz w:val="24"/>
          <w:szCs w:val="24"/>
        </w:rPr>
        <w:t xml:space="preserve">, </w:t>
      </w:r>
      <w:r w:rsidR="0019481A">
        <w:rPr>
          <w:rFonts w:eastAsia="Proxima Nova"/>
          <w:color w:val="1D1C1D"/>
          <w:sz w:val="24"/>
          <w:szCs w:val="24"/>
        </w:rPr>
        <w:t>r</w:t>
      </w:r>
      <w:r w:rsidRPr="00D454C2">
        <w:rPr>
          <w:rFonts w:eastAsia="Proxima Nova"/>
          <w:color w:val="1D1C1D"/>
          <w:sz w:val="24"/>
          <w:szCs w:val="24"/>
        </w:rPr>
        <w:t xml:space="preserve">eceptionists and </w:t>
      </w:r>
      <w:r w:rsidR="0019481A">
        <w:rPr>
          <w:rFonts w:eastAsia="Proxima Nova"/>
          <w:color w:val="1D1C1D"/>
          <w:sz w:val="24"/>
          <w:szCs w:val="24"/>
        </w:rPr>
        <w:t>a</w:t>
      </w:r>
      <w:r w:rsidRPr="00D454C2">
        <w:rPr>
          <w:rFonts w:eastAsia="Proxima Nova"/>
          <w:color w:val="1D1C1D"/>
          <w:sz w:val="24"/>
          <w:szCs w:val="24"/>
        </w:rPr>
        <w:t>dmin staff</w:t>
      </w:r>
      <w:r w:rsidR="00683974" w:rsidRPr="00D454C2">
        <w:rPr>
          <w:rFonts w:eastAsia="Proxima Nova"/>
          <w:color w:val="1D1C1D"/>
          <w:sz w:val="24"/>
          <w:szCs w:val="24"/>
        </w:rPr>
        <w:t xml:space="preserve"> and other roles</w:t>
      </w:r>
      <w:r w:rsidRPr="00D454C2">
        <w:rPr>
          <w:rFonts w:eastAsia="Proxima Nova"/>
          <w:color w:val="1D1C1D"/>
          <w:sz w:val="24"/>
          <w:szCs w:val="24"/>
        </w:rPr>
        <w:t>.</w:t>
      </w:r>
    </w:p>
    <w:p w14:paraId="0C2DD099" w14:textId="77777777" w:rsidR="00C24674" w:rsidRPr="00D454C2" w:rsidRDefault="00C24674">
      <w:pPr>
        <w:rPr>
          <w:rFonts w:eastAsia="Proxima Nova"/>
          <w:color w:val="1D1C1D"/>
          <w:sz w:val="24"/>
          <w:szCs w:val="24"/>
        </w:rPr>
      </w:pPr>
    </w:p>
    <w:p w14:paraId="54A8339B" w14:textId="522F32B4" w:rsidR="00C24674" w:rsidRDefault="00683974">
      <w:pPr>
        <w:rPr>
          <w:rFonts w:ascii="Proxima Nova" w:eastAsia="Proxima Nova" w:hAnsi="Proxima Nova" w:cs="Proxima Nova"/>
          <w:color w:val="1D1C1D"/>
          <w:sz w:val="23"/>
          <w:szCs w:val="23"/>
        </w:rPr>
      </w:pPr>
      <w:r w:rsidRPr="00D454C2">
        <w:rPr>
          <w:rFonts w:eastAsia="Proxima Nova"/>
          <w:color w:val="1D1C1D"/>
          <w:sz w:val="24"/>
          <w:szCs w:val="24"/>
        </w:rPr>
        <w:t>The</w:t>
      </w:r>
      <w:r w:rsidR="0007145C" w:rsidRPr="00D454C2">
        <w:rPr>
          <w:rFonts w:eastAsia="Proxima Nova"/>
          <w:color w:val="1D1C1D"/>
          <w:sz w:val="24"/>
          <w:szCs w:val="24"/>
        </w:rPr>
        <w:t xml:space="preserve"> new </w:t>
      </w:r>
      <w:r w:rsidR="0019481A">
        <w:rPr>
          <w:rFonts w:eastAsia="Proxima Nova"/>
          <w:color w:val="1D1C1D"/>
          <w:sz w:val="24"/>
          <w:szCs w:val="24"/>
        </w:rPr>
        <w:t>p</w:t>
      </w:r>
      <w:r w:rsidR="0007145C" w:rsidRPr="00D454C2">
        <w:rPr>
          <w:rFonts w:eastAsia="Proxima Nova"/>
          <w:color w:val="1D1C1D"/>
          <w:sz w:val="24"/>
          <w:szCs w:val="24"/>
        </w:rPr>
        <w:t xml:space="preserve">rimary </w:t>
      </w:r>
      <w:r w:rsidR="0019481A">
        <w:rPr>
          <w:rFonts w:eastAsia="Proxima Nova"/>
          <w:color w:val="1D1C1D"/>
          <w:sz w:val="24"/>
          <w:szCs w:val="24"/>
        </w:rPr>
        <w:t>c</w:t>
      </w:r>
      <w:r w:rsidR="0007145C" w:rsidRPr="00D454C2">
        <w:rPr>
          <w:rFonts w:eastAsia="Proxima Nova"/>
          <w:color w:val="1D1C1D"/>
          <w:sz w:val="24"/>
          <w:szCs w:val="24"/>
        </w:rPr>
        <w:t>are flexible staff pool will help build resilience, save time, and save money</w:t>
      </w:r>
      <w:r w:rsidR="0007145C" w:rsidRPr="00A17AA7">
        <w:rPr>
          <w:rFonts w:ascii="Proxima Nova" w:eastAsia="Proxima Nova" w:hAnsi="Proxima Nova" w:cs="Proxima Nova"/>
          <w:color w:val="1D1C1D"/>
          <w:sz w:val="23"/>
          <w:szCs w:val="23"/>
        </w:rPr>
        <w:t>.</w:t>
      </w:r>
      <w:r w:rsidR="0007145C">
        <w:rPr>
          <w:rFonts w:ascii="Proxima Nova" w:eastAsia="Proxima Nova" w:hAnsi="Proxima Nova" w:cs="Proxima Nova"/>
          <w:color w:val="1D1C1D"/>
          <w:sz w:val="23"/>
          <w:szCs w:val="23"/>
        </w:rPr>
        <w:br/>
      </w:r>
    </w:p>
    <w:p w14:paraId="53D099B9" w14:textId="77777777" w:rsidR="00C24674" w:rsidRDefault="0007145C">
      <w:pPr>
        <w:rPr>
          <w:rFonts w:ascii="Proxima Nova" w:eastAsia="Proxima Nova" w:hAnsi="Proxima Nova" w:cs="Proxima Nova"/>
          <w:color w:val="1D1C1D"/>
          <w:sz w:val="23"/>
          <w:szCs w:val="23"/>
        </w:rPr>
      </w:pPr>
      <w:r>
        <w:rPr>
          <w:rFonts w:ascii="Proxima Nova" w:eastAsia="Proxima Nova" w:hAnsi="Proxima Nova" w:cs="Proxima Nova"/>
          <w:noProof/>
          <w:color w:val="1D1C1D"/>
          <w:sz w:val="23"/>
          <w:szCs w:val="23"/>
        </w:rPr>
        <w:drawing>
          <wp:inline distT="114300" distB="114300" distL="114300" distR="114300" wp14:anchorId="72F46D14" wp14:editId="2609861D">
            <wp:extent cx="5731200" cy="2921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31200" cy="2921000"/>
                    </a:xfrm>
                    <a:prstGeom prst="rect">
                      <a:avLst/>
                    </a:prstGeom>
                    <a:ln/>
                  </pic:spPr>
                </pic:pic>
              </a:graphicData>
            </a:graphic>
          </wp:inline>
        </w:drawing>
      </w:r>
    </w:p>
    <w:p w14:paraId="04A634F0" w14:textId="77777777" w:rsidR="00C24674" w:rsidRDefault="0007145C">
      <w:pPr>
        <w:rPr>
          <w:rFonts w:ascii="Proxima Nova" w:eastAsia="Proxima Nova" w:hAnsi="Proxima Nova" w:cs="Proxima Nova"/>
          <w:color w:val="1D1C1D"/>
          <w:sz w:val="23"/>
          <w:szCs w:val="23"/>
        </w:rPr>
      </w:pPr>
      <w:r>
        <w:rPr>
          <w:rFonts w:ascii="Proxima Nova" w:eastAsia="Proxima Nova" w:hAnsi="Proxima Nova" w:cs="Proxima Nova"/>
          <w:color w:val="1D1C1D"/>
          <w:sz w:val="23"/>
          <w:szCs w:val="23"/>
        </w:rPr>
        <w:br/>
      </w:r>
    </w:p>
    <w:p w14:paraId="77498FC9" w14:textId="77777777" w:rsidR="00C24674" w:rsidRDefault="00C24674">
      <w:pPr>
        <w:rPr>
          <w:rFonts w:ascii="Proxima Nova" w:eastAsia="Proxima Nova" w:hAnsi="Proxima Nova" w:cs="Proxima Nova"/>
          <w:b/>
          <w:color w:val="03254E"/>
          <w:sz w:val="29"/>
          <w:szCs w:val="29"/>
        </w:rPr>
      </w:pPr>
    </w:p>
    <w:p w14:paraId="3B894974" w14:textId="365E7B7A" w:rsidR="00C24674" w:rsidRDefault="00C24674">
      <w:pPr>
        <w:rPr>
          <w:rFonts w:ascii="Proxima Nova" w:eastAsia="Proxima Nova" w:hAnsi="Proxima Nova" w:cs="Proxima Nova"/>
          <w:color w:val="1D1C1D"/>
          <w:sz w:val="23"/>
          <w:szCs w:val="23"/>
        </w:rPr>
      </w:pPr>
    </w:p>
    <w:p w14:paraId="61B3CE16" w14:textId="77777777" w:rsidR="00744A37" w:rsidRDefault="00744A37">
      <w:pPr>
        <w:rPr>
          <w:rFonts w:ascii="Proxima Nova" w:eastAsia="Proxima Nova" w:hAnsi="Proxima Nova" w:cs="Proxima Nova"/>
          <w:color w:val="1D1C1D"/>
          <w:sz w:val="23"/>
          <w:szCs w:val="23"/>
        </w:rPr>
      </w:pPr>
    </w:p>
    <w:p w14:paraId="1CD3C03C" w14:textId="77777777" w:rsidR="00C24674" w:rsidRDefault="0007145C">
      <w:pPr>
        <w:rPr>
          <w:rFonts w:ascii="Proxima Nova" w:eastAsia="Proxima Nova" w:hAnsi="Proxima Nova" w:cs="Proxima Nova"/>
          <w:b/>
          <w:color w:val="1D1C1D"/>
          <w:sz w:val="23"/>
          <w:szCs w:val="23"/>
        </w:rPr>
      </w:pPr>
      <w:r w:rsidRPr="0019481A">
        <w:rPr>
          <w:rFonts w:eastAsia="Proxima Nova"/>
          <w:b/>
          <w:color w:val="0070C0"/>
          <w:sz w:val="28"/>
          <w:szCs w:val="28"/>
        </w:rPr>
        <w:t xml:space="preserve">What is </w:t>
      </w:r>
      <w:proofErr w:type="spellStart"/>
      <w:r w:rsidRPr="0019481A">
        <w:rPr>
          <w:rFonts w:eastAsia="Proxima Nova"/>
          <w:b/>
          <w:color w:val="0070C0"/>
          <w:sz w:val="28"/>
          <w:szCs w:val="28"/>
        </w:rPr>
        <w:t>Lantum</w:t>
      </w:r>
      <w:proofErr w:type="spellEnd"/>
      <w:r w:rsidRPr="0019481A">
        <w:rPr>
          <w:rFonts w:eastAsia="Proxima Nova"/>
          <w:b/>
          <w:color w:val="0070C0"/>
          <w:sz w:val="28"/>
          <w:szCs w:val="28"/>
        </w:rPr>
        <w:t>?</w:t>
      </w:r>
      <w:r>
        <w:rPr>
          <w:rFonts w:ascii="Proxima Nova" w:eastAsia="Proxima Nova" w:hAnsi="Proxima Nova" w:cs="Proxima Nova"/>
          <w:b/>
          <w:color w:val="03254E"/>
          <w:sz w:val="23"/>
          <w:szCs w:val="23"/>
        </w:rPr>
        <w:t xml:space="preserve"> </w:t>
      </w:r>
      <w:r>
        <w:rPr>
          <w:rFonts w:ascii="Proxima Nova" w:eastAsia="Proxima Nova" w:hAnsi="Proxima Nova" w:cs="Proxima Nova"/>
          <w:b/>
          <w:color w:val="1D1C1D"/>
          <w:sz w:val="23"/>
          <w:szCs w:val="23"/>
        </w:rPr>
        <w:br/>
      </w:r>
    </w:p>
    <w:p w14:paraId="02827027" w14:textId="03F03D9D" w:rsidR="00C24674" w:rsidRPr="0019481A" w:rsidRDefault="0007145C" w:rsidP="0019481A">
      <w:pPr>
        <w:rPr>
          <w:rFonts w:eastAsia="Proxima Nova"/>
          <w:color w:val="1D1C1D"/>
          <w:sz w:val="24"/>
          <w:szCs w:val="24"/>
        </w:rPr>
      </w:pPr>
      <w:proofErr w:type="spellStart"/>
      <w:r w:rsidRPr="0019481A">
        <w:rPr>
          <w:rFonts w:eastAsia="Proxima Nova"/>
          <w:color w:val="1D1C1D"/>
          <w:sz w:val="24"/>
          <w:szCs w:val="24"/>
        </w:rPr>
        <w:t>Lantum</w:t>
      </w:r>
      <w:proofErr w:type="spellEnd"/>
      <w:r w:rsidRPr="0019481A">
        <w:rPr>
          <w:rFonts w:eastAsia="Proxima Nova"/>
          <w:color w:val="1D1C1D"/>
          <w:sz w:val="24"/>
          <w:szCs w:val="24"/>
        </w:rPr>
        <w:t xml:space="preserve"> is a digital workforce platform that lets you manage staffing end-to-end with just one tool. ICSs like </w:t>
      </w:r>
      <w:hyperlink r:id="rId8">
        <w:r w:rsidRPr="0019481A">
          <w:rPr>
            <w:rFonts w:eastAsia="Proxima Nova"/>
            <w:color w:val="1155CC"/>
            <w:sz w:val="24"/>
            <w:szCs w:val="24"/>
            <w:u w:val="single"/>
          </w:rPr>
          <w:t>Greater Manchester</w:t>
        </w:r>
      </w:hyperlink>
      <w:r w:rsidRPr="0019481A">
        <w:rPr>
          <w:rFonts w:eastAsia="Proxima Nova"/>
          <w:color w:val="1D1C1D"/>
          <w:sz w:val="24"/>
          <w:szCs w:val="24"/>
        </w:rPr>
        <w:t xml:space="preserve"> and </w:t>
      </w:r>
      <w:hyperlink r:id="rId9">
        <w:r w:rsidRPr="0019481A">
          <w:rPr>
            <w:rFonts w:eastAsia="Proxima Nova"/>
            <w:color w:val="1155CC"/>
            <w:sz w:val="24"/>
            <w:szCs w:val="24"/>
            <w:u w:val="single"/>
          </w:rPr>
          <w:t>Our Dorset</w:t>
        </w:r>
      </w:hyperlink>
      <w:r w:rsidRPr="0019481A">
        <w:rPr>
          <w:rFonts w:eastAsia="Proxima Nova"/>
          <w:color w:val="1D1C1D"/>
          <w:sz w:val="24"/>
          <w:szCs w:val="24"/>
        </w:rPr>
        <w:t xml:space="preserve"> are already using it and seeing amazing results. </w:t>
      </w:r>
    </w:p>
    <w:p w14:paraId="61153E0A" w14:textId="77777777" w:rsidR="00C24674" w:rsidRPr="0019481A" w:rsidRDefault="00C24674" w:rsidP="0019481A">
      <w:pPr>
        <w:rPr>
          <w:rFonts w:eastAsia="Proxima Nova"/>
          <w:color w:val="1D1C1D"/>
          <w:sz w:val="24"/>
          <w:szCs w:val="24"/>
        </w:rPr>
      </w:pPr>
    </w:p>
    <w:p w14:paraId="06F9F67B" w14:textId="16516A09" w:rsidR="00C24674" w:rsidRPr="0019481A" w:rsidRDefault="0007145C" w:rsidP="0019481A">
      <w:pPr>
        <w:rPr>
          <w:rFonts w:eastAsia="Proxima Nova"/>
          <w:color w:val="1D1C1D"/>
          <w:sz w:val="24"/>
          <w:szCs w:val="24"/>
        </w:rPr>
      </w:pPr>
      <w:r w:rsidRPr="0019481A">
        <w:rPr>
          <w:rFonts w:eastAsia="Proxima Nova"/>
          <w:b/>
          <w:color w:val="1D1C1D"/>
          <w:sz w:val="24"/>
          <w:szCs w:val="24"/>
        </w:rPr>
        <w:t>For our practices</w:t>
      </w:r>
      <w:r w:rsidRPr="0019481A">
        <w:rPr>
          <w:rFonts w:eastAsia="Proxima Nova"/>
          <w:color w:val="1D1C1D"/>
          <w:sz w:val="24"/>
          <w:szCs w:val="24"/>
        </w:rPr>
        <w:t xml:space="preserve">, we are giving you access to the </w:t>
      </w:r>
      <w:r w:rsidR="0019481A">
        <w:rPr>
          <w:rFonts w:eastAsia="Proxima Nova"/>
          <w:color w:val="1D1C1D"/>
          <w:sz w:val="24"/>
          <w:szCs w:val="24"/>
        </w:rPr>
        <w:t>p</w:t>
      </w:r>
      <w:r w:rsidRPr="0019481A">
        <w:rPr>
          <w:rFonts w:eastAsia="Proxima Nova"/>
          <w:color w:val="1D1C1D"/>
          <w:sz w:val="24"/>
          <w:szCs w:val="24"/>
        </w:rPr>
        <w:t xml:space="preserve">rimary </w:t>
      </w:r>
      <w:r w:rsidR="0019481A">
        <w:rPr>
          <w:rFonts w:eastAsia="Proxima Nova"/>
          <w:color w:val="1D1C1D"/>
          <w:sz w:val="24"/>
          <w:szCs w:val="24"/>
        </w:rPr>
        <w:t>c</w:t>
      </w:r>
      <w:r w:rsidRPr="0019481A">
        <w:rPr>
          <w:rFonts w:eastAsia="Proxima Nova"/>
          <w:color w:val="1D1C1D"/>
          <w:sz w:val="24"/>
          <w:szCs w:val="24"/>
        </w:rPr>
        <w:t xml:space="preserve">are flexible staff pool so we can build resilience across our CCG and help Practice Managers fill sessional shifts. </w:t>
      </w:r>
    </w:p>
    <w:p w14:paraId="3E7185EE" w14:textId="77777777" w:rsidR="00C24674" w:rsidRPr="0019481A" w:rsidRDefault="00C24674" w:rsidP="0019481A">
      <w:pPr>
        <w:rPr>
          <w:rFonts w:eastAsia="Proxima Nova"/>
          <w:color w:val="1D1C1D"/>
          <w:sz w:val="24"/>
          <w:szCs w:val="24"/>
        </w:rPr>
      </w:pPr>
    </w:p>
    <w:p w14:paraId="242BCC9C" w14:textId="4C5D8F45" w:rsidR="00C24674" w:rsidRPr="0019481A" w:rsidRDefault="0007145C" w:rsidP="0019481A">
      <w:pPr>
        <w:rPr>
          <w:rFonts w:eastAsia="Proxima Nova"/>
          <w:color w:val="1D1C1D"/>
          <w:sz w:val="24"/>
          <w:szCs w:val="24"/>
        </w:rPr>
      </w:pPr>
      <w:r w:rsidRPr="0019481A">
        <w:rPr>
          <w:rFonts w:eastAsia="Proxima Nova"/>
          <w:b/>
          <w:color w:val="1D1C1D"/>
          <w:sz w:val="24"/>
          <w:szCs w:val="24"/>
        </w:rPr>
        <w:t>For our PCNs</w:t>
      </w:r>
      <w:r w:rsidRPr="0019481A">
        <w:rPr>
          <w:rFonts w:eastAsia="Proxima Nova"/>
          <w:color w:val="1D1C1D"/>
          <w:sz w:val="24"/>
          <w:szCs w:val="24"/>
        </w:rPr>
        <w:t xml:space="preserve">, the CCG has bought access to </w:t>
      </w:r>
      <w:proofErr w:type="spellStart"/>
      <w:r w:rsidRPr="0019481A">
        <w:rPr>
          <w:rFonts w:eastAsia="Proxima Nova"/>
          <w:color w:val="1D1C1D"/>
          <w:sz w:val="24"/>
          <w:szCs w:val="24"/>
        </w:rPr>
        <w:t>Lantum’s</w:t>
      </w:r>
      <w:proofErr w:type="spellEnd"/>
      <w:r w:rsidRPr="0019481A">
        <w:rPr>
          <w:rFonts w:eastAsia="Proxima Nova"/>
          <w:color w:val="1D1C1D"/>
          <w:sz w:val="24"/>
          <w:szCs w:val="24"/>
        </w:rPr>
        <w:t xml:space="preserve"> connected scheduling tool, Rota Pro. This feature gives PCN managers visibility over your </w:t>
      </w:r>
      <w:proofErr w:type="gramStart"/>
      <w:r w:rsidRPr="0019481A">
        <w:rPr>
          <w:rFonts w:eastAsia="Proxima Nova"/>
          <w:color w:val="1D1C1D"/>
          <w:sz w:val="24"/>
          <w:szCs w:val="24"/>
        </w:rPr>
        <w:t>PCN as a whole, and</w:t>
      </w:r>
      <w:proofErr w:type="gramEnd"/>
      <w:r w:rsidRPr="0019481A">
        <w:rPr>
          <w:rFonts w:eastAsia="Proxima Nova"/>
          <w:color w:val="1D1C1D"/>
          <w:sz w:val="24"/>
          <w:szCs w:val="24"/>
        </w:rPr>
        <w:t xml:space="preserve"> allows you to roster, review and respond to your workforce, all in real time and under one connected platform. This initiative is completely free for PCNs to use. If you are a Clinical Director or a PCN Manager and are interested in this offer, please get in touch with </w:t>
      </w:r>
      <w:hyperlink r:id="rId10">
        <w:r w:rsidRPr="0019481A">
          <w:rPr>
            <w:color w:val="0000EE"/>
            <w:sz w:val="24"/>
            <w:szCs w:val="24"/>
            <w:u w:val="single"/>
          </w:rPr>
          <w:t>Charlie Mostyn</w:t>
        </w:r>
      </w:hyperlink>
      <w:r w:rsidRPr="0019481A">
        <w:rPr>
          <w:rFonts w:eastAsia="Proxima Nova"/>
          <w:color w:val="1D1C1D"/>
          <w:sz w:val="24"/>
          <w:szCs w:val="24"/>
        </w:rPr>
        <w:t xml:space="preserve">- </w:t>
      </w:r>
      <w:hyperlink r:id="rId11">
        <w:r w:rsidRPr="0019481A">
          <w:rPr>
            <w:rFonts w:eastAsia="Roboto"/>
            <w:color w:val="1155CC"/>
            <w:sz w:val="24"/>
            <w:szCs w:val="24"/>
            <w:highlight w:val="white"/>
            <w:u w:val="single"/>
          </w:rPr>
          <w:t>charlie.mostyn@lantum.com</w:t>
        </w:r>
      </w:hyperlink>
      <w:r w:rsidRPr="0019481A">
        <w:rPr>
          <w:rFonts w:eastAsia="Roboto"/>
          <w:color w:val="3C4043"/>
          <w:sz w:val="24"/>
          <w:szCs w:val="24"/>
          <w:highlight w:val="white"/>
        </w:rPr>
        <w:t xml:space="preserve"> </w:t>
      </w:r>
    </w:p>
    <w:p w14:paraId="4643E404" w14:textId="1D1A8913" w:rsidR="00C24674" w:rsidRDefault="0007145C">
      <w:pPr>
        <w:rPr>
          <w:rFonts w:ascii="Proxima Nova" w:eastAsia="Proxima Nova" w:hAnsi="Proxima Nova" w:cs="Proxima Nova"/>
          <w:color w:val="1D1C1D"/>
          <w:sz w:val="23"/>
          <w:szCs w:val="23"/>
        </w:rPr>
      </w:pPr>
      <w:r w:rsidRPr="0019481A">
        <w:rPr>
          <w:rFonts w:eastAsia="Proxima Nova"/>
          <w:color w:val="1D1C1D"/>
          <w:sz w:val="24"/>
          <w:szCs w:val="24"/>
        </w:rPr>
        <w:br/>
      </w:r>
    </w:p>
    <w:p w14:paraId="522DD6C2" w14:textId="7808D6BC" w:rsidR="00C24674" w:rsidRPr="0019481A" w:rsidRDefault="0007145C">
      <w:pPr>
        <w:rPr>
          <w:rFonts w:eastAsia="Proxima Nova"/>
          <w:b/>
          <w:color w:val="0070C0"/>
          <w:sz w:val="28"/>
          <w:szCs w:val="28"/>
        </w:rPr>
      </w:pPr>
      <w:r w:rsidRPr="0019481A">
        <w:rPr>
          <w:rFonts w:eastAsia="Proxima Nova"/>
          <w:b/>
          <w:color w:val="0070C0"/>
          <w:sz w:val="28"/>
          <w:szCs w:val="28"/>
        </w:rPr>
        <w:t xml:space="preserve">Why is </w:t>
      </w:r>
      <w:r w:rsidR="0019481A">
        <w:rPr>
          <w:rFonts w:eastAsia="Proxima Nova"/>
          <w:b/>
          <w:color w:val="0070C0"/>
          <w:sz w:val="28"/>
          <w:szCs w:val="28"/>
        </w:rPr>
        <w:t>BSW</w:t>
      </w:r>
      <w:r w:rsidRPr="0019481A">
        <w:rPr>
          <w:rFonts w:eastAsia="Proxima Nova"/>
          <w:b/>
          <w:color w:val="0070C0"/>
          <w:sz w:val="28"/>
          <w:szCs w:val="28"/>
        </w:rPr>
        <w:t xml:space="preserve"> </w:t>
      </w:r>
      <w:r w:rsidR="0019481A" w:rsidRPr="0019481A">
        <w:rPr>
          <w:rFonts w:eastAsia="Proxima Nova"/>
          <w:b/>
          <w:color w:val="0070C0"/>
          <w:sz w:val="28"/>
          <w:szCs w:val="28"/>
        </w:rPr>
        <w:t>CCG</w:t>
      </w:r>
      <w:r w:rsidRPr="0019481A">
        <w:rPr>
          <w:rFonts w:eastAsia="Proxima Nova"/>
          <w:b/>
          <w:color w:val="0070C0"/>
          <w:sz w:val="28"/>
          <w:szCs w:val="28"/>
        </w:rPr>
        <w:t xml:space="preserve"> creating a </w:t>
      </w:r>
      <w:r w:rsidR="0019481A">
        <w:rPr>
          <w:rFonts w:eastAsia="Proxima Nova"/>
          <w:b/>
          <w:color w:val="0070C0"/>
          <w:sz w:val="28"/>
          <w:szCs w:val="28"/>
        </w:rPr>
        <w:t>p</w:t>
      </w:r>
      <w:r w:rsidRPr="0019481A">
        <w:rPr>
          <w:rFonts w:eastAsia="Proxima Nova"/>
          <w:b/>
          <w:color w:val="0070C0"/>
          <w:sz w:val="28"/>
          <w:szCs w:val="28"/>
        </w:rPr>
        <w:t xml:space="preserve">rimary </w:t>
      </w:r>
      <w:r w:rsidR="0019481A">
        <w:rPr>
          <w:rFonts w:eastAsia="Proxima Nova"/>
          <w:b/>
          <w:color w:val="0070C0"/>
          <w:sz w:val="28"/>
          <w:szCs w:val="28"/>
        </w:rPr>
        <w:t>c</w:t>
      </w:r>
      <w:r w:rsidRPr="0019481A">
        <w:rPr>
          <w:rFonts w:eastAsia="Proxima Nova"/>
          <w:b/>
          <w:color w:val="0070C0"/>
          <w:sz w:val="28"/>
          <w:szCs w:val="28"/>
        </w:rPr>
        <w:t xml:space="preserve">are </w:t>
      </w:r>
      <w:r w:rsidR="00A17AA7" w:rsidRPr="0019481A">
        <w:rPr>
          <w:rFonts w:eastAsia="Proxima Nova"/>
          <w:b/>
          <w:color w:val="0070C0"/>
          <w:sz w:val="28"/>
          <w:szCs w:val="28"/>
        </w:rPr>
        <w:t>f</w:t>
      </w:r>
      <w:r w:rsidRPr="0019481A">
        <w:rPr>
          <w:rFonts w:eastAsia="Proxima Nova"/>
          <w:b/>
          <w:color w:val="0070C0"/>
          <w:sz w:val="28"/>
          <w:szCs w:val="28"/>
        </w:rPr>
        <w:t xml:space="preserve">lexible </w:t>
      </w:r>
      <w:r w:rsidR="00A17AA7" w:rsidRPr="0019481A">
        <w:rPr>
          <w:rFonts w:eastAsia="Proxima Nova"/>
          <w:b/>
          <w:color w:val="0070C0"/>
          <w:sz w:val="28"/>
          <w:szCs w:val="28"/>
        </w:rPr>
        <w:t>s</w:t>
      </w:r>
      <w:r w:rsidRPr="0019481A">
        <w:rPr>
          <w:rFonts w:eastAsia="Proxima Nova"/>
          <w:b/>
          <w:color w:val="0070C0"/>
          <w:sz w:val="28"/>
          <w:szCs w:val="28"/>
        </w:rPr>
        <w:t xml:space="preserve">taff </w:t>
      </w:r>
      <w:r w:rsidR="00A17AA7" w:rsidRPr="0019481A">
        <w:rPr>
          <w:rFonts w:eastAsia="Proxima Nova"/>
          <w:b/>
          <w:color w:val="0070C0"/>
          <w:sz w:val="28"/>
          <w:szCs w:val="28"/>
        </w:rPr>
        <w:t>p</w:t>
      </w:r>
      <w:r w:rsidRPr="0019481A">
        <w:rPr>
          <w:rFonts w:eastAsia="Proxima Nova"/>
          <w:b/>
          <w:color w:val="0070C0"/>
          <w:sz w:val="28"/>
          <w:szCs w:val="28"/>
        </w:rPr>
        <w:t xml:space="preserve">ool? </w:t>
      </w:r>
    </w:p>
    <w:p w14:paraId="4394A825" w14:textId="77777777" w:rsidR="00C24674" w:rsidRDefault="00C24674">
      <w:pPr>
        <w:rPr>
          <w:rFonts w:ascii="Proxima Nova" w:eastAsia="Proxima Nova" w:hAnsi="Proxima Nova" w:cs="Proxima Nova"/>
          <w:color w:val="1D1C1D"/>
          <w:sz w:val="23"/>
          <w:szCs w:val="23"/>
        </w:rPr>
      </w:pPr>
    </w:p>
    <w:p w14:paraId="39035AD9" w14:textId="77777777" w:rsidR="00C24674" w:rsidRPr="0019481A" w:rsidRDefault="0007145C" w:rsidP="0019481A">
      <w:pPr>
        <w:rPr>
          <w:rFonts w:eastAsia="Proxima Nova"/>
          <w:b/>
          <w:sz w:val="24"/>
          <w:szCs w:val="24"/>
        </w:rPr>
      </w:pPr>
      <w:r w:rsidRPr="0019481A">
        <w:rPr>
          <w:rFonts w:eastAsia="Proxima Nova"/>
          <w:b/>
          <w:sz w:val="24"/>
          <w:szCs w:val="24"/>
        </w:rPr>
        <w:t>To build resilience</w:t>
      </w:r>
    </w:p>
    <w:p w14:paraId="50C114A4" w14:textId="5DE45F61" w:rsidR="00C24674" w:rsidRPr="0019481A" w:rsidRDefault="0007145C" w:rsidP="0019481A">
      <w:pPr>
        <w:rPr>
          <w:rFonts w:eastAsia="Proxima Nova"/>
          <w:color w:val="1D1C1D"/>
          <w:sz w:val="24"/>
          <w:szCs w:val="24"/>
        </w:rPr>
      </w:pPr>
      <w:r w:rsidRPr="0019481A">
        <w:rPr>
          <w:rFonts w:eastAsia="Proxima Nova"/>
          <w:color w:val="1D1C1D"/>
          <w:sz w:val="24"/>
          <w:szCs w:val="24"/>
        </w:rPr>
        <w:t xml:space="preserve">Having access to a system wide flexible staff pool will make it easier for you to fill shifts – even when cancellations are made at the last minute. This helps you to deliver services effectively and takes some pressure off your existing staff. It will also make it easier to collaborate with nearby practices and </w:t>
      </w:r>
      <w:proofErr w:type="gramStart"/>
      <w:r w:rsidRPr="0019481A">
        <w:rPr>
          <w:rFonts w:eastAsia="Proxima Nova"/>
          <w:color w:val="1D1C1D"/>
          <w:sz w:val="24"/>
          <w:szCs w:val="24"/>
        </w:rPr>
        <w:t>PCNs, and</w:t>
      </w:r>
      <w:proofErr w:type="gramEnd"/>
      <w:r w:rsidRPr="0019481A">
        <w:rPr>
          <w:rFonts w:eastAsia="Proxima Nova"/>
          <w:color w:val="1D1C1D"/>
          <w:sz w:val="24"/>
          <w:szCs w:val="24"/>
        </w:rPr>
        <w:t xml:space="preserve"> share </w:t>
      </w:r>
      <w:r w:rsidR="0019481A">
        <w:rPr>
          <w:rFonts w:eastAsia="Proxima Nova"/>
          <w:color w:val="1D1C1D"/>
          <w:sz w:val="24"/>
          <w:szCs w:val="24"/>
        </w:rPr>
        <w:t xml:space="preserve">available </w:t>
      </w:r>
      <w:r w:rsidRPr="0019481A">
        <w:rPr>
          <w:rFonts w:eastAsia="Proxima Nova"/>
          <w:color w:val="1D1C1D"/>
          <w:sz w:val="24"/>
          <w:szCs w:val="24"/>
        </w:rPr>
        <w:t>resources.</w:t>
      </w:r>
    </w:p>
    <w:p w14:paraId="1A41C14E" w14:textId="77777777" w:rsidR="00C24674" w:rsidRPr="0019481A" w:rsidRDefault="00C24674" w:rsidP="0019481A">
      <w:pPr>
        <w:rPr>
          <w:rFonts w:eastAsia="Proxima Nova"/>
          <w:color w:val="1D1C1D"/>
          <w:sz w:val="24"/>
          <w:szCs w:val="24"/>
        </w:rPr>
      </w:pPr>
    </w:p>
    <w:p w14:paraId="67A18C20" w14:textId="77777777" w:rsidR="00C24674" w:rsidRPr="0019481A" w:rsidRDefault="0007145C" w:rsidP="0019481A">
      <w:pPr>
        <w:rPr>
          <w:rFonts w:eastAsia="Proxima Nova"/>
          <w:sz w:val="24"/>
          <w:szCs w:val="24"/>
        </w:rPr>
      </w:pPr>
      <w:r w:rsidRPr="0019481A">
        <w:rPr>
          <w:rFonts w:eastAsia="Proxima Nova"/>
          <w:b/>
          <w:sz w:val="24"/>
          <w:szCs w:val="24"/>
        </w:rPr>
        <w:t xml:space="preserve">To save money </w:t>
      </w:r>
    </w:p>
    <w:p w14:paraId="3B8989B5" w14:textId="5D763A12" w:rsidR="00C24674" w:rsidRPr="0019481A" w:rsidRDefault="0007145C" w:rsidP="0019481A">
      <w:pPr>
        <w:rPr>
          <w:rFonts w:eastAsia="Proxima Nova"/>
          <w:color w:val="1D1C1D"/>
          <w:sz w:val="24"/>
          <w:szCs w:val="24"/>
        </w:rPr>
      </w:pPr>
      <w:r w:rsidRPr="0019481A">
        <w:rPr>
          <w:rFonts w:eastAsia="Proxima Nova"/>
          <w:color w:val="1D1C1D"/>
          <w:sz w:val="24"/>
          <w:szCs w:val="24"/>
        </w:rPr>
        <w:t xml:space="preserve">The flexible staff pool will help reduce </w:t>
      </w:r>
      <w:proofErr w:type="gramStart"/>
      <w:r w:rsidRPr="0019481A">
        <w:rPr>
          <w:rFonts w:eastAsia="Proxima Nova"/>
          <w:color w:val="1D1C1D"/>
          <w:sz w:val="24"/>
          <w:szCs w:val="24"/>
        </w:rPr>
        <w:t>your</w:t>
      </w:r>
      <w:proofErr w:type="gramEnd"/>
      <w:r w:rsidRPr="0019481A">
        <w:rPr>
          <w:rFonts w:eastAsia="Proxima Nova"/>
          <w:color w:val="1D1C1D"/>
          <w:sz w:val="24"/>
          <w:szCs w:val="24"/>
        </w:rPr>
        <w:t xml:space="preserve"> spend, as you’ll no longer need to pay agency fees to book locums – instead you can book trusted staff from your CCG </w:t>
      </w:r>
      <w:r w:rsidR="0019481A">
        <w:rPr>
          <w:rFonts w:eastAsia="Proxima Nova"/>
          <w:color w:val="1D1C1D"/>
          <w:sz w:val="24"/>
          <w:szCs w:val="24"/>
        </w:rPr>
        <w:t>at no cost</w:t>
      </w:r>
      <w:r w:rsidRPr="0019481A">
        <w:rPr>
          <w:rFonts w:eastAsia="Proxima Nova"/>
          <w:color w:val="1D1C1D"/>
          <w:sz w:val="24"/>
          <w:szCs w:val="24"/>
        </w:rPr>
        <w:t xml:space="preserve">. </w:t>
      </w:r>
    </w:p>
    <w:p w14:paraId="44E7FDBD" w14:textId="77777777" w:rsidR="0019481A" w:rsidRPr="0019481A" w:rsidRDefault="0019481A" w:rsidP="0019481A">
      <w:pPr>
        <w:rPr>
          <w:rFonts w:eastAsia="Proxima Nova"/>
          <w:color w:val="1D1C1D"/>
          <w:sz w:val="24"/>
          <w:szCs w:val="24"/>
        </w:rPr>
      </w:pPr>
    </w:p>
    <w:p w14:paraId="666A8E47" w14:textId="77777777" w:rsidR="00C24674" w:rsidRPr="0019481A" w:rsidRDefault="0007145C" w:rsidP="0019481A">
      <w:pPr>
        <w:rPr>
          <w:rFonts w:eastAsia="Proxima Nova"/>
          <w:b/>
          <w:sz w:val="24"/>
          <w:szCs w:val="24"/>
        </w:rPr>
      </w:pPr>
      <w:r w:rsidRPr="0019481A">
        <w:rPr>
          <w:rFonts w:eastAsia="Proxima Nova"/>
          <w:b/>
          <w:sz w:val="24"/>
          <w:szCs w:val="24"/>
        </w:rPr>
        <w:t xml:space="preserve">To reduce time spent on admin </w:t>
      </w:r>
    </w:p>
    <w:p w14:paraId="3D7C4B05" w14:textId="77777777" w:rsidR="00305270" w:rsidRDefault="0007145C" w:rsidP="0019481A">
      <w:pPr>
        <w:rPr>
          <w:rFonts w:eastAsia="Proxima Nova"/>
          <w:sz w:val="24"/>
          <w:szCs w:val="24"/>
        </w:rPr>
      </w:pPr>
      <w:r w:rsidRPr="0019481A">
        <w:rPr>
          <w:rFonts w:eastAsia="Proxima Nova"/>
          <w:sz w:val="24"/>
          <w:szCs w:val="24"/>
        </w:rPr>
        <w:t xml:space="preserve">Having one platform to manage all bookings reduces administration time significantly. </w:t>
      </w:r>
      <w:r w:rsidR="00A17AA7" w:rsidRPr="0019481A">
        <w:rPr>
          <w:rFonts w:eastAsia="Proxima Nova"/>
          <w:sz w:val="24"/>
          <w:szCs w:val="24"/>
        </w:rPr>
        <w:t xml:space="preserve"> </w:t>
      </w:r>
      <w:r w:rsidRPr="0019481A">
        <w:rPr>
          <w:rFonts w:eastAsia="Proxima Nova"/>
          <w:sz w:val="24"/>
          <w:szCs w:val="24"/>
        </w:rPr>
        <w:t xml:space="preserve">With verified clinical governance documents on staff profiles, compliance is much easier to track. With automatic notifications, you no longer need to contact staff individually about shifts. </w:t>
      </w:r>
    </w:p>
    <w:p w14:paraId="7080B0B2" w14:textId="77777777" w:rsidR="00305270" w:rsidRDefault="00305270" w:rsidP="0019481A">
      <w:pPr>
        <w:rPr>
          <w:rFonts w:eastAsia="Proxima Nova"/>
          <w:sz w:val="24"/>
          <w:szCs w:val="24"/>
        </w:rPr>
      </w:pPr>
    </w:p>
    <w:p w14:paraId="20E1313B" w14:textId="6456C998" w:rsidR="00C24674" w:rsidRDefault="0007145C" w:rsidP="0019481A">
      <w:pPr>
        <w:rPr>
          <w:rFonts w:ascii="Proxima Nova" w:eastAsia="Proxima Nova" w:hAnsi="Proxima Nova" w:cs="Proxima Nova"/>
          <w:sz w:val="23"/>
          <w:szCs w:val="23"/>
        </w:rPr>
      </w:pPr>
      <w:proofErr w:type="spellStart"/>
      <w:r w:rsidRPr="0019481A">
        <w:rPr>
          <w:rFonts w:eastAsia="Proxima Nova"/>
          <w:sz w:val="24"/>
          <w:szCs w:val="24"/>
        </w:rPr>
        <w:t>Lantum</w:t>
      </w:r>
      <w:proofErr w:type="spellEnd"/>
      <w:r w:rsidRPr="0019481A">
        <w:rPr>
          <w:rFonts w:eastAsia="Proxima Nova"/>
          <w:sz w:val="24"/>
          <w:szCs w:val="24"/>
        </w:rPr>
        <w:t xml:space="preserve"> consolidates statements, so you make just one payment rather than multiple</w:t>
      </w:r>
      <w:r w:rsidR="00A17AA7" w:rsidRPr="0019481A">
        <w:rPr>
          <w:rFonts w:eastAsia="Proxima Nova"/>
          <w:sz w:val="24"/>
          <w:szCs w:val="24"/>
        </w:rPr>
        <w:t>, a</w:t>
      </w:r>
      <w:r w:rsidRPr="0019481A">
        <w:rPr>
          <w:rFonts w:eastAsia="Proxima Nova"/>
          <w:sz w:val="24"/>
          <w:szCs w:val="24"/>
        </w:rPr>
        <w:t>nd, with the direct messaging tool, you can keep communication in one place and ensure all rota managers have full visibility</w:t>
      </w:r>
      <w:r>
        <w:rPr>
          <w:rFonts w:ascii="Proxima Nova" w:eastAsia="Proxima Nova" w:hAnsi="Proxima Nova" w:cs="Proxima Nova"/>
          <w:sz w:val="23"/>
          <w:szCs w:val="23"/>
        </w:rPr>
        <w:t>.</w:t>
      </w:r>
    </w:p>
    <w:p w14:paraId="7A2A6C70" w14:textId="17123865" w:rsidR="00C24674" w:rsidRDefault="00C24674">
      <w:pPr>
        <w:ind w:left="283"/>
        <w:rPr>
          <w:rFonts w:ascii="Proxima Nova" w:eastAsia="Proxima Nova" w:hAnsi="Proxima Nova" w:cs="Proxima Nova"/>
          <w:sz w:val="23"/>
          <w:szCs w:val="23"/>
        </w:rPr>
      </w:pPr>
    </w:p>
    <w:p w14:paraId="310A4027" w14:textId="77777777" w:rsidR="00A17AA7" w:rsidRDefault="00A17AA7">
      <w:pPr>
        <w:ind w:left="283"/>
        <w:rPr>
          <w:rFonts w:ascii="Proxima Nova" w:eastAsia="Proxima Nova" w:hAnsi="Proxima Nova" w:cs="Proxima Nova"/>
          <w:sz w:val="23"/>
          <w:szCs w:val="23"/>
        </w:rPr>
      </w:pPr>
    </w:p>
    <w:p w14:paraId="3667D2B6" w14:textId="77777777" w:rsidR="00C24674" w:rsidRPr="00305270" w:rsidRDefault="0007145C">
      <w:pPr>
        <w:rPr>
          <w:rFonts w:eastAsia="Proxima Nova"/>
          <w:b/>
          <w:color w:val="0070C0"/>
          <w:sz w:val="28"/>
          <w:szCs w:val="28"/>
        </w:rPr>
      </w:pPr>
      <w:r w:rsidRPr="00305270">
        <w:rPr>
          <w:rFonts w:eastAsia="Proxima Nova"/>
          <w:b/>
          <w:color w:val="0070C0"/>
          <w:sz w:val="28"/>
          <w:szCs w:val="28"/>
        </w:rPr>
        <w:t>What are the benefits for your clinical workforce?</w:t>
      </w:r>
    </w:p>
    <w:p w14:paraId="480B5606" w14:textId="77777777" w:rsidR="00C24674" w:rsidRPr="00305270" w:rsidRDefault="00C24674">
      <w:pPr>
        <w:rPr>
          <w:rFonts w:eastAsia="Proxima Nova"/>
          <w:bCs/>
          <w:color w:val="03254E"/>
          <w:sz w:val="24"/>
          <w:szCs w:val="24"/>
        </w:rPr>
      </w:pPr>
    </w:p>
    <w:p w14:paraId="75F01013" w14:textId="77777777" w:rsidR="00C24674" w:rsidRPr="00305270" w:rsidRDefault="0007145C" w:rsidP="00305270">
      <w:pPr>
        <w:rPr>
          <w:rFonts w:eastAsia="Proxima Nova"/>
          <w:b/>
          <w:sz w:val="24"/>
          <w:szCs w:val="24"/>
        </w:rPr>
      </w:pPr>
      <w:r w:rsidRPr="00305270">
        <w:rPr>
          <w:rFonts w:eastAsia="Proxima Nova"/>
          <w:b/>
          <w:sz w:val="24"/>
          <w:szCs w:val="24"/>
        </w:rPr>
        <w:t>Access more working opportunities</w:t>
      </w:r>
    </w:p>
    <w:p w14:paraId="15A59853" w14:textId="03AB4FA9" w:rsidR="00C24674" w:rsidRPr="00305270" w:rsidRDefault="0007145C" w:rsidP="00305270">
      <w:pPr>
        <w:rPr>
          <w:rFonts w:eastAsia="Proxima Nova"/>
          <w:color w:val="1D1C1D"/>
          <w:sz w:val="24"/>
          <w:szCs w:val="24"/>
        </w:rPr>
      </w:pPr>
      <w:r w:rsidRPr="00305270">
        <w:rPr>
          <w:rFonts w:eastAsia="Proxima Nova"/>
          <w:color w:val="1D1C1D"/>
          <w:sz w:val="24"/>
          <w:szCs w:val="24"/>
        </w:rPr>
        <w:t xml:space="preserve">Clinical staff will now have access to sessional work across </w:t>
      </w:r>
      <w:r w:rsidR="00A17AA7" w:rsidRPr="00305270">
        <w:rPr>
          <w:rFonts w:eastAsia="Proxima Nova"/>
          <w:color w:val="1D1C1D"/>
          <w:sz w:val="24"/>
          <w:szCs w:val="24"/>
        </w:rPr>
        <w:t>BSW</w:t>
      </w:r>
      <w:r w:rsidRPr="00305270">
        <w:rPr>
          <w:rFonts w:eastAsia="Proxima Nova"/>
          <w:color w:val="1D1C1D"/>
          <w:sz w:val="24"/>
          <w:szCs w:val="24"/>
        </w:rPr>
        <w:t xml:space="preserve"> to supplement normal working patterns. They’ll receive prompts about new opportunities and can filter for jobs that best suit their clinical profile and geographical preferences.</w:t>
      </w:r>
    </w:p>
    <w:p w14:paraId="0CD15F87" w14:textId="77777777" w:rsidR="00C24674" w:rsidRPr="00305270" w:rsidRDefault="00C24674" w:rsidP="00305270">
      <w:pPr>
        <w:rPr>
          <w:rFonts w:eastAsia="Proxima Nova"/>
          <w:color w:val="1D1C1D"/>
          <w:sz w:val="24"/>
          <w:szCs w:val="24"/>
        </w:rPr>
      </w:pPr>
    </w:p>
    <w:p w14:paraId="574A7A6F" w14:textId="77777777" w:rsidR="00C24674" w:rsidRPr="00305270" w:rsidRDefault="0007145C" w:rsidP="00305270">
      <w:pPr>
        <w:rPr>
          <w:rFonts w:eastAsia="Proxima Nova"/>
          <w:sz w:val="24"/>
          <w:szCs w:val="24"/>
        </w:rPr>
      </w:pPr>
      <w:r w:rsidRPr="00305270">
        <w:rPr>
          <w:rFonts w:eastAsia="Proxima Nova"/>
          <w:b/>
          <w:sz w:val="24"/>
          <w:szCs w:val="24"/>
        </w:rPr>
        <w:t>Paperless invoicing process</w:t>
      </w:r>
    </w:p>
    <w:p w14:paraId="5F47DD99" w14:textId="18A1A75D" w:rsidR="00C24674" w:rsidRPr="00305270" w:rsidRDefault="0007145C" w:rsidP="00305270">
      <w:pPr>
        <w:rPr>
          <w:rFonts w:eastAsia="Proxima Nova"/>
          <w:color w:val="1D1C1D"/>
          <w:sz w:val="24"/>
          <w:szCs w:val="24"/>
        </w:rPr>
      </w:pPr>
      <w:proofErr w:type="spellStart"/>
      <w:r w:rsidRPr="00305270">
        <w:rPr>
          <w:rFonts w:eastAsia="Proxima Nova"/>
          <w:color w:val="1D1C1D"/>
          <w:sz w:val="24"/>
          <w:szCs w:val="24"/>
        </w:rPr>
        <w:t>Lantum’s</w:t>
      </w:r>
      <w:proofErr w:type="spellEnd"/>
      <w:r w:rsidRPr="00305270">
        <w:rPr>
          <w:rFonts w:eastAsia="Proxima Nova"/>
          <w:color w:val="1D1C1D"/>
          <w:sz w:val="24"/>
          <w:szCs w:val="24"/>
        </w:rPr>
        <w:t xml:space="preserve"> digital invoicing tool makes the billing process easier, </w:t>
      </w:r>
      <w:proofErr w:type="gramStart"/>
      <w:r w:rsidRPr="00305270">
        <w:rPr>
          <w:rFonts w:eastAsia="Proxima Nova"/>
          <w:color w:val="1D1C1D"/>
          <w:sz w:val="24"/>
          <w:szCs w:val="24"/>
        </w:rPr>
        <w:t>greener</w:t>
      </w:r>
      <w:proofErr w:type="gramEnd"/>
      <w:r w:rsidRPr="00305270">
        <w:rPr>
          <w:rFonts w:eastAsia="Proxima Nova"/>
          <w:color w:val="1D1C1D"/>
          <w:sz w:val="24"/>
          <w:szCs w:val="24"/>
        </w:rPr>
        <w:t xml:space="preserve"> and more efficient. Full financial records are kept for all clinical work, making it easy to see what’s been paid and what is still outstanding. Payments are remitted by </w:t>
      </w:r>
      <w:proofErr w:type="spellStart"/>
      <w:proofErr w:type="gramStart"/>
      <w:r w:rsidRPr="00305270">
        <w:rPr>
          <w:rFonts w:eastAsia="Proxima Nova"/>
          <w:color w:val="1D1C1D"/>
          <w:sz w:val="24"/>
          <w:szCs w:val="24"/>
        </w:rPr>
        <w:t>Lantum</w:t>
      </w:r>
      <w:proofErr w:type="spellEnd"/>
      <w:proofErr w:type="gramEnd"/>
      <w:r w:rsidRPr="00305270">
        <w:rPr>
          <w:rFonts w:eastAsia="Proxima Nova"/>
          <w:color w:val="1D1C1D"/>
          <w:sz w:val="24"/>
          <w:szCs w:val="24"/>
        </w:rPr>
        <w:t xml:space="preserve"> and clinicians can enjoy next-day payments with </w:t>
      </w:r>
      <w:proofErr w:type="spellStart"/>
      <w:r w:rsidRPr="00305270">
        <w:rPr>
          <w:rFonts w:eastAsia="Proxima Nova"/>
          <w:color w:val="1D1C1D"/>
          <w:sz w:val="24"/>
          <w:szCs w:val="24"/>
        </w:rPr>
        <w:t>Rocketpay</w:t>
      </w:r>
      <w:proofErr w:type="spellEnd"/>
      <w:r w:rsidRPr="00305270">
        <w:rPr>
          <w:rFonts w:eastAsia="Proxima Nova"/>
          <w:color w:val="1D1C1D"/>
          <w:sz w:val="24"/>
          <w:szCs w:val="24"/>
        </w:rPr>
        <w:t>, at a charge of 1.5% on earnings.</w:t>
      </w:r>
    </w:p>
    <w:p w14:paraId="630D1849" w14:textId="77777777" w:rsidR="00C24674" w:rsidRPr="00305270" w:rsidRDefault="00C24674" w:rsidP="00305270">
      <w:pPr>
        <w:rPr>
          <w:rFonts w:eastAsia="Proxima Nova"/>
          <w:color w:val="1D1C1D"/>
          <w:sz w:val="24"/>
          <w:szCs w:val="24"/>
        </w:rPr>
      </w:pPr>
    </w:p>
    <w:p w14:paraId="0869A355" w14:textId="47F176A8" w:rsidR="00C24674" w:rsidRPr="00305270" w:rsidRDefault="0007145C" w:rsidP="00305270">
      <w:pPr>
        <w:rPr>
          <w:rFonts w:eastAsia="Proxima Nova"/>
          <w:b/>
          <w:sz w:val="24"/>
          <w:szCs w:val="24"/>
        </w:rPr>
      </w:pPr>
      <w:r w:rsidRPr="00305270">
        <w:rPr>
          <w:rFonts w:eastAsia="Proxima Nova"/>
          <w:b/>
          <w:sz w:val="24"/>
          <w:szCs w:val="24"/>
        </w:rPr>
        <w:t xml:space="preserve">Clinical </w:t>
      </w:r>
      <w:r w:rsidR="00305270">
        <w:rPr>
          <w:rFonts w:eastAsia="Proxima Nova"/>
          <w:b/>
          <w:sz w:val="24"/>
          <w:szCs w:val="24"/>
        </w:rPr>
        <w:t>p</w:t>
      </w:r>
      <w:r w:rsidRPr="00305270">
        <w:rPr>
          <w:rFonts w:eastAsia="Proxima Nova"/>
          <w:b/>
          <w:sz w:val="24"/>
          <w:szCs w:val="24"/>
        </w:rPr>
        <w:t>assporting</w:t>
      </w:r>
    </w:p>
    <w:p w14:paraId="57AB9C30" w14:textId="1561EADE" w:rsidR="00C24674" w:rsidRPr="00305270" w:rsidRDefault="0007145C" w:rsidP="00305270">
      <w:pPr>
        <w:rPr>
          <w:rFonts w:eastAsia="Proxima Nova"/>
          <w:b/>
          <w:color w:val="03254E"/>
          <w:sz w:val="24"/>
          <w:szCs w:val="24"/>
        </w:rPr>
      </w:pPr>
      <w:r w:rsidRPr="00305270">
        <w:rPr>
          <w:rFonts w:eastAsia="Proxima Nova"/>
          <w:sz w:val="24"/>
          <w:szCs w:val="24"/>
        </w:rPr>
        <w:t xml:space="preserve">GPs and </w:t>
      </w:r>
      <w:r w:rsidR="00305270">
        <w:rPr>
          <w:rFonts w:eastAsia="Proxima Nova"/>
          <w:sz w:val="24"/>
          <w:szCs w:val="24"/>
        </w:rPr>
        <w:t>n</w:t>
      </w:r>
      <w:r w:rsidRPr="00305270">
        <w:rPr>
          <w:rFonts w:eastAsia="Proxima Nova"/>
          <w:sz w:val="24"/>
          <w:szCs w:val="24"/>
        </w:rPr>
        <w:t>ursing staff can upload their clinical compliance documents onto the platform, which are then shared with Practice Managers.</w:t>
      </w:r>
      <w:r w:rsidR="00A17AA7" w:rsidRPr="00305270">
        <w:rPr>
          <w:rFonts w:eastAsia="Proxima Nova"/>
          <w:sz w:val="24"/>
          <w:szCs w:val="24"/>
        </w:rPr>
        <w:t xml:space="preserve"> </w:t>
      </w:r>
      <w:r w:rsidRPr="00305270">
        <w:rPr>
          <w:rFonts w:eastAsia="Proxima Nova"/>
          <w:sz w:val="24"/>
          <w:szCs w:val="24"/>
        </w:rPr>
        <w:t>Other information, including qualifications, spoken languages and personal profiles, can also be added, which are available to other clinical and non-clinical staff types.</w:t>
      </w:r>
      <w:r w:rsidR="00A17AA7" w:rsidRPr="00305270">
        <w:rPr>
          <w:rFonts w:eastAsia="Proxima Nova"/>
          <w:sz w:val="24"/>
          <w:szCs w:val="24"/>
        </w:rPr>
        <w:t xml:space="preserve"> </w:t>
      </w:r>
      <w:proofErr w:type="gramStart"/>
      <w:r w:rsidR="00A17AA7" w:rsidRPr="00305270">
        <w:rPr>
          <w:rFonts w:eastAsia="Proxima Nova"/>
          <w:sz w:val="24"/>
          <w:szCs w:val="24"/>
        </w:rPr>
        <w:t>A</w:t>
      </w:r>
      <w:r w:rsidRPr="00305270">
        <w:rPr>
          <w:rFonts w:eastAsia="Proxima Nova"/>
          <w:sz w:val="24"/>
          <w:szCs w:val="24"/>
        </w:rPr>
        <w:t>ll of</w:t>
      </w:r>
      <w:proofErr w:type="gramEnd"/>
      <w:r w:rsidRPr="00305270">
        <w:rPr>
          <w:rFonts w:eastAsia="Proxima Nova"/>
          <w:sz w:val="24"/>
          <w:szCs w:val="24"/>
        </w:rPr>
        <w:t xml:space="preserve"> the above can </w:t>
      </w:r>
      <w:r w:rsidR="00A17AA7" w:rsidRPr="00305270">
        <w:rPr>
          <w:rFonts w:eastAsia="Proxima Nova"/>
          <w:sz w:val="24"/>
          <w:szCs w:val="24"/>
        </w:rPr>
        <w:t xml:space="preserve">also </w:t>
      </w:r>
      <w:r w:rsidRPr="00305270">
        <w:rPr>
          <w:rFonts w:eastAsia="Proxima Nova"/>
          <w:sz w:val="24"/>
          <w:szCs w:val="24"/>
        </w:rPr>
        <w:t xml:space="preserve">be managed through </w:t>
      </w:r>
      <w:proofErr w:type="spellStart"/>
      <w:r w:rsidRPr="00305270">
        <w:rPr>
          <w:rFonts w:eastAsia="Proxima Nova"/>
          <w:sz w:val="24"/>
          <w:szCs w:val="24"/>
        </w:rPr>
        <w:t>Lantum’s</w:t>
      </w:r>
      <w:proofErr w:type="spellEnd"/>
      <w:r w:rsidRPr="00305270">
        <w:rPr>
          <w:rFonts w:eastAsia="Proxima Nova"/>
          <w:sz w:val="24"/>
          <w:szCs w:val="24"/>
        </w:rPr>
        <w:t xml:space="preserve"> app for clinicians.</w:t>
      </w:r>
    </w:p>
    <w:p w14:paraId="6D93D2FF" w14:textId="15F4DE34" w:rsidR="00C24674" w:rsidRDefault="00C24674" w:rsidP="00305270">
      <w:pPr>
        <w:rPr>
          <w:rFonts w:eastAsia="Proxima Nova"/>
          <w:b/>
          <w:color w:val="03254E"/>
          <w:sz w:val="24"/>
          <w:szCs w:val="24"/>
        </w:rPr>
      </w:pPr>
    </w:p>
    <w:p w14:paraId="2CD98D86" w14:textId="311729D8" w:rsidR="00305270" w:rsidRDefault="00305270" w:rsidP="00305270">
      <w:pPr>
        <w:rPr>
          <w:rFonts w:eastAsia="Proxima Nova"/>
          <w:b/>
          <w:color w:val="03254E"/>
          <w:sz w:val="24"/>
          <w:szCs w:val="24"/>
        </w:rPr>
      </w:pPr>
    </w:p>
    <w:p w14:paraId="5CFEF450" w14:textId="77777777" w:rsidR="00305270" w:rsidRPr="0019481A" w:rsidRDefault="00305270" w:rsidP="00305270">
      <w:pPr>
        <w:rPr>
          <w:rFonts w:eastAsia="Proxima Nova"/>
          <w:b/>
          <w:color w:val="0070C0"/>
          <w:sz w:val="28"/>
          <w:szCs w:val="28"/>
        </w:rPr>
      </w:pPr>
      <w:r w:rsidRPr="0019481A">
        <w:rPr>
          <w:rFonts w:eastAsia="Proxima Nova"/>
          <w:b/>
          <w:color w:val="0070C0"/>
          <w:sz w:val="28"/>
          <w:szCs w:val="28"/>
        </w:rPr>
        <w:t>Who is funding the primary care flexible staff pool and what will it cost my practice?</w:t>
      </w:r>
    </w:p>
    <w:p w14:paraId="3BEF9461" w14:textId="77777777" w:rsidR="00305270" w:rsidRPr="0019481A" w:rsidRDefault="00305270" w:rsidP="00305270">
      <w:pPr>
        <w:rPr>
          <w:rFonts w:eastAsia="Proxima Nova"/>
          <w:color w:val="1D1C1D"/>
          <w:sz w:val="24"/>
          <w:szCs w:val="24"/>
        </w:rPr>
      </w:pPr>
    </w:p>
    <w:p w14:paraId="711C159E" w14:textId="77777777" w:rsidR="00305270" w:rsidRPr="0019481A" w:rsidRDefault="00305270" w:rsidP="00305270">
      <w:pPr>
        <w:rPr>
          <w:rFonts w:eastAsia="Proxima Nova"/>
          <w:color w:val="1D1C1D"/>
          <w:sz w:val="24"/>
          <w:szCs w:val="24"/>
        </w:rPr>
      </w:pPr>
      <w:r w:rsidRPr="0019481A">
        <w:rPr>
          <w:rFonts w:eastAsia="Proxima Nova"/>
          <w:color w:val="1D1C1D"/>
          <w:sz w:val="24"/>
          <w:szCs w:val="24"/>
        </w:rPr>
        <w:t xml:space="preserve">BSW CCG is covering the cost of creating the flexible staff pool and the commission fee on any bookings you make through the platform. Therefore, it is </w:t>
      </w:r>
      <w:r w:rsidRPr="00305270">
        <w:rPr>
          <w:rFonts w:eastAsia="Proxima Nova"/>
          <w:b/>
          <w:bCs/>
          <w:color w:val="1D1C1D"/>
          <w:sz w:val="24"/>
          <w:szCs w:val="24"/>
        </w:rPr>
        <w:t>completely free</w:t>
      </w:r>
      <w:r w:rsidRPr="0019481A">
        <w:rPr>
          <w:rFonts w:eastAsia="Proxima Nova"/>
          <w:color w:val="1D1C1D"/>
          <w:sz w:val="24"/>
          <w:szCs w:val="24"/>
        </w:rPr>
        <w:t xml:space="preserve"> to use for your practice.</w:t>
      </w:r>
    </w:p>
    <w:p w14:paraId="60AD06FA" w14:textId="68F197E8" w:rsidR="00305270" w:rsidRDefault="00305270" w:rsidP="00305270">
      <w:pPr>
        <w:rPr>
          <w:rFonts w:eastAsia="Proxima Nova"/>
          <w:b/>
          <w:color w:val="03254E"/>
          <w:sz w:val="24"/>
          <w:szCs w:val="24"/>
        </w:rPr>
      </w:pPr>
    </w:p>
    <w:p w14:paraId="175D9F7D" w14:textId="77777777" w:rsidR="00305270" w:rsidRPr="00305270" w:rsidRDefault="00305270" w:rsidP="00305270">
      <w:pPr>
        <w:rPr>
          <w:rFonts w:eastAsia="Proxima Nova"/>
          <w:b/>
          <w:color w:val="03254E"/>
          <w:sz w:val="24"/>
          <w:szCs w:val="24"/>
        </w:rPr>
      </w:pPr>
    </w:p>
    <w:p w14:paraId="0EC9C004" w14:textId="77777777" w:rsidR="00C24674" w:rsidRPr="00305270" w:rsidRDefault="00C24674">
      <w:pPr>
        <w:rPr>
          <w:rFonts w:eastAsia="Proxima Nova"/>
          <w:b/>
          <w:color w:val="03254E"/>
          <w:sz w:val="28"/>
          <w:szCs w:val="28"/>
        </w:rPr>
      </w:pPr>
    </w:p>
    <w:p w14:paraId="6053C1A6" w14:textId="77777777" w:rsidR="00A17AA7" w:rsidRDefault="00A17AA7">
      <w:pPr>
        <w:rPr>
          <w:rFonts w:ascii="Proxima Nova" w:eastAsia="Proxima Nova" w:hAnsi="Proxima Nova" w:cs="Proxima Nova"/>
          <w:b/>
          <w:color w:val="03254E"/>
          <w:sz w:val="29"/>
          <w:szCs w:val="29"/>
        </w:rPr>
      </w:pPr>
      <w:r>
        <w:rPr>
          <w:rFonts w:ascii="Proxima Nova" w:eastAsia="Proxima Nova" w:hAnsi="Proxima Nova" w:cs="Proxima Nova"/>
          <w:b/>
          <w:color w:val="03254E"/>
          <w:sz w:val="29"/>
          <w:szCs w:val="29"/>
        </w:rPr>
        <w:br w:type="page"/>
      </w:r>
    </w:p>
    <w:p w14:paraId="2F4B7F9E" w14:textId="77777777" w:rsidR="00305270" w:rsidRDefault="00305270">
      <w:pPr>
        <w:rPr>
          <w:rFonts w:ascii="Proxima Nova" w:eastAsia="Proxima Nova" w:hAnsi="Proxima Nova" w:cs="Proxima Nova"/>
          <w:b/>
          <w:color w:val="03254E"/>
          <w:sz w:val="29"/>
          <w:szCs w:val="29"/>
        </w:rPr>
      </w:pPr>
    </w:p>
    <w:p w14:paraId="02F03D87" w14:textId="77777777" w:rsidR="00305270" w:rsidRDefault="00305270">
      <w:pPr>
        <w:rPr>
          <w:rFonts w:ascii="Proxima Nova" w:eastAsia="Proxima Nova" w:hAnsi="Proxima Nova" w:cs="Proxima Nova"/>
          <w:b/>
          <w:color w:val="03254E"/>
          <w:sz w:val="29"/>
          <w:szCs w:val="29"/>
        </w:rPr>
      </w:pPr>
    </w:p>
    <w:p w14:paraId="6CD80822" w14:textId="7E6BA6F0" w:rsidR="00C24674" w:rsidRPr="00305270" w:rsidRDefault="0007145C">
      <w:pPr>
        <w:rPr>
          <w:rFonts w:eastAsia="Proxima Nova"/>
          <w:b/>
          <w:color w:val="0070C0"/>
          <w:sz w:val="28"/>
          <w:szCs w:val="28"/>
        </w:rPr>
      </w:pPr>
      <w:r w:rsidRPr="00305270">
        <w:rPr>
          <w:rFonts w:eastAsia="Proxima Nova"/>
          <w:b/>
          <w:color w:val="0070C0"/>
          <w:sz w:val="28"/>
          <w:szCs w:val="28"/>
        </w:rPr>
        <w:t xml:space="preserve">How will the Primary Care flexible staff pool work? </w:t>
      </w:r>
    </w:p>
    <w:p w14:paraId="0E96A7FF" w14:textId="77777777" w:rsidR="00305270" w:rsidRDefault="00305270" w:rsidP="00305270">
      <w:pPr>
        <w:rPr>
          <w:rFonts w:eastAsia="Proxima Nova"/>
          <w:b/>
          <w:color w:val="1D1C1D"/>
          <w:sz w:val="24"/>
          <w:szCs w:val="24"/>
        </w:rPr>
      </w:pPr>
    </w:p>
    <w:p w14:paraId="06F9F0E4" w14:textId="6D9317DA" w:rsidR="00C24674" w:rsidRPr="00305270" w:rsidRDefault="0007145C" w:rsidP="00305270">
      <w:pPr>
        <w:pStyle w:val="ListParagraph"/>
        <w:numPr>
          <w:ilvl w:val="0"/>
          <w:numId w:val="2"/>
        </w:numPr>
        <w:rPr>
          <w:rFonts w:eastAsia="Proxima Nova"/>
          <w:color w:val="1D1C1D"/>
          <w:sz w:val="24"/>
          <w:szCs w:val="24"/>
        </w:rPr>
      </w:pPr>
      <w:r w:rsidRPr="00305270">
        <w:rPr>
          <w:rFonts w:eastAsia="Proxima Nova"/>
          <w:color w:val="1D1C1D"/>
          <w:sz w:val="24"/>
          <w:szCs w:val="24"/>
        </w:rPr>
        <w:t xml:space="preserve">The flexible staff pool includes profiles of staff across </w:t>
      </w:r>
      <w:r w:rsidR="00A17AA7" w:rsidRPr="00305270">
        <w:rPr>
          <w:rFonts w:eastAsia="Proxima Nova"/>
          <w:color w:val="1D1C1D"/>
          <w:sz w:val="24"/>
          <w:szCs w:val="24"/>
        </w:rPr>
        <w:t>our ICS</w:t>
      </w:r>
      <w:r w:rsidRPr="00305270">
        <w:rPr>
          <w:rFonts w:eastAsia="Proxima Nova"/>
          <w:color w:val="1D1C1D"/>
          <w:sz w:val="24"/>
          <w:szCs w:val="24"/>
        </w:rPr>
        <w:t xml:space="preserve">, complete with details about their experience, </w:t>
      </w:r>
      <w:proofErr w:type="gramStart"/>
      <w:r w:rsidRPr="00305270">
        <w:rPr>
          <w:rFonts w:eastAsia="Proxima Nova"/>
          <w:color w:val="1D1C1D"/>
          <w:sz w:val="24"/>
          <w:szCs w:val="24"/>
        </w:rPr>
        <w:t>skills</w:t>
      </w:r>
      <w:proofErr w:type="gramEnd"/>
      <w:r w:rsidRPr="00305270">
        <w:rPr>
          <w:rFonts w:eastAsia="Proxima Nova"/>
          <w:color w:val="1D1C1D"/>
          <w:sz w:val="24"/>
          <w:szCs w:val="24"/>
        </w:rPr>
        <w:t xml:space="preserve"> and clinical governance documents.</w:t>
      </w:r>
    </w:p>
    <w:p w14:paraId="3D9B1F03" w14:textId="268458F8" w:rsidR="00C24674" w:rsidRPr="00305270" w:rsidRDefault="0007145C" w:rsidP="00305270">
      <w:pPr>
        <w:pStyle w:val="ListParagraph"/>
        <w:numPr>
          <w:ilvl w:val="0"/>
          <w:numId w:val="2"/>
        </w:numPr>
        <w:rPr>
          <w:rFonts w:eastAsia="Proxima Nova"/>
          <w:color w:val="1D1C1D"/>
          <w:sz w:val="24"/>
          <w:szCs w:val="24"/>
        </w:rPr>
      </w:pPr>
      <w:r w:rsidRPr="00305270">
        <w:rPr>
          <w:rFonts w:eastAsia="Proxima Nova"/>
          <w:color w:val="1D1C1D"/>
          <w:sz w:val="24"/>
          <w:szCs w:val="24"/>
        </w:rPr>
        <w:t xml:space="preserve">Your practice posts vacant shifts on </w:t>
      </w:r>
      <w:proofErr w:type="spellStart"/>
      <w:r w:rsidRPr="00305270">
        <w:rPr>
          <w:rFonts w:eastAsia="Proxima Nova"/>
          <w:color w:val="1D1C1D"/>
          <w:sz w:val="24"/>
          <w:szCs w:val="24"/>
        </w:rPr>
        <w:t>Lantum</w:t>
      </w:r>
      <w:proofErr w:type="spellEnd"/>
      <w:r w:rsidRPr="00305270">
        <w:rPr>
          <w:rFonts w:eastAsia="Proxima Nova"/>
          <w:color w:val="1D1C1D"/>
          <w:sz w:val="24"/>
          <w:szCs w:val="24"/>
        </w:rPr>
        <w:t xml:space="preserve">, and staff in our </w:t>
      </w:r>
      <w:r w:rsidR="00305270" w:rsidRPr="00305270">
        <w:rPr>
          <w:rFonts w:eastAsia="Proxima Nova"/>
          <w:color w:val="1D1C1D"/>
          <w:sz w:val="24"/>
          <w:szCs w:val="24"/>
        </w:rPr>
        <w:t xml:space="preserve">area </w:t>
      </w:r>
      <w:r w:rsidRPr="00305270">
        <w:rPr>
          <w:rFonts w:eastAsia="Proxima Nova"/>
          <w:color w:val="1D1C1D"/>
          <w:sz w:val="24"/>
          <w:szCs w:val="24"/>
        </w:rPr>
        <w:t xml:space="preserve">apply for them on the </w:t>
      </w:r>
      <w:proofErr w:type="spellStart"/>
      <w:r w:rsidRPr="00305270">
        <w:rPr>
          <w:rFonts w:eastAsia="Proxima Nova"/>
          <w:color w:val="1D1C1D"/>
          <w:sz w:val="24"/>
          <w:szCs w:val="24"/>
        </w:rPr>
        <w:t>Lantum</w:t>
      </w:r>
      <w:proofErr w:type="spellEnd"/>
      <w:r w:rsidRPr="00305270">
        <w:rPr>
          <w:rFonts w:eastAsia="Proxima Nova"/>
          <w:color w:val="1D1C1D"/>
          <w:sz w:val="24"/>
          <w:szCs w:val="24"/>
        </w:rPr>
        <w:t xml:space="preserve"> app.</w:t>
      </w:r>
    </w:p>
    <w:p w14:paraId="03019B2C" w14:textId="1EBBCA08" w:rsidR="00C24674" w:rsidRPr="00305270" w:rsidRDefault="0007145C" w:rsidP="00305270">
      <w:pPr>
        <w:pStyle w:val="ListParagraph"/>
        <w:numPr>
          <w:ilvl w:val="0"/>
          <w:numId w:val="2"/>
        </w:numPr>
        <w:rPr>
          <w:rFonts w:eastAsia="Proxima Nova"/>
          <w:color w:val="1D1C1D"/>
          <w:sz w:val="24"/>
          <w:szCs w:val="24"/>
        </w:rPr>
      </w:pPr>
      <w:r w:rsidRPr="00305270">
        <w:rPr>
          <w:rFonts w:eastAsia="Proxima Nova"/>
          <w:color w:val="1D1C1D"/>
          <w:sz w:val="24"/>
          <w:szCs w:val="24"/>
        </w:rPr>
        <w:t>Your practice accepts an application from the staff member you’d like to cover your shift, and they are automatically notified of the booking.</w:t>
      </w:r>
    </w:p>
    <w:p w14:paraId="6FAA9BBB" w14:textId="2C847DC2" w:rsidR="00C24674" w:rsidRPr="00305270" w:rsidRDefault="0007145C" w:rsidP="00305270">
      <w:pPr>
        <w:pStyle w:val="ListParagraph"/>
        <w:numPr>
          <w:ilvl w:val="0"/>
          <w:numId w:val="2"/>
        </w:numPr>
        <w:rPr>
          <w:rFonts w:eastAsia="Proxima Nova"/>
          <w:color w:val="1D1C1D"/>
          <w:sz w:val="24"/>
          <w:szCs w:val="24"/>
        </w:rPr>
      </w:pPr>
      <w:r w:rsidRPr="00305270">
        <w:rPr>
          <w:rFonts w:eastAsia="Proxima Nova"/>
          <w:color w:val="1D1C1D"/>
          <w:sz w:val="24"/>
          <w:szCs w:val="24"/>
        </w:rPr>
        <w:t xml:space="preserve">After the shift, </w:t>
      </w:r>
      <w:proofErr w:type="spellStart"/>
      <w:r w:rsidRPr="00305270">
        <w:rPr>
          <w:rFonts w:eastAsia="Proxima Nova"/>
          <w:color w:val="1D1C1D"/>
          <w:sz w:val="24"/>
          <w:szCs w:val="24"/>
        </w:rPr>
        <w:t>Lantum</w:t>
      </w:r>
      <w:proofErr w:type="spellEnd"/>
      <w:r w:rsidRPr="00305270">
        <w:rPr>
          <w:rFonts w:eastAsia="Proxima Nova"/>
          <w:color w:val="1D1C1D"/>
          <w:sz w:val="24"/>
          <w:szCs w:val="24"/>
        </w:rPr>
        <w:t xml:space="preserve"> can automatically pay staff the next day. You can also set up automatic signing of digital pension forms for GPs.</w:t>
      </w:r>
    </w:p>
    <w:p w14:paraId="5BE4153B" w14:textId="3F85EE2A" w:rsidR="00A17AA7" w:rsidRPr="00305270" w:rsidRDefault="0007145C" w:rsidP="00305270">
      <w:pPr>
        <w:pStyle w:val="ListParagraph"/>
        <w:numPr>
          <w:ilvl w:val="0"/>
          <w:numId w:val="2"/>
        </w:numPr>
        <w:rPr>
          <w:rFonts w:eastAsia="Proxima Nova"/>
          <w:sz w:val="24"/>
          <w:szCs w:val="24"/>
        </w:rPr>
      </w:pPr>
      <w:r w:rsidRPr="00305270">
        <w:rPr>
          <w:rFonts w:eastAsia="Proxima Nova"/>
          <w:color w:val="1D1C1D"/>
          <w:sz w:val="24"/>
          <w:szCs w:val="24"/>
        </w:rPr>
        <w:t xml:space="preserve">On a weekly or monthly basis, </w:t>
      </w:r>
      <w:proofErr w:type="spellStart"/>
      <w:r w:rsidRPr="00305270">
        <w:rPr>
          <w:rFonts w:eastAsia="Proxima Nova"/>
          <w:color w:val="1D1C1D"/>
          <w:sz w:val="24"/>
          <w:szCs w:val="24"/>
        </w:rPr>
        <w:t>Lantum</w:t>
      </w:r>
      <w:proofErr w:type="spellEnd"/>
      <w:r w:rsidRPr="00305270">
        <w:rPr>
          <w:rFonts w:eastAsia="Proxima Nova"/>
          <w:color w:val="1D1C1D"/>
          <w:sz w:val="24"/>
          <w:szCs w:val="24"/>
        </w:rPr>
        <w:t xml:space="preserve"> provides a consolidated statement and invoice for all sessions booked, so you have one simple payment to make.</w:t>
      </w:r>
    </w:p>
    <w:p w14:paraId="5FF43BB9" w14:textId="69DDD187" w:rsidR="00C24674" w:rsidRDefault="00C24674">
      <w:pPr>
        <w:rPr>
          <w:rFonts w:ascii="Proxima Nova" w:eastAsia="Proxima Nova" w:hAnsi="Proxima Nova" w:cs="Proxima Nova"/>
          <w:color w:val="1D1C1D"/>
          <w:sz w:val="23"/>
          <w:szCs w:val="23"/>
        </w:rPr>
      </w:pPr>
    </w:p>
    <w:p w14:paraId="37A40C9D" w14:textId="77777777" w:rsidR="00C24674" w:rsidRDefault="00C24674">
      <w:pPr>
        <w:rPr>
          <w:rFonts w:ascii="Proxima Nova" w:eastAsia="Proxima Nova" w:hAnsi="Proxima Nova" w:cs="Proxima Nova"/>
          <w:color w:val="1D1C1D"/>
          <w:sz w:val="23"/>
          <w:szCs w:val="23"/>
        </w:rPr>
      </w:pPr>
    </w:p>
    <w:p w14:paraId="2B84A5CC" w14:textId="77777777" w:rsidR="00C24674" w:rsidRPr="00305270" w:rsidRDefault="0007145C">
      <w:pPr>
        <w:rPr>
          <w:rFonts w:eastAsia="Proxima Nova"/>
          <w:b/>
          <w:color w:val="0070C0"/>
          <w:sz w:val="28"/>
          <w:szCs w:val="28"/>
        </w:rPr>
      </w:pPr>
      <w:r w:rsidRPr="00305270">
        <w:rPr>
          <w:rFonts w:eastAsia="Proxima Nova"/>
          <w:b/>
          <w:color w:val="0070C0"/>
          <w:sz w:val="28"/>
          <w:szCs w:val="28"/>
        </w:rPr>
        <w:t xml:space="preserve">What happens next? </w:t>
      </w:r>
    </w:p>
    <w:p w14:paraId="1AD956E2" w14:textId="77777777" w:rsidR="00C24674" w:rsidRDefault="00C24674">
      <w:pPr>
        <w:ind w:left="283"/>
        <w:rPr>
          <w:rFonts w:ascii="Proxima Nova" w:eastAsia="Proxima Nova" w:hAnsi="Proxima Nova" w:cs="Proxima Nova"/>
          <w:b/>
          <w:color w:val="1D1C1D"/>
          <w:sz w:val="23"/>
          <w:szCs w:val="23"/>
        </w:rPr>
      </w:pPr>
    </w:p>
    <w:p w14:paraId="1EE6D26D" w14:textId="0EA7F6CC" w:rsidR="00C24674" w:rsidRDefault="0007145C" w:rsidP="00305270">
      <w:pPr>
        <w:rPr>
          <w:rFonts w:eastAsia="Proxima Nova"/>
          <w:color w:val="1D1C1D"/>
          <w:sz w:val="24"/>
          <w:szCs w:val="24"/>
        </w:rPr>
      </w:pPr>
      <w:r w:rsidRPr="00305270">
        <w:rPr>
          <w:rFonts w:eastAsia="Proxima Nova"/>
          <w:color w:val="1D1C1D"/>
          <w:sz w:val="24"/>
          <w:szCs w:val="24"/>
        </w:rPr>
        <w:t xml:space="preserve">In the next few </w:t>
      </w:r>
      <w:proofErr w:type="gramStart"/>
      <w:r w:rsidRPr="00305270">
        <w:rPr>
          <w:rFonts w:eastAsia="Proxima Nova"/>
          <w:color w:val="1D1C1D"/>
          <w:sz w:val="24"/>
          <w:szCs w:val="24"/>
        </w:rPr>
        <w:t>weeks</w:t>
      </w:r>
      <w:proofErr w:type="gramEnd"/>
      <w:r w:rsidRPr="00305270">
        <w:rPr>
          <w:rFonts w:eastAsia="Proxima Nova"/>
          <w:color w:val="1D1C1D"/>
          <w:sz w:val="24"/>
          <w:szCs w:val="24"/>
        </w:rPr>
        <w:t xml:space="preserve"> you’ll receive more details about the flexible staff pool and we’ll invite you to virtual training sessions so you know exactly how to use it. Once onboarded, if you have any questions, </w:t>
      </w:r>
      <w:proofErr w:type="spellStart"/>
      <w:r w:rsidR="00A17AA7" w:rsidRPr="00305270">
        <w:rPr>
          <w:rFonts w:eastAsia="Proxima Nova"/>
          <w:color w:val="1D1C1D"/>
          <w:sz w:val="24"/>
          <w:szCs w:val="24"/>
        </w:rPr>
        <w:t>Lantum’s</w:t>
      </w:r>
      <w:proofErr w:type="spellEnd"/>
      <w:r w:rsidRPr="00305270">
        <w:rPr>
          <w:rFonts w:eastAsia="Proxima Nova"/>
          <w:color w:val="1D1C1D"/>
          <w:sz w:val="24"/>
          <w:szCs w:val="24"/>
        </w:rPr>
        <w:t xml:space="preserve"> support team will be on hand to help. </w:t>
      </w:r>
    </w:p>
    <w:p w14:paraId="5CB3A801" w14:textId="73411B88" w:rsidR="00305270" w:rsidRDefault="00305270" w:rsidP="00305270">
      <w:pPr>
        <w:rPr>
          <w:rFonts w:eastAsia="Proxima Nova"/>
          <w:color w:val="1D1C1D"/>
          <w:sz w:val="24"/>
          <w:szCs w:val="24"/>
        </w:rPr>
      </w:pPr>
    </w:p>
    <w:p w14:paraId="23CA2333" w14:textId="16C3418B" w:rsidR="00305270" w:rsidRPr="00305270" w:rsidRDefault="00305270" w:rsidP="00305270">
      <w:pPr>
        <w:rPr>
          <w:rFonts w:eastAsia="Proxima Nova"/>
          <w:b/>
          <w:bCs/>
          <w:color w:val="1D1C1D"/>
          <w:sz w:val="24"/>
          <w:szCs w:val="24"/>
        </w:rPr>
      </w:pPr>
      <w:r w:rsidRPr="00305270">
        <w:rPr>
          <w:rFonts w:eastAsia="Proxima Nova"/>
          <w:b/>
          <w:bCs/>
          <w:color w:val="1D1C1D"/>
          <w:sz w:val="24"/>
          <w:szCs w:val="24"/>
        </w:rPr>
        <w:t>Expected timeline</w:t>
      </w:r>
    </w:p>
    <w:p w14:paraId="222D83ED" w14:textId="77777777" w:rsidR="00C24674" w:rsidRPr="00305270" w:rsidRDefault="00C24674" w:rsidP="00305270">
      <w:pPr>
        <w:rPr>
          <w:rFonts w:eastAsia="Proxima Nova"/>
          <w:color w:val="1D1C1D"/>
          <w:sz w:val="24"/>
          <w:szCs w:val="24"/>
        </w:rPr>
      </w:pPr>
    </w:p>
    <w:tbl>
      <w:tblPr>
        <w:tblStyle w:val="a"/>
        <w:tblW w:w="8745" w:type="dxa"/>
        <w:tblInd w:w="3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7245"/>
      </w:tblGrid>
      <w:tr w:rsidR="00C24674" w:rsidRPr="00305270" w14:paraId="6340BF77" w14:textId="77777777">
        <w:tc>
          <w:tcPr>
            <w:tcW w:w="15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72AD132" w14:textId="0331434A" w:rsidR="00C24674" w:rsidRPr="00305270" w:rsidRDefault="00A17AA7" w:rsidP="00305270">
            <w:pPr>
              <w:widowControl w:val="0"/>
              <w:pBdr>
                <w:top w:val="nil"/>
                <w:left w:val="nil"/>
                <w:bottom w:val="nil"/>
                <w:right w:val="nil"/>
                <w:between w:val="nil"/>
              </w:pBdr>
              <w:spacing w:line="240" w:lineRule="auto"/>
              <w:rPr>
                <w:rFonts w:eastAsia="Proxima Nova"/>
                <w:b/>
                <w:sz w:val="24"/>
                <w:szCs w:val="24"/>
              </w:rPr>
            </w:pPr>
            <w:r w:rsidRPr="00305270">
              <w:rPr>
                <w:rFonts w:eastAsia="Proxima Nova"/>
                <w:b/>
                <w:sz w:val="24"/>
                <w:szCs w:val="24"/>
              </w:rPr>
              <w:t>15</w:t>
            </w:r>
            <w:r w:rsidR="0007145C" w:rsidRPr="00305270">
              <w:rPr>
                <w:rFonts w:eastAsia="Proxima Nova"/>
                <w:b/>
                <w:sz w:val="24"/>
                <w:szCs w:val="24"/>
              </w:rPr>
              <w:t>/11/21</w:t>
            </w:r>
          </w:p>
        </w:tc>
        <w:tc>
          <w:tcPr>
            <w:tcW w:w="7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0A84A8C" w14:textId="05D23E38" w:rsidR="00C24674" w:rsidRPr="00305270" w:rsidRDefault="00A17AA7" w:rsidP="00305270">
            <w:pPr>
              <w:widowControl w:val="0"/>
              <w:pBdr>
                <w:top w:val="nil"/>
                <w:left w:val="nil"/>
                <w:bottom w:val="nil"/>
                <w:right w:val="nil"/>
                <w:between w:val="nil"/>
              </w:pBdr>
              <w:spacing w:line="240" w:lineRule="auto"/>
              <w:rPr>
                <w:rFonts w:eastAsia="Proxima Nova"/>
                <w:color w:val="1D1C1D"/>
                <w:sz w:val="24"/>
                <w:szCs w:val="24"/>
              </w:rPr>
            </w:pPr>
            <w:r w:rsidRPr="00305270">
              <w:rPr>
                <w:rFonts w:eastAsia="Proxima Nova"/>
                <w:color w:val="1D1C1D"/>
                <w:sz w:val="24"/>
                <w:szCs w:val="24"/>
              </w:rPr>
              <w:t>You</w:t>
            </w:r>
            <w:r w:rsidR="0007145C" w:rsidRPr="00305270">
              <w:rPr>
                <w:rFonts w:eastAsia="Proxima Nova"/>
                <w:color w:val="1D1C1D"/>
                <w:sz w:val="24"/>
                <w:szCs w:val="24"/>
              </w:rPr>
              <w:t xml:space="preserve"> will be able to create your practice on </w:t>
            </w:r>
            <w:proofErr w:type="spellStart"/>
            <w:r w:rsidR="0007145C" w:rsidRPr="00305270">
              <w:rPr>
                <w:rFonts w:eastAsia="Proxima Nova"/>
                <w:color w:val="1D1C1D"/>
                <w:sz w:val="24"/>
                <w:szCs w:val="24"/>
              </w:rPr>
              <w:t>Lantum</w:t>
            </w:r>
            <w:proofErr w:type="spellEnd"/>
            <w:r w:rsidR="0007145C" w:rsidRPr="00305270">
              <w:rPr>
                <w:rFonts w:eastAsia="Proxima Nova"/>
                <w:color w:val="1D1C1D"/>
                <w:sz w:val="24"/>
                <w:szCs w:val="24"/>
              </w:rPr>
              <w:t xml:space="preserve"> via</w:t>
            </w:r>
            <w:r w:rsidRPr="00305270">
              <w:rPr>
                <w:rFonts w:eastAsia="Proxima Nova"/>
                <w:color w:val="1D1C1D"/>
                <w:sz w:val="24"/>
                <w:szCs w:val="24"/>
              </w:rPr>
              <w:t xml:space="preserve"> their</w:t>
            </w:r>
            <w:r w:rsidR="0007145C" w:rsidRPr="00305270">
              <w:rPr>
                <w:rFonts w:eastAsia="Proxima Nova"/>
                <w:color w:val="1D1C1D"/>
                <w:sz w:val="24"/>
                <w:szCs w:val="24"/>
              </w:rPr>
              <w:t xml:space="preserve"> </w:t>
            </w:r>
            <w:hyperlink r:id="rId12">
              <w:r w:rsidR="0007145C" w:rsidRPr="00305270">
                <w:rPr>
                  <w:rFonts w:eastAsia="Proxima Nova"/>
                  <w:color w:val="1155CC"/>
                  <w:sz w:val="24"/>
                  <w:szCs w:val="24"/>
                  <w:u w:val="single"/>
                </w:rPr>
                <w:t>digital landing page</w:t>
              </w:r>
            </w:hyperlink>
            <w:r w:rsidR="0007145C" w:rsidRPr="00305270">
              <w:rPr>
                <w:rFonts w:eastAsia="Proxima Nova"/>
                <w:color w:val="1D1C1D"/>
                <w:sz w:val="24"/>
                <w:szCs w:val="24"/>
              </w:rPr>
              <w:t xml:space="preserve">. Once you are signed up, you will be invited to a </w:t>
            </w:r>
            <w:proofErr w:type="gramStart"/>
            <w:r w:rsidR="0007145C" w:rsidRPr="00305270">
              <w:rPr>
                <w:rFonts w:eastAsia="Proxima Nova"/>
                <w:color w:val="1D1C1D"/>
                <w:sz w:val="24"/>
                <w:szCs w:val="24"/>
              </w:rPr>
              <w:t>30 minute</w:t>
            </w:r>
            <w:proofErr w:type="gramEnd"/>
            <w:r w:rsidR="0007145C" w:rsidRPr="00305270">
              <w:rPr>
                <w:rFonts w:eastAsia="Proxima Nova"/>
                <w:color w:val="1D1C1D"/>
                <w:sz w:val="24"/>
                <w:szCs w:val="24"/>
              </w:rPr>
              <w:t xml:space="preserve"> training on how to use the platform, in which you </w:t>
            </w:r>
            <w:r w:rsidRPr="00305270">
              <w:rPr>
                <w:rFonts w:eastAsia="Proxima Nova"/>
                <w:color w:val="1D1C1D"/>
                <w:sz w:val="24"/>
                <w:szCs w:val="24"/>
              </w:rPr>
              <w:t>can</w:t>
            </w:r>
            <w:r w:rsidR="0007145C" w:rsidRPr="00305270">
              <w:rPr>
                <w:rFonts w:eastAsia="Proxima Nova"/>
                <w:color w:val="1D1C1D"/>
                <w:sz w:val="24"/>
                <w:szCs w:val="24"/>
              </w:rPr>
              <w:t xml:space="preserve"> input your availability</w:t>
            </w:r>
            <w:r w:rsidRPr="00305270">
              <w:rPr>
                <w:rFonts w:eastAsia="Proxima Nova"/>
                <w:color w:val="1D1C1D"/>
                <w:sz w:val="24"/>
                <w:szCs w:val="24"/>
              </w:rPr>
              <w:t>.</w:t>
            </w:r>
            <w:r w:rsidR="0007145C" w:rsidRPr="00305270">
              <w:rPr>
                <w:rFonts w:eastAsia="Proxima Nova"/>
                <w:color w:val="1D1C1D"/>
                <w:sz w:val="24"/>
                <w:szCs w:val="24"/>
              </w:rPr>
              <w:t xml:space="preserve"> </w:t>
            </w:r>
          </w:p>
        </w:tc>
      </w:tr>
      <w:tr w:rsidR="00C24674" w:rsidRPr="00305270" w14:paraId="50964CD2" w14:textId="77777777">
        <w:tc>
          <w:tcPr>
            <w:tcW w:w="15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5FE1391" w14:textId="7329D924" w:rsidR="00C24674" w:rsidRPr="00305270" w:rsidRDefault="00A17AA7" w:rsidP="00305270">
            <w:pPr>
              <w:widowControl w:val="0"/>
              <w:pBdr>
                <w:top w:val="nil"/>
                <w:left w:val="nil"/>
                <w:bottom w:val="nil"/>
                <w:right w:val="nil"/>
                <w:between w:val="nil"/>
              </w:pBdr>
              <w:spacing w:line="240" w:lineRule="auto"/>
              <w:rPr>
                <w:rFonts w:eastAsia="Proxima Nova"/>
                <w:b/>
                <w:sz w:val="24"/>
                <w:szCs w:val="24"/>
              </w:rPr>
            </w:pPr>
            <w:r w:rsidRPr="00305270">
              <w:rPr>
                <w:rFonts w:eastAsia="Proxima Nova"/>
                <w:b/>
                <w:sz w:val="24"/>
                <w:szCs w:val="24"/>
              </w:rPr>
              <w:t>15</w:t>
            </w:r>
            <w:r w:rsidR="0007145C" w:rsidRPr="00305270">
              <w:rPr>
                <w:rFonts w:eastAsia="Proxima Nova"/>
                <w:b/>
                <w:sz w:val="24"/>
                <w:szCs w:val="24"/>
              </w:rPr>
              <w:t>/11/21</w:t>
            </w:r>
          </w:p>
        </w:tc>
        <w:tc>
          <w:tcPr>
            <w:tcW w:w="7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F418BA0" w14:textId="77777777" w:rsidR="00C24674" w:rsidRPr="00305270" w:rsidRDefault="0007145C" w:rsidP="00305270">
            <w:pPr>
              <w:widowControl w:val="0"/>
              <w:pBdr>
                <w:top w:val="nil"/>
                <w:left w:val="nil"/>
                <w:bottom w:val="nil"/>
                <w:right w:val="nil"/>
                <w:between w:val="nil"/>
              </w:pBdr>
              <w:spacing w:line="240" w:lineRule="auto"/>
              <w:rPr>
                <w:rFonts w:eastAsia="Proxima Nova"/>
                <w:color w:val="1D1C1D"/>
                <w:sz w:val="24"/>
                <w:szCs w:val="24"/>
              </w:rPr>
            </w:pPr>
            <w:r w:rsidRPr="00305270">
              <w:rPr>
                <w:rFonts w:eastAsia="Proxima Nova"/>
                <w:color w:val="1D1C1D"/>
                <w:sz w:val="24"/>
                <w:szCs w:val="24"/>
              </w:rPr>
              <w:t xml:space="preserve">GPs, Practice Nurses, ANPs and ACPs can be onboarded via the staff </w:t>
            </w:r>
            <w:hyperlink r:id="rId13">
              <w:r w:rsidRPr="00305270">
                <w:rPr>
                  <w:rFonts w:eastAsia="Proxima Nova"/>
                  <w:color w:val="1155CC"/>
                  <w:sz w:val="24"/>
                  <w:szCs w:val="24"/>
                  <w:u w:val="single"/>
                </w:rPr>
                <w:t>sign up page</w:t>
              </w:r>
            </w:hyperlink>
            <w:r w:rsidRPr="00305270">
              <w:rPr>
                <w:rFonts w:eastAsia="Proxima Nova"/>
                <w:color w:val="1D1C1D"/>
                <w:sz w:val="24"/>
                <w:szCs w:val="24"/>
              </w:rPr>
              <w:t>.</w:t>
            </w:r>
            <w:r w:rsidRPr="00305270">
              <w:rPr>
                <w:rFonts w:eastAsia="Proxima Nova"/>
                <w:color w:val="1D1C1D"/>
                <w:sz w:val="24"/>
                <w:szCs w:val="24"/>
              </w:rPr>
              <w:br/>
            </w:r>
          </w:p>
        </w:tc>
      </w:tr>
      <w:tr w:rsidR="00C24674" w:rsidRPr="00305270" w14:paraId="0C24197C" w14:textId="77777777">
        <w:tc>
          <w:tcPr>
            <w:tcW w:w="15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10DEA02" w14:textId="77777777" w:rsidR="00C24674" w:rsidRPr="00305270" w:rsidRDefault="0007145C" w:rsidP="00305270">
            <w:pPr>
              <w:widowControl w:val="0"/>
              <w:pBdr>
                <w:top w:val="nil"/>
                <w:left w:val="nil"/>
                <w:bottom w:val="nil"/>
                <w:right w:val="nil"/>
                <w:between w:val="nil"/>
              </w:pBdr>
              <w:spacing w:line="240" w:lineRule="auto"/>
              <w:rPr>
                <w:rFonts w:eastAsia="Proxima Nova"/>
                <w:b/>
                <w:sz w:val="24"/>
                <w:szCs w:val="24"/>
              </w:rPr>
            </w:pPr>
            <w:r w:rsidRPr="00305270">
              <w:rPr>
                <w:rFonts w:eastAsia="Proxima Nova"/>
                <w:b/>
                <w:sz w:val="24"/>
                <w:szCs w:val="24"/>
              </w:rPr>
              <w:t>22/11/21 - 02/12/21</w:t>
            </w:r>
          </w:p>
        </w:tc>
        <w:tc>
          <w:tcPr>
            <w:tcW w:w="7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DD720C5" w14:textId="63BD0B76" w:rsidR="00C24674" w:rsidRPr="00305270" w:rsidRDefault="0007145C" w:rsidP="00305270">
            <w:pPr>
              <w:widowControl w:val="0"/>
              <w:pBdr>
                <w:top w:val="nil"/>
                <w:left w:val="nil"/>
                <w:bottom w:val="nil"/>
                <w:right w:val="nil"/>
                <w:between w:val="nil"/>
              </w:pBdr>
              <w:spacing w:line="240" w:lineRule="auto"/>
              <w:rPr>
                <w:rFonts w:eastAsia="Proxima Nova"/>
                <w:color w:val="1D1C1D"/>
                <w:sz w:val="24"/>
                <w:szCs w:val="24"/>
              </w:rPr>
            </w:pPr>
            <w:r w:rsidRPr="00305270">
              <w:rPr>
                <w:rFonts w:eastAsia="Proxima Nova"/>
                <w:color w:val="1D1C1D"/>
                <w:sz w:val="24"/>
                <w:szCs w:val="24"/>
              </w:rPr>
              <w:t xml:space="preserve">Clinical staff and Practice Managers </w:t>
            </w:r>
            <w:r w:rsidR="00A17AA7" w:rsidRPr="00305270">
              <w:rPr>
                <w:rFonts w:eastAsia="Proxima Nova"/>
                <w:color w:val="1D1C1D"/>
                <w:sz w:val="24"/>
                <w:szCs w:val="24"/>
              </w:rPr>
              <w:t>can</w:t>
            </w:r>
            <w:r w:rsidRPr="00305270">
              <w:rPr>
                <w:rFonts w:eastAsia="Proxima Nova"/>
                <w:color w:val="1D1C1D"/>
                <w:sz w:val="24"/>
                <w:szCs w:val="24"/>
              </w:rPr>
              <w:t xml:space="preserve"> submit their availability for a </w:t>
            </w:r>
            <w:proofErr w:type="gramStart"/>
            <w:r w:rsidRPr="00305270">
              <w:rPr>
                <w:rFonts w:eastAsia="Proxima Nova"/>
                <w:color w:val="1D1C1D"/>
                <w:sz w:val="24"/>
                <w:szCs w:val="24"/>
              </w:rPr>
              <w:t>30 minute</w:t>
            </w:r>
            <w:proofErr w:type="gramEnd"/>
            <w:r w:rsidRPr="00305270">
              <w:rPr>
                <w:rFonts w:eastAsia="Proxima Nova"/>
                <w:color w:val="1D1C1D"/>
                <w:sz w:val="24"/>
                <w:szCs w:val="24"/>
              </w:rPr>
              <w:t xml:space="preserve"> webinar, via this </w:t>
            </w:r>
            <w:hyperlink r:id="rId14">
              <w:r w:rsidRPr="00305270">
                <w:rPr>
                  <w:rFonts w:eastAsia="Proxima Nova"/>
                  <w:color w:val="1155CC"/>
                  <w:sz w:val="24"/>
                  <w:szCs w:val="24"/>
                  <w:u w:val="single"/>
                </w:rPr>
                <w:t>Google Form</w:t>
              </w:r>
            </w:hyperlink>
            <w:r w:rsidRPr="00305270">
              <w:rPr>
                <w:rFonts w:eastAsia="Proxima Nova"/>
                <w:color w:val="1D1C1D"/>
                <w:sz w:val="24"/>
                <w:szCs w:val="24"/>
              </w:rPr>
              <w:t xml:space="preserve">. You will be invited by </w:t>
            </w:r>
            <w:proofErr w:type="spellStart"/>
            <w:r w:rsidRPr="00305270">
              <w:rPr>
                <w:rFonts w:eastAsia="Proxima Nova"/>
                <w:color w:val="1D1C1D"/>
                <w:sz w:val="24"/>
                <w:szCs w:val="24"/>
              </w:rPr>
              <w:t>Lantum</w:t>
            </w:r>
            <w:proofErr w:type="spellEnd"/>
            <w:r w:rsidRPr="00305270">
              <w:rPr>
                <w:rFonts w:eastAsia="Proxima Nova"/>
                <w:color w:val="1D1C1D"/>
                <w:sz w:val="24"/>
                <w:szCs w:val="24"/>
              </w:rPr>
              <w:t xml:space="preserve">, via Microsoft Teams. </w:t>
            </w:r>
          </w:p>
          <w:p w14:paraId="411121CC" w14:textId="77777777" w:rsidR="00C24674" w:rsidRPr="00305270" w:rsidRDefault="00C24674" w:rsidP="00305270">
            <w:pPr>
              <w:widowControl w:val="0"/>
              <w:pBdr>
                <w:top w:val="nil"/>
                <w:left w:val="nil"/>
                <w:bottom w:val="nil"/>
                <w:right w:val="nil"/>
                <w:between w:val="nil"/>
              </w:pBdr>
              <w:spacing w:line="240" w:lineRule="auto"/>
              <w:rPr>
                <w:rFonts w:eastAsia="Proxima Nova"/>
                <w:color w:val="1D1C1D"/>
                <w:sz w:val="24"/>
                <w:szCs w:val="24"/>
              </w:rPr>
            </w:pPr>
          </w:p>
          <w:p w14:paraId="494A6F3E" w14:textId="77777777" w:rsidR="00C24674" w:rsidRPr="00305270" w:rsidRDefault="00C24674" w:rsidP="00305270">
            <w:pPr>
              <w:widowControl w:val="0"/>
              <w:pBdr>
                <w:top w:val="nil"/>
                <w:left w:val="nil"/>
                <w:bottom w:val="nil"/>
                <w:right w:val="nil"/>
                <w:between w:val="nil"/>
              </w:pBdr>
              <w:spacing w:line="240" w:lineRule="auto"/>
              <w:rPr>
                <w:rFonts w:eastAsia="Proxima Nova"/>
                <w:color w:val="1D1C1D"/>
                <w:sz w:val="24"/>
                <w:szCs w:val="24"/>
              </w:rPr>
            </w:pPr>
          </w:p>
          <w:p w14:paraId="479A7916" w14:textId="77777777" w:rsidR="00C24674" w:rsidRPr="00305270" w:rsidRDefault="00C24674" w:rsidP="00305270">
            <w:pPr>
              <w:widowControl w:val="0"/>
              <w:pBdr>
                <w:top w:val="nil"/>
                <w:left w:val="nil"/>
                <w:bottom w:val="nil"/>
                <w:right w:val="nil"/>
                <w:between w:val="nil"/>
              </w:pBdr>
              <w:spacing w:line="240" w:lineRule="auto"/>
              <w:rPr>
                <w:rFonts w:eastAsia="Proxima Nova"/>
                <w:color w:val="1D1C1D"/>
                <w:sz w:val="24"/>
                <w:szCs w:val="24"/>
              </w:rPr>
            </w:pPr>
          </w:p>
        </w:tc>
      </w:tr>
    </w:tbl>
    <w:p w14:paraId="5FF27161" w14:textId="77777777" w:rsidR="00C24674" w:rsidRDefault="00C24674">
      <w:pPr>
        <w:rPr>
          <w:rFonts w:ascii="Proxima Nova" w:eastAsia="Proxima Nova" w:hAnsi="Proxima Nova" w:cs="Proxima Nova"/>
          <w:color w:val="1D1C1D"/>
          <w:sz w:val="23"/>
          <w:szCs w:val="23"/>
        </w:rPr>
      </w:pPr>
    </w:p>
    <w:sectPr w:rsidR="00C24674">
      <w:headerReference w:type="default" r:id="rId15"/>
      <w:footerReference w:type="default" r:id="rId16"/>
      <w:pgSz w:w="11909" w:h="16834"/>
      <w:pgMar w:top="1842" w:right="1132" w:bottom="1440" w:left="1133" w:header="525" w:footer="5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CDBA4" w14:textId="77777777" w:rsidR="0003037D" w:rsidRDefault="0007145C">
      <w:pPr>
        <w:spacing w:line="240" w:lineRule="auto"/>
      </w:pPr>
      <w:r>
        <w:separator/>
      </w:r>
    </w:p>
  </w:endnote>
  <w:endnote w:type="continuationSeparator" w:id="0">
    <w:p w14:paraId="52DF2BC7" w14:textId="77777777" w:rsidR="0003037D" w:rsidRDefault="000714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Extrabold">
    <w:altName w:val="Tahoma"/>
    <w:charset w:val="00"/>
    <w:family w:val="auto"/>
    <w:pitch w:val="default"/>
  </w:font>
  <w:font w:name="Proxima Nova">
    <w:altName w:val="Tahoma"/>
    <w:charset w:val="00"/>
    <w:family w:val="auto"/>
    <w:pitch w:val="default"/>
  </w:font>
  <w:font w:name="Roboto">
    <w:charset w:val="00"/>
    <w:family w:val="auto"/>
    <w:pitch w:val="variable"/>
    <w:sig w:usb0="E00002FF" w:usb1="5000205B" w:usb2="0000002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251870"/>
      <w:docPartObj>
        <w:docPartGallery w:val="Page Numbers (Bottom of Page)"/>
        <w:docPartUnique/>
      </w:docPartObj>
    </w:sdtPr>
    <w:sdtEndPr>
      <w:rPr>
        <w:noProof/>
      </w:rPr>
    </w:sdtEndPr>
    <w:sdtContent>
      <w:p w14:paraId="0EE5519C" w14:textId="3F1F2A90" w:rsidR="00744A37" w:rsidRDefault="00744A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ABA207" w14:textId="4EE6FF84" w:rsidR="00C24674" w:rsidRDefault="00C24674">
    <w:pPr>
      <w:jc w:val="center"/>
      <w:rPr>
        <w:rFonts w:ascii="Proxima Nova" w:eastAsia="Proxima Nova" w:hAnsi="Proxima Nova" w:cs="Proxima Nova"/>
        <w:color w:val="03254E"/>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60B02" w14:textId="77777777" w:rsidR="0003037D" w:rsidRDefault="0007145C">
      <w:pPr>
        <w:spacing w:line="240" w:lineRule="auto"/>
      </w:pPr>
      <w:r>
        <w:separator/>
      </w:r>
    </w:p>
  </w:footnote>
  <w:footnote w:type="continuationSeparator" w:id="0">
    <w:p w14:paraId="2E1A08EB" w14:textId="77777777" w:rsidR="0003037D" w:rsidRDefault="000714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D404" w14:textId="53231E1B" w:rsidR="00C24674" w:rsidRDefault="0007145C" w:rsidP="00D454C2">
    <w:r>
      <w:rPr>
        <w:noProof/>
      </w:rPr>
      <w:drawing>
        <wp:inline distT="114300" distB="114300" distL="114300" distR="114300" wp14:anchorId="51333170" wp14:editId="33FC6ABB">
          <wp:extent cx="1773075" cy="420126"/>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73075" cy="420126"/>
                  </a:xfrm>
                  <a:prstGeom prst="rect">
                    <a:avLst/>
                  </a:prstGeom>
                  <a:ln/>
                </pic:spPr>
              </pic:pic>
            </a:graphicData>
          </a:graphic>
        </wp:inline>
      </w:drawing>
    </w:r>
    <w:r w:rsidR="00D454C2">
      <w:t xml:space="preserve">                                            </w:t>
    </w:r>
    <w:r w:rsidR="00D454C2">
      <w:rPr>
        <w:noProof/>
      </w:rPr>
      <w:drawing>
        <wp:inline distT="0" distB="0" distL="0" distR="0" wp14:anchorId="5DFD25EB" wp14:editId="346F2F20">
          <wp:extent cx="2579990" cy="1115036"/>
          <wp:effectExtent l="0" t="0" r="0" b="0"/>
          <wp:docPr id="8" name="Picture 8"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websit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1182" cy="11241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42B1"/>
    <w:multiLevelType w:val="multilevel"/>
    <w:tmpl w:val="73F866FE"/>
    <w:lvl w:ilvl="0">
      <w:start w:val="1"/>
      <w:numFmt w:val="decimal"/>
      <w:lvlText w:val="%1."/>
      <w:lvlJc w:val="left"/>
      <w:pPr>
        <w:ind w:left="720" w:hanging="360"/>
      </w:pPr>
      <w:rPr>
        <w:b/>
        <w:color w:val="00A0D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F060740"/>
    <w:multiLevelType w:val="hybridMultilevel"/>
    <w:tmpl w:val="1B829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674"/>
    <w:rsid w:val="0003037D"/>
    <w:rsid w:val="0007145C"/>
    <w:rsid w:val="0019481A"/>
    <w:rsid w:val="00305270"/>
    <w:rsid w:val="004C2D2E"/>
    <w:rsid w:val="00683974"/>
    <w:rsid w:val="00744A37"/>
    <w:rsid w:val="00A17AA7"/>
    <w:rsid w:val="00A7601A"/>
    <w:rsid w:val="00C24674"/>
    <w:rsid w:val="00CD6F4E"/>
    <w:rsid w:val="00D454C2"/>
    <w:rsid w:val="00D73DD6"/>
    <w:rsid w:val="00F82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7D4FDE"/>
  <w15:docId w15:val="{39F9456D-0C7C-4028-BB87-954F6319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454C2"/>
    <w:pPr>
      <w:tabs>
        <w:tab w:val="center" w:pos="4513"/>
        <w:tab w:val="right" w:pos="9026"/>
      </w:tabs>
      <w:spacing w:line="240" w:lineRule="auto"/>
    </w:pPr>
  </w:style>
  <w:style w:type="character" w:customStyle="1" w:styleId="HeaderChar">
    <w:name w:val="Header Char"/>
    <w:basedOn w:val="DefaultParagraphFont"/>
    <w:link w:val="Header"/>
    <w:uiPriority w:val="99"/>
    <w:rsid w:val="00D454C2"/>
  </w:style>
  <w:style w:type="paragraph" w:styleId="Footer">
    <w:name w:val="footer"/>
    <w:basedOn w:val="Normal"/>
    <w:link w:val="FooterChar"/>
    <w:uiPriority w:val="99"/>
    <w:unhideWhenUsed/>
    <w:rsid w:val="00D454C2"/>
    <w:pPr>
      <w:tabs>
        <w:tab w:val="center" w:pos="4513"/>
        <w:tab w:val="right" w:pos="9026"/>
      </w:tabs>
      <w:spacing w:line="240" w:lineRule="auto"/>
    </w:pPr>
  </w:style>
  <w:style w:type="character" w:customStyle="1" w:styleId="FooterChar">
    <w:name w:val="Footer Char"/>
    <w:basedOn w:val="DefaultParagraphFont"/>
    <w:link w:val="Footer"/>
    <w:uiPriority w:val="99"/>
    <w:rsid w:val="00D454C2"/>
  </w:style>
  <w:style w:type="paragraph" w:styleId="ListParagraph">
    <w:name w:val="List Paragraph"/>
    <w:basedOn w:val="Normal"/>
    <w:uiPriority w:val="34"/>
    <w:qFormat/>
    <w:rsid w:val="00305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hubspotusercontent10.net/hubfs/4378111/GM_Case_Study%20(1).pdf" TargetMode="External"/><Relationship Id="rId13" Type="http://schemas.openxmlformats.org/officeDocument/2006/relationships/hyperlink" Target="https://info.lantum.com/bsw-staff-sign-up-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nfo.lantum.com/bsw-pm-sign-up-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rlie.mostyn@lantum.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charlie.mostyn@lantum.com" TargetMode="External"/><Relationship Id="rId4" Type="http://schemas.openxmlformats.org/officeDocument/2006/relationships/webSettings" Target="webSettings.xml"/><Relationship Id="rId9" Type="http://schemas.openxmlformats.org/officeDocument/2006/relationships/hyperlink" Target="https://cdn2.hubspot.net/hubfs/4378111/OurDorset_CaseStudy_screen%20(4).pdf" TargetMode="External"/><Relationship Id="rId14" Type="http://schemas.openxmlformats.org/officeDocument/2006/relationships/hyperlink" Target="https://forms.gle/g82nLF7GAC223f1g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928</Words>
  <Characters>5290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Cooke</dc:creator>
  <cp:lastModifiedBy>ROBERTSON, Helen (NHS BATH AND NORTH EAST SOMERSET, SWINDON AND WILTSHIRE CCG)</cp:lastModifiedBy>
  <cp:revision>2</cp:revision>
  <dcterms:created xsi:type="dcterms:W3CDTF">2021-11-16T11:50:00Z</dcterms:created>
  <dcterms:modified xsi:type="dcterms:W3CDTF">2021-11-16T11:50:00Z</dcterms:modified>
</cp:coreProperties>
</file>