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79" w:rsidRPr="00DB09B3" w:rsidRDefault="0082521B" w:rsidP="00FA1179">
      <w:pPr>
        <w:rPr>
          <w:rFonts w:ascii="Arial" w:hAnsi="Arial" w:cs="Arial"/>
          <w:sz w:val="23"/>
          <w:szCs w:val="23"/>
          <w:u w:val="single"/>
        </w:rPr>
      </w:pPr>
      <w:bookmarkStart w:id="0" w:name="_GoBack"/>
      <w:bookmarkEnd w:id="0"/>
      <w:r w:rsidRPr="00DB09B3">
        <w:rPr>
          <w:rFonts w:ascii="Arial" w:hAnsi="Arial" w:cs="Arial"/>
          <w:b/>
          <w:sz w:val="23"/>
          <w:szCs w:val="23"/>
          <w:u w:val="single"/>
        </w:rPr>
        <w:t>EFR</w:t>
      </w:r>
      <w:r w:rsidRPr="00DB09B3">
        <w:rPr>
          <w:rFonts w:ascii="Arial" w:hAnsi="Arial" w:cs="Arial"/>
          <w:sz w:val="23"/>
          <w:szCs w:val="23"/>
          <w:u w:val="single"/>
        </w:rPr>
        <w:t xml:space="preserve"> (</w:t>
      </w:r>
      <w:r w:rsidR="000D480C" w:rsidRPr="00DB09B3">
        <w:rPr>
          <w:rFonts w:ascii="Arial" w:hAnsi="Arial" w:cs="Arial"/>
          <w:sz w:val="23"/>
          <w:szCs w:val="23"/>
          <w:u w:val="single"/>
        </w:rPr>
        <w:t>Exceptional Funding Requests</w:t>
      </w:r>
      <w:r w:rsidRPr="00DB09B3">
        <w:rPr>
          <w:rFonts w:ascii="Arial" w:hAnsi="Arial" w:cs="Arial"/>
          <w:sz w:val="23"/>
          <w:szCs w:val="23"/>
          <w:u w:val="single"/>
        </w:rPr>
        <w:t xml:space="preserve">) </w:t>
      </w:r>
    </w:p>
    <w:p w:rsidR="0082521B" w:rsidRPr="00DB09B3" w:rsidRDefault="0082521B" w:rsidP="00FA1179">
      <w:pPr>
        <w:rPr>
          <w:rFonts w:ascii="Arial" w:hAnsi="Arial" w:cs="Arial"/>
          <w:sz w:val="23"/>
          <w:szCs w:val="23"/>
          <w:u w:val="single"/>
        </w:rPr>
      </w:pPr>
    </w:p>
    <w:p w:rsidR="000D480C" w:rsidRPr="00DB09B3" w:rsidRDefault="000D480C" w:rsidP="00FA1179">
      <w:pPr>
        <w:rPr>
          <w:rFonts w:ascii="Arial" w:hAnsi="Arial" w:cs="Arial"/>
          <w:sz w:val="23"/>
          <w:szCs w:val="23"/>
        </w:rPr>
      </w:pPr>
      <w:r w:rsidRPr="00DB09B3">
        <w:rPr>
          <w:rFonts w:ascii="Arial" w:hAnsi="Arial" w:cs="Arial"/>
          <w:sz w:val="23"/>
          <w:szCs w:val="23"/>
        </w:rPr>
        <w:t>Please find the following information and reminders below:</w:t>
      </w:r>
    </w:p>
    <w:p w:rsidR="000D480C" w:rsidRPr="00DB09B3" w:rsidRDefault="000D480C" w:rsidP="0082521B">
      <w:pPr>
        <w:jc w:val="both"/>
        <w:rPr>
          <w:rFonts w:ascii="Arial" w:hAnsi="Arial" w:cs="Arial"/>
          <w:sz w:val="23"/>
          <w:szCs w:val="23"/>
        </w:rPr>
      </w:pPr>
    </w:p>
    <w:p w:rsidR="00FA1179" w:rsidRPr="00DB09B3" w:rsidRDefault="00FA1179" w:rsidP="008252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DB09B3">
        <w:rPr>
          <w:rFonts w:ascii="Arial" w:hAnsi="Arial" w:cs="Arial"/>
          <w:sz w:val="23"/>
          <w:szCs w:val="23"/>
        </w:rPr>
        <w:t xml:space="preserve">It has </w:t>
      </w:r>
      <w:r w:rsidR="004F182B" w:rsidRPr="00DB09B3">
        <w:rPr>
          <w:rFonts w:ascii="Arial" w:hAnsi="Arial" w:cs="Arial"/>
          <w:sz w:val="23"/>
          <w:szCs w:val="23"/>
        </w:rPr>
        <w:t xml:space="preserve">been </w:t>
      </w:r>
      <w:r w:rsidRPr="00DB09B3">
        <w:rPr>
          <w:rFonts w:ascii="Arial" w:hAnsi="Arial" w:cs="Arial"/>
          <w:sz w:val="23"/>
          <w:szCs w:val="23"/>
        </w:rPr>
        <w:t xml:space="preserve">agreed that the EFR Department will </w:t>
      </w:r>
      <w:r w:rsidR="004F182B" w:rsidRPr="00DB09B3">
        <w:rPr>
          <w:rFonts w:ascii="Arial" w:hAnsi="Arial" w:cs="Arial"/>
          <w:sz w:val="23"/>
          <w:szCs w:val="23"/>
        </w:rPr>
        <w:t xml:space="preserve">automatically withdraw any applications, where </w:t>
      </w:r>
      <w:r w:rsidRPr="00DB09B3">
        <w:rPr>
          <w:rFonts w:ascii="Arial" w:hAnsi="Arial" w:cs="Arial"/>
          <w:sz w:val="23"/>
          <w:szCs w:val="23"/>
        </w:rPr>
        <w:t>further information</w:t>
      </w:r>
      <w:r w:rsidR="004F182B" w:rsidRPr="00DB09B3">
        <w:rPr>
          <w:rFonts w:ascii="Arial" w:hAnsi="Arial" w:cs="Arial"/>
          <w:sz w:val="23"/>
          <w:szCs w:val="23"/>
        </w:rPr>
        <w:t xml:space="preserve"> requests</w:t>
      </w:r>
      <w:r w:rsidRPr="00DB09B3">
        <w:rPr>
          <w:rFonts w:ascii="Arial" w:hAnsi="Arial" w:cs="Arial"/>
          <w:sz w:val="23"/>
          <w:szCs w:val="23"/>
        </w:rPr>
        <w:t xml:space="preserve"> have not been followed up by the applicant, after a period of </w:t>
      </w:r>
      <w:r w:rsidRPr="00DB09B3">
        <w:rPr>
          <w:rFonts w:ascii="Arial" w:hAnsi="Arial" w:cs="Arial"/>
          <w:b/>
          <w:sz w:val="23"/>
          <w:szCs w:val="23"/>
          <w:u w:val="single"/>
        </w:rPr>
        <w:t>30</w:t>
      </w:r>
      <w:r w:rsidR="000D480C" w:rsidRPr="00DB09B3">
        <w:rPr>
          <w:rFonts w:ascii="Arial" w:hAnsi="Arial" w:cs="Arial"/>
          <w:sz w:val="23"/>
          <w:szCs w:val="23"/>
        </w:rPr>
        <w:t xml:space="preserve"> days</w:t>
      </w:r>
      <w:r w:rsidR="0023002F">
        <w:rPr>
          <w:rFonts w:ascii="Arial" w:hAnsi="Arial" w:cs="Arial"/>
          <w:sz w:val="23"/>
          <w:szCs w:val="23"/>
        </w:rPr>
        <w:t>.</w:t>
      </w:r>
    </w:p>
    <w:p w:rsidR="00FA1179" w:rsidRPr="00DB09B3" w:rsidRDefault="00FA1179" w:rsidP="0082521B">
      <w:pPr>
        <w:jc w:val="both"/>
        <w:rPr>
          <w:rFonts w:ascii="Arial" w:hAnsi="Arial" w:cs="Arial"/>
          <w:sz w:val="23"/>
          <w:szCs w:val="23"/>
        </w:rPr>
      </w:pPr>
    </w:p>
    <w:p w:rsidR="00FA1179" w:rsidRPr="00DB09B3" w:rsidRDefault="000D480C" w:rsidP="008252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DB09B3">
        <w:rPr>
          <w:rFonts w:ascii="Arial" w:hAnsi="Arial" w:cs="Arial"/>
          <w:sz w:val="23"/>
          <w:szCs w:val="23"/>
        </w:rPr>
        <w:t xml:space="preserve">All </w:t>
      </w:r>
      <w:r w:rsidR="00FA1179" w:rsidRPr="00DB09B3">
        <w:rPr>
          <w:rFonts w:ascii="Arial" w:hAnsi="Arial" w:cs="Arial"/>
          <w:sz w:val="23"/>
          <w:szCs w:val="23"/>
        </w:rPr>
        <w:t>policies and specific or generic application f</w:t>
      </w:r>
      <w:r w:rsidR="00D54D14">
        <w:rPr>
          <w:rFonts w:ascii="Arial" w:hAnsi="Arial" w:cs="Arial"/>
          <w:sz w:val="23"/>
          <w:szCs w:val="23"/>
        </w:rPr>
        <w:t>orms can be found on the following webpages</w:t>
      </w:r>
      <w:r w:rsidR="00FA1179" w:rsidRPr="00DB09B3">
        <w:rPr>
          <w:rFonts w:ascii="Arial" w:hAnsi="Arial" w:cs="Arial"/>
          <w:sz w:val="23"/>
          <w:szCs w:val="23"/>
        </w:rPr>
        <w:t>:</w:t>
      </w:r>
    </w:p>
    <w:p w:rsidR="00FA1179" w:rsidRPr="00DB09B3" w:rsidRDefault="00FA1179" w:rsidP="0082521B">
      <w:pPr>
        <w:pStyle w:val="ListParagraph"/>
        <w:jc w:val="both"/>
        <w:rPr>
          <w:rFonts w:ascii="Arial" w:hAnsi="Arial" w:cs="Arial"/>
          <w:sz w:val="23"/>
          <w:szCs w:val="23"/>
        </w:rPr>
      </w:pPr>
    </w:p>
    <w:p w:rsidR="00FA1179" w:rsidRPr="00087B8B" w:rsidRDefault="00EC1159" w:rsidP="0082521B">
      <w:pPr>
        <w:pStyle w:val="ListParagraph"/>
        <w:jc w:val="both"/>
        <w:rPr>
          <w:rFonts w:ascii="Arial" w:hAnsi="Arial" w:cs="Arial"/>
          <w:color w:val="7030A0"/>
          <w:sz w:val="23"/>
          <w:szCs w:val="23"/>
        </w:rPr>
      </w:pPr>
      <w:hyperlink r:id="rId9" w:history="1">
        <w:r w:rsidR="00FA1179" w:rsidRPr="00087B8B">
          <w:rPr>
            <w:rStyle w:val="Hyperlink"/>
            <w:rFonts w:ascii="Arial" w:hAnsi="Arial" w:cs="Arial"/>
            <w:color w:val="7030A0"/>
            <w:sz w:val="23"/>
            <w:szCs w:val="23"/>
          </w:rPr>
          <w:t>https://bswccg.nhs.uk/your-health/what-we-do-and-don-t-fund</w:t>
        </w:r>
      </w:hyperlink>
    </w:p>
    <w:p w:rsidR="00FA1179" w:rsidRPr="00087B8B" w:rsidRDefault="00FA1179" w:rsidP="0082521B">
      <w:pPr>
        <w:pStyle w:val="ListParagraph"/>
        <w:jc w:val="both"/>
        <w:rPr>
          <w:rFonts w:ascii="Arial" w:hAnsi="Arial" w:cs="Arial"/>
          <w:color w:val="7030A0"/>
          <w:sz w:val="23"/>
          <w:szCs w:val="23"/>
        </w:rPr>
      </w:pPr>
    </w:p>
    <w:p w:rsidR="00FA1179" w:rsidRPr="00087B8B" w:rsidRDefault="00EC1159" w:rsidP="0082521B">
      <w:pPr>
        <w:pStyle w:val="ListParagraph"/>
        <w:jc w:val="both"/>
        <w:rPr>
          <w:rStyle w:val="Hyperlink"/>
          <w:rFonts w:ascii="Arial" w:hAnsi="Arial" w:cs="Arial"/>
          <w:color w:val="7030A0"/>
          <w:sz w:val="23"/>
          <w:szCs w:val="23"/>
        </w:rPr>
      </w:pPr>
      <w:hyperlink r:id="rId10" w:history="1">
        <w:r w:rsidR="00FA1179" w:rsidRPr="00087B8B">
          <w:rPr>
            <w:rStyle w:val="Hyperlink"/>
            <w:rFonts w:ascii="Arial" w:hAnsi="Arial" w:cs="Arial"/>
            <w:color w:val="7030A0"/>
            <w:sz w:val="23"/>
            <w:szCs w:val="23"/>
          </w:rPr>
          <w:t>https://bswccg.nhs.uk/your-health/what-we-do-and-don-t-fund/what-we-do-and-don-t-fund-locality-specific-policies</w:t>
        </w:r>
      </w:hyperlink>
    </w:p>
    <w:p w:rsidR="005D0E40" w:rsidRPr="00DB09B3" w:rsidRDefault="005D0E40" w:rsidP="0082521B">
      <w:pPr>
        <w:pStyle w:val="ListParagraph"/>
        <w:jc w:val="both"/>
        <w:rPr>
          <w:rStyle w:val="Hyperlink"/>
          <w:rFonts w:ascii="Arial" w:hAnsi="Arial" w:cs="Arial"/>
          <w:color w:val="auto"/>
          <w:sz w:val="23"/>
          <w:szCs w:val="23"/>
        </w:rPr>
      </w:pPr>
    </w:p>
    <w:p w:rsidR="000D480C" w:rsidRPr="00DB09B3" w:rsidRDefault="00AE4A19" w:rsidP="008252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DB09B3">
        <w:rPr>
          <w:rFonts w:ascii="Arial" w:hAnsi="Arial" w:cs="Arial"/>
          <w:sz w:val="23"/>
          <w:szCs w:val="23"/>
        </w:rPr>
        <w:t xml:space="preserve">When </w:t>
      </w:r>
      <w:r w:rsidR="005D0E40" w:rsidRPr="00DB09B3">
        <w:rPr>
          <w:rFonts w:ascii="Arial" w:hAnsi="Arial" w:cs="Arial"/>
          <w:sz w:val="23"/>
          <w:szCs w:val="23"/>
        </w:rPr>
        <w:t>submit</w:t>
      </w:r>
      <w:r w:rsidRPr="00DB09B3">
        <w:rPr>
          <w:rFonts w:ascii="Arial" w:hAnsi="Arial" w:cs="Arial"/>
          <w:sz w:val="23"/>
          <w:szCs w:val="23"/>
        </w:rPr>
        <w:t>ting / attaching an application</w:t>
      </w:r>
      <w:r w:rsidR="00D215DD" w:rsidRPr="00DB09B3">
        <w:rPr>
          <w:rFonts w:ascii="Arial" w:hAnsi="Arial" w:cs="Arial"/>
          <w:sz w:val="23"/>
          <w:szCs w:val="23"/>
        </w:rPr>
        <w:t xml:space="preserve"> by email</w:t>
      </w:r>
      <w:r w:rsidRPr="00DB09B3">
        <w:rPr>
          <w:rFonts w:ascii="Arial" w:hAnsi="Arial" w:cs="Arial"/>
          <w:sz w:val="23"/>
          <w:szCs w:val="23"/>
        </w:rPr>
        <w:t xml:space="preserve"> please ensure</w:t>
      </w:r>
      <w:r w:rsidR="00CF2E8F" w:rsidRPr="00DB09B3">
        <w:rPr>
          <w:rFonts w:ascii="Arial" w:hAnsi="Arial" w:cs="Arial"/>
          <w:sz w:val="23"/>
          <w:szCs w:val="23"/>
        </w:rPr>
        <w:t>,</w:t>
      </w:r>
      <w:r w:rsidRPr="00DB09B3">
        <w:rPr>
          <w:rFonts w:ascii="Arial" w:hAnsi="Arial" w:cs="Arial"/>
          <w:sz w:val="23"/>
          <w:szCs w:val="23"/>
        </w:rPr>
        <w:t xml:space="preserve"> </w:t>
      </w:r>
      <w:r w:rsidR="00CF2E8F" w:rsidRPr="00DB09B3">
        <w:rPr>
          <w:rFonts w:ascii="Arial" w:hAnsi="Arial" w:cs="Arial"/>
          <w:sz w:val="23"/>
          <w:szCs w:val="23"/>
        </w:rPr>
        <w:t xml:space="preserve">each time, that </w:t>
      </w:r>
      <w:r w:rsidRPr="00DB09B3">
        <w:rPr>
          <w:rFonts w:ascii="Arial" w:hAnsi="Arial" w:cs="Arial"/>
          <w:sz w:val="23"/>
          <w:szCs w:val="23"/>
        </w:rPr>
        <w:t xml:space="preserve">it is for one patient and for </w:t>
      </w:r>
      <w:r w:rsidR="00CF2E8F" w:rsidRPr="00DB09B3">
        <w:rPr>
          <w:rFonts w:ascii="Arial" w:hAnsi="Arial" w:cs="Arial"/>
          <w:sz w:val="23"/>
          <w:szCs w:val="23"/>
        </w:rPr>
        <w:t>one intervention only</w:t>
      </w:r>
      <w:r w:rsidRPr="00DB09B3">
        <w:rPr>
          <w:rFonts w:ascii="Arial" w:hAnsi="Arial" w:cs="Arial"/>
          <w:sz w:val="23"/>
          <w:szCs w:val="23"/>
        </w:rPr>
        <w:t>.</w:t>
      </w:r>
      <w:r w:rsidR="005D0E40" w:rsidRPr="00DB09B3">
        <w:rPr>
          <w:rFonts w:ascii="Arial" w:hAnsi="Arial" w:cs="Arial"/>
          <w:sz w:val="23"/>
          <w:szCs w:val="23"/>
        </w:rPr>
        <w:t xml:space="preserve"> </w:t>
      </w:r>
      <w:r w:rsidR="00CF2E8F" w:rsidRPr="00DB09B3">
        <w:rPr>
          <w:rFonts w:ascii="Arial" w:hAnsi="Arial" w:cs="Arial"/>
          <w:sz w:val="23"/>
          <w:szCs w:val="23"/>
        </w:rPr>
        <w:t>Therefore p</w:t>
      </w:r>
      <w:r w:rsidR="005D0E40" w:rsidRPr="00DB09B3">
        <w:rPr>
          <w:rFonts w:ascii="Arial" w:hAnsi="Arial" w:cs="Arial"/>
          <w:sz w:val="23"/>
          <w:szCs w:val="23"/>
        </w:rPr>
        <w:t xml:space="preserve">lease </w:t>
      </w:r>
      <w:r w:rsidR="00466F49">
        <w:rPr>
          <w:rFonts w:ascii="Arial" w:hAnsi="Arial" w:cs="Arial"/>
          <w:sz w:val="23"/>
          <w:szCs w:val="23"/>
        </w:rPr>
        <w:t>do not</w:t>
      </w:r>
      <w:r w:rsidR="005D0E40" w:rsidRPr="00DB09B3">
        <w:rPr>
          <w:rFonts w:ascii="Arial" w:hAnsi="Arial" w:cs="Arial"/>
          <w:sz w:val="23"/>
          <w:szCs w:val="23"/>
        </w:rPr>
        <w:t xml:space="preserve"> include more than one application for the same patient or for different patients in the same</w:t>
      </w:r>
      <w:r w:rsidR="00D215DD" w:rsidRPr="00DB09B3">
        <w:rPr>
          <w:rFonts w:ascii="Arial" w:hAnsi="Arial" w:cs="Arial"/>
          <w:sz w:val="23"/>
          <w:szCs w:val="23"/>
        </w:rPr>
        <w:t xml:space="preserve"> email</w:t>
      </w:r>
      <w:r w:rsidR="005D0E40" w:rsidRPr="00DB09B3">
        <w:rPr>
          <w:rFonts w:ascii="Arial" w:hAnsi="Arial" w:cs="Arial"/>
          <w:sz w:val="23"/>
          <w:szCs w:val="23"/>
        </w:rPr>
        <w:t xml:space="preserve">. </w:t>
      </w:r>
    </w:p>
    <w:p w:rsidR="005D0E40" w:rsidRPr="00DB09B3" w:rsidRDefault="005D0E40" w:rsidP="005D0E40">
      <w:pPr>
        <w:pStyle w:val="ListParagraph"/>
        <w:jc w:val="both"/>
        <w:rPr>
          <w:rFonts w:ascii="Arial" w:hAnsi="Arial" w:cs="Arial"/>
          <w:sz w:val="23"/>
          <w:szCs w:val="23"/>
        </w:rPr>
      </w:pPr>
    </w:p>
    <w:p w:rsidR="000D480C" w:rsidRPr="00DB09B3" w:rsidRDefault="00693967" w:rsidP="0082521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 c</w:t>
      </w:r>
      <w:r w:rsidR="000D480C" w:rsidRPr="00DB09B3">
        <w:rPr>
          <w:rFonts w:ascii="Arial" w:hAnsi="Arial" w:cs="Arial"/>
          <w:sz w:val="23"/>
          <w:szCs w:val="23"/>
        </w:rPr>
        <w:t xml:space="preserve">heck the website for any specific application forms that may be required and </w:t>
      </w:r>
      <w:r w:rsidR="00C52CD4">
        <w:rPr>
          <w:rFonts w:ascii="Arial" w:hAnsi="Arial" w:cs="Arial"/>
          <w:sz w:val="23"/>
          <w:szCs w:val="23"/>
        </w:rPr>
        <w:t xml:space="preserve">please </w:t>
      </w:r>
      <w:r w:rsidR="00371833">
        <w:rPr>
          <w:rFonts w:ascii="Arial" w:hAnsi="Arial" w:cs="Arial"/>
          <w:sz w:val="23"/>
          <w:szCs w:val="23"/>
        </w:rPr>
        <w:t xml:space="preserve">do not </w:t>
      </w:r>
      <w:r w:rsidR="00CF2E8F" w:rsidRPr="00DB09B3">
        <w:rPr>
          <w:rFonts w:ascii="Arial" w:hAnsi="Arial" w:cs="Arial"/>
          <w:sz w:val="23"/>
          <w:szCs w:val="23"/>
        </w:rPr>
        <w:t>use</w:t>
      </w:r>
      <w:r w:rsidR="000D480C" w:rsidRPr="00DB09B3">
        <w:rPr>
          <w:rFonts w:ascii="Arial" w:hAnsi="Arial" w:cs="Arial"/>
          <w:sz w:val="23"/>
          <w:szCs w:val="23"/>
        </w:rPr>
        <w:t xml:space="preserve"> generic</w:t>
      </w:r>
      <w:r w:rsidR="00C52CD4">
        <w:rPr>
          <w:rFonts w:ascii="Arial" w:hAnsi="Arial" w:cs="Arial"/>
          <w:sz w:val="23"/>
          <w:szCs w:val="23"/>
        </w:rPr>
        <w:t xml:space="preserve"> NHS forms</w:t>
      </w:r>
      <w:r w:rsidR="00CF2E8F" w:rsidRPr="00DB09B3">
        <w:rPr>
          <w:rFonts w:ascii="Arial" w:hAnsi="Arial" w:cs="Arial"/>
          <w:sz w:val="23"/>
          <w:szCs w:val="23"/>
        </w:rPr>
        <w:t xml:space="preserve"> or</w:t>
      </w:r>
      <w:r w:rsidR="000D480C" w:rsidRPr="00DB09B3">
        <w:rPr>
          <w:rFonts w:ascii="Arial" w:hAnsi="Arial" w:cs="Arial"/>
          <w:sz w:val="23"/>
          <w:szCs w:val="23"/>
        </w:rPr>
        <w:t xml:space="preserve"> our own gen</w:t>
      </w:r>
      <w:r w:rsidR="00CF2E8F" w:rsidRPr="00DB09B3">
        <w:rPr>
          <w:rFonts w:ascii="Arial" w:hAnsi="Arial" w:cs="Arial"/>
          <w:sz w:val="23"/>
          <w:szCs w:val="23"/>
        </w:rPr>
        <w:t>eric prior approval form, if there is one.</w:t>
      </w:r>
      <w:r w:rsidR="000D480C" w:rsidRPr="00DB09B3">
        <w:rPr>
          <w:rFonts w:ascii="Arial" w:hAnsi="Arial" w:cs="Arial"/>
          <w:sz w:val="23"/>
          <w:szCs w:val="23"/>
        </w:rPr>
        <w:t xml:space="preserve"> The specific forms are clearly laid out within the table</w:t>
      </w:r>
      <w:r w:rsidR="00CF2E8F" w:rsidRPr="00DB09B3">
        <w:rPr>
          <w:rFonts w:ascii="Arial" w:hAnsi="Arial" w:cs="Arial"/>
          <w:sz w:val="23"/>
          <w:szCs w:val="23"/>
        </w:rPr>
        <w:t xml:space="preserve"> on the webpage</w:t>
      </w:r>
      <w:r w:rsidR="000D480C" w:rsidRPr="00DB09B3">
        <w:rPr>
          <w:rFonts w:ascii="Arial" w:hAnsi="Arial" w:cs="Arial"/>
          <w:sz w:val="23"/>
          <w:szCs w:val="23"/>
        </w:rPr>
        <w:t xml:space="preserve">. </w:t>
      </w:r>
    </w:p>
    <w:p w:rsidR="00FA1179" w:rsidRPr="00DB09B3" w:rsidRDefault="00FA1179" w:rsidP="0082521B">
      <w:pPr>
        <w:jc w:val="both"/>
        <w:rPr>
          <w:rFonts w:ascii="Arial" w:hAnsi="Arial" w:cs="Arial"/>
          <w:sz w:val="23"/>
          <w:szCs w:val="23"/>
        </w:rPr>
      </w:pPr>
    </w:p>
    <w:p w:rsidR="00FA1179" w:rsidRPr="00DB09B3" w:rsidRDefault="000D480C" w:rsidP="008252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DB09B3">
        <w:rPr>
          <w:rFonts w:ascii="Arial" w:hAnsi="Arial" w:cs="Arial"/>
          <w:sz w:val="23"/>
          <w:szCs w:val="23"/>
        </w:rPr>
        <w:t>M</w:t>
      </w:r>
      <w:r w:rsidR="00FA1179" w:rsidRPr="00DB09B3">
        <w:rPr>
          <w:rFonts w:ascii="Arial" w:hAnsi="Arial" w:cs="Arial"/>
          <w:sz w:val="23"/>
          <w:szCs w:val="23"/>
        </w:rPr>
        <w:t>any of the policies require evidence of conservative measures and / or signific</w:t>
      </w:r>
      <w:r w:rsidR="004F7C61">
        <w:rPr>
          <w:rFonts w:ascii="Arial" w:hAnsi="Arial" w:cs="Arial"/>
          <w:sz w:val="23"/>
          <w:szCs w:val="23"/>
        </w:rPr>
        <w:t>ant functional impairment e.g. Carpal Tunnel, T</w:t>
      </w:r>
      <w:r w:rsidR="00FA1179" w:rsidRPr="00DB09B3">
        <w:rPr>
          <w:rFonts w:ascii="Arial" w:hAnsi="Arial" w:cs="Arial"/>
          <w:sz w:val="23"/>
          <w:szCs w:val="23"/>
        </w:rPr>
        <w:t xml:space="preserve">rigger </w:t>
      </w:r>
      <w:r w:rsidR="004F7C61">
        <w:rPr>
          <w:rFonts w:ascii="Arial" w:hAnsi="Arial" w:cs="Arial"/>
          <w:sz w:val="23"/>
          <w:szCs w:val="23"/>
        </w:rPr>
        <w:t>F</w:t>
      </w:r>
      <w:r w:rsidR="00FA1179" w:rsidRPr="00DB09B3">
        <w:rPr>
          <w:rFonts w:ascii="Arial" w:hAnsi="Arial" w:cs="Arial"/>
          <w:sz w:val="23"/>
          <w:szCs w:val="23"/>
        </w:rPr>
        <w:t>inger an</w:t>
      </w:r>
      <w:r w:rsidR="004F7C61">
        <w:rPr>
          <w:rFonts w:ascii="Arial" w:hAnsi="Arial" w:cs="Arial"/>
          <w:sz w:val="23"/>
          <w:szCs w:val="23"/>
        </w:rPr>
        <w:t>d Varicose Vein</w:t>
      </w:r>
      <w:r w:rsidR="001F708C">
        <w:rPr>
          <w:rFonts w:ascii="Arial" w:hAnsi="Arial" w:cs="Arial"/>
          <w:sz w:val="23"/>
          <w:szCs w:val="23"/>
        </w:rPr>
        <w:t>s, t</w:t>
      </w:r>
      <w:r w:rsidR="00FA1179" w:rsidRPr="00DB09B3">
        <w:rPr>
          <w:rFonts w:ascii="Arial" w:hAnsi="Arial" w:cs="Arial"/>
          <w:sz w:val="23"/>
          <w:szCs w:val="23"/>
        </w:rPr>
        <w:t>herefore please do double check that these have be</w:t>
      </w:r>
      <w:r w:rsidR="001F708C">
        <w:rPr>
          <w:rFonts w:ascii="Arial" w:hAnsi="Arial" w:cs="Arial"/>
          <w:sz w:val="23"/>
          <w:szCs w:val="23"/>
        </w:rPr>
        <w:t>en considered before submitting an application.</w:t>
      </w:r>
    </w:p>
    <w:p w:rsidR="00DB09B3" w:rsidRPr="00DB09B3" w:rsidRDefault="00DB09B3" w:rsidP="00DB09B3">
      <w:pPr>
        <w:pStyle w:val="ListParagraph"/>
        <w:jc w:val="both"/>
        <w:rPr>
          <w:rFonts w:ascii="Arial" w:hAnsi="Arial" w:cs="Arial"/>
          <w:sz w:val="23"/>
          <w:szCs w:val="23"/>
        </w:rPr>
      </w:pPr>
    </w:p>
    <w:p w:rsidR="00DB09B3" w:rsidRPr="00C52CD4" w:rsidRDefault="00DB09B3" w:rsidP="00DB09B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C52CD4">
        <w:rPr>
          <w:rFonts w:ascii="Arial" w:hAnsi="Arial" w:cs="Arial"/>
          <w:sz w:val="23"/>
          <w:szCs w:val="23"/>
        </w:rPr>
        <w:t xml:space="preserve">Please clearly identify the </w:t>
      </w:r>
      <w:r w:rsidR="0088300C">
        <w:rPr>
          <w:rFonts w:ascii="Arial" w:hAnsi="Arial" w:cs="Arial"/>
          <w:sz w:val="23"/>
          <w:szCs w:val="23"/>
        </w:rPr>
        <w:t xml:space="preserve">specific </w:t>
      </w:r>
      <w:r w:rsidRPr="00C52CD4">
        <w:rPr>
          <w:rFonts w:ascii="Arial" w:hAnsi="Arial" w:cs="Arial"/>
          <w:sz w:val="23"/>
          <w:szCs w:val="23"/>
        </w:rPr>
        <w:t>location on the body to which the intervention re</w:t>
      </w:r>
      <w:r w:rsidR="00C547FA">
        <w:rPr>
          <w:rFonts w:ascii="Arial" w:hAnsi="Arial" w:cs="Arial"/>
          <w:sz w:val="23"/>
          <w:szCs w:val="23"/>
        </w:rPr>
        <w:t xml:space="preserve">lates i.e. Hand, Leg or </w:t>
      </w:r>
      <w:proofErr w:type="gramStart"/>
      <w:r w:rsidR="00C547FA">
        <w:rPr>
          <w:rFonts w:ascii="Arial" w:hAnsi="Arial" w:cs="Arial"/>
          <w:sz w:val="23"/>
          <w:szCs w:val="23"/>
        </w:rPr>
        <w:t>Foot  -</w:t>
      </w:r>
      <w:proofErr w:type="gramEnd"/>
      <w:r w:rsidR="00C547FA">
        <w:rPr>
          <w:rFonts w:ascii="Arial" w:hAnsi="Arial" w:cs="Arial"/>
          <w:sz w:val="23"/>
          <w:szCs w:val="23"/>
        </w:rPr>
        <w:t xml:space="preserve"> </w:t>
      </w:r>
      <w:r w:rsidR="00BB3205" w:rsidRPr="00C547FA">
        <w:rPr>
          <w:rFonts w:ascii="Arial" w:hAnsi="Arial" w:cs="Arial"/>
          <w:sz w:val="23"/>
          <w:szCs w:val="23"/>
          <w:u w:val="single"/>
        </w:rPr>
        <w:t>B</w:t>
      </w:r>
      <w:r w:rsidRPr="00C547FA">
        <w:rPr>
          <w:rFonts w:ascii="Arial" w:hAnsi="Arial" w:cs="Arial"/>
          <w:sz w:val="23"/>
          <w:szCs w:val="23"/>
          <w:u w:val="single"/>
        </w:rPr>
        <w:t>ilateral</w:t>
      </w:r>
      <w:r w:rsidRPr="00C52CD4">
        <w:rPr>
          <w:rFonts w:ascii="Arial" w:hAnsi="Arial" w:cs="Arial"/>
          <w:sz w:val="23"/>
          <w:szCs w:val="23"/>
        </w:rPr>
        <w:t xml:space="preserve">, </w:t>
      </w:r>
      <w:r w:rsidR="00BB3205" w:rsidRPr="00C547FA">
        <w:rPr>
          <w:rFonts w:ascii="Arial" w:hAnsi="Arial" w:cs="Arial"/>
          <w:sz w:val="23"/>
          <w:szCs w:val="23"/>
          <w:u w:val="single"/>
        </w:rPr>
        <w:t>Left</w:t>
      </w:r>
      <w:r w:rsidR="00BB3205" w:rsidRPr="00C52CD4">
        <w:rPr>
          <w:rFonts w:ascii="Arial" w:hAnsi="Arial" w:cs="Arial"/>
          <w:sz w:val="23"/>
          <w:szCs w:val="23"/>
        </w:rPr>
        <w:t xml:space="preserve"> or </w:t>
      </w:r>
      <w:r w:rsidR="00BB3205" w:rsidRPr="00C547FA">
        <w:rPr>
          <w:rFonts w:ascii="Arial" w:hAnsi="Arial" w:cs="Arial"/>
          <w:sz w:val="23"/>
          <w:szCs w:val="23"/>
          <w:u w:val="single"/>
        </w:rPr>
        <w:t>R</w:t>
      </w:r>
      <w:r w:rsidRPr="00C547FA">
        <w:rPr>
          <w:rFonts w:ascii="Arial" w:hAnsi="Arial" w:cs="Arial"/>
          <w:sz w:val="23"/>
          <w:szCs w:val="23"/>
          <w:u w:val="single"/>
        </w:rPr>
        <w:t>igh</w:t>
      </w:r>
      <w:r w:rsidR="00BB3205" w:rsidRPr="00C547FA">
        <w:rPr>
          <w:rFonts w:ascii="Arial" w:hAnsi="Arial" w:cs="Arial"/>
          <w:sz w:val="23"/>
          <w:szCs w:val="23"/>
          <w:u w:val="single"/>
        </w:rPr>
        <w:t>t</w:t>
      </w:r>
      <w:r w:rsidR="0023002F">
        <w:rPr>
          <w:rFonts w:ascii="Arial" w:hAnsi="Arial" w:cs="Arial"/>
          <w:sz w:val="23"/>
          <w:szCs w:val="23"/>
        </w:rPr>
        <w:t>.</w:t>
      </w:r>
    </w:p>
    <w:p w:rsidR="00FA1179" w:rsidRPr="00DB09B3" w:rsidRDefault="00FA1179" w:rsidP="0082521B">
      <w:pPr>
        <w:jc w:val="both"/>
        <w:rPr>
          <w:rFonts w:ascii="Arial" w:hAnsi="Arial" w:cs="Arial"/>
          <w:sz w:val="23"/>
          <w:szCs w:val="23"/>
        </w:rPr>
      </w:pPr>
    </w:p>
    <w:p w:rsidR="007E677F" w:rsidRPr="003A50E3" w:rsidRDefault="00FA1179" w:rsidP="003A50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DB09B3">
        <w:rPr>
          <w:rFonts w:ascii="Arial" w:hAnsi="Arial" w:cs="Arial"/>
          <w:sz w:val="23"/>
          <w:szCs w:val="23"/>
        </w:rPr>
        <w:t xml:space="preserve">Please find the supporting evidence that </w:t>
      </w:r>
      <w:r w:rsidRPr="00DB09B3">
        <w:rPr>
          <w:rFonts w:ascii="Arial" w:hAnsi="Arial" w:cs="Arial"/>
          <w:b/>
          <w:sz w:val="23"/>
          <w:szCs w:val="23"/>
          <w:u w:val="single"/>
        </w:rPr>
        <w:t>must</w:t>
      </w:r>
      <w:r w:rsidRPr="00DB09B3">
        <w:rPr>
          <w:rFonts w:ascii="Arial" w:hAnsi="Arial" w:cs="Arial"/>
          <w:b/>
          <w:sz w:val="23"/>
          <w:szCs w:val="23"/>
        </w:rPr>
        <w:t xml:space="preserve"> </w:t>
      </w:r>
      <w:r w:rsidR="000D480C" w:rsidRPr="00DB09B3">
        <w:rPr>
          <w:rFonts w:ascii="Arial" w:hAnsi="Arial" w:cs="Arial"/>
          <w:sz w:val="23"/>
          <w:szCs w:val="23"/>
        </w:rPr>
        <w:t>be submitted</w:t>
      </w:r>
      <w:r w:rsidRPr="00DB09B3">
        <w:rPr>
          <w:rFonts w:ascii="Arial" w:hAnsi="Arial" w:cs="Arial"/>
          <w:sz w:val="23"/>
          <w:szCs w:val="23"/>
        </w:rPr>
        <w:t>, alongside the application form, for the following interventions / conditions:</w:t>
      </w:r>
    </w:p>
    <w:p w:rsidR="00FA1179" w:rsidRPr="00DB09B3" w:rsidRDefault="00FA1179" w:rsidP="00FA1179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82521B" w:rsidRPr="00DB09B3" w:rsidTr="00106D8A">
        <w:tc>
          <w:tcPr>
            <w:tcW w:w="4788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179" w:rsidRPr="00A54342" w:rsidRDefault="00D93A06" w:rsidP="00D93A0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54342">
              <w:rPr>
                <w:rFonts w:ascii="Arial" w:hAnsi="Arial" w:cs="Arial"/>
                <w:b/>
                <w:sz w:val="23"/>
                <w:szCs w:val="23"/>
              </w:rPr>
              <w:t>Interventions</w:t>
            </w:r>
          </w:p>
        </w:tc>
        <w:tc>
          <w:tcPr>
            <w:tcW w:w="4788" w:type="dxa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79" w:rsidRPr="00A54342" w:rsidRDefault="00FA1179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54342">
              <w:rPr>
                <w:rFonts w:ascii="Arial" w:hAnsi="Arial" w:cs="Arial"/>
                <w:b/>
                <w:bCs/>
                <w:sz w:val="23"/>
                <w:szCs w:val="23"/>
              </w:rPr>
              <w:t>Application Requirements</w:t>
            </w:r>
          </w:p>
        </w:tc>
      </w:tr>
      <w:tr w:rsidR="0082521B" w:rsidRPr="00DB09B3" w:rsidTr="00106D8A">
        <w:tc>
          <w:tcPr>
            <w:tcW w:w="478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79" w:rsidRPr="00A54342" w:rsidRDefault="00FA1179" w:rsidP="003A50E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4342">
              <w:rPr>
                <w:rFonts w:ascii="Arial" w:hAnsi="Arial" w:cs="Arial"/>
                <w:sz w:val="23"/>
                <w:szCs w:val="23"/>
              </w:rPr>
              <w:t>Blepharoplasty / Ptosis</w:t>
            </w:r>
          </w:p>
        </w:tc>
        <w:tc>
          <w:tcPr>
            <w:tcW w:w="478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79" w:rsidRPr="00A54342" w:rsidRDefault="00FA1179" w:rsidP="00D93A0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4342">
              <w:rPr>
                <w:rFonts w:ascii="Arial" w:hAnsi="Arial" w:cs="Arial"/>
                <w:sz w:val="23"/>
                <w:szCs w:val="23"/>
              </w:rPr>
              <w:t>Photographs &amp; Visual Fields</w:t>
            </w:r>
          </w:p>
        </w:tc>
      </w:tr>
      <w:tr w:rsidR="0082521B" w:rsidRPr="00DB09B3" w:rsidTr="00106D8A">
        <w:tc>
          <w:tcPr>
            <w:tcW w:w="478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79" w:rsidRPr="00A54342" w:rsidRDefault="00FA1179" w:rsidP="003A50E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4342">
              <w:rPr>
                <w:rFonts w:ascii="Arial" w:hAnsi="Arial" w:cs="Arial"/>
                <w:sz w:val="23"/>
                <w:szCs w:val="23"/>
              </w:rPr>
              <w:t>Skin Lesions</w:t>
            </w:r>
          </w:p>
        </w:tc>
        <w:tc>
          <w:tcPr>
            <w:tcW w:w="478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79" w:rsidRPr="00A54342" w:rsidRDefault="00FA1179" w:rsidP="00D93A0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4342">
              <w:rPr>
                <w:rFonts w:ascii="Arial" w:hAnsi="Arial" w:cs="Arial"/>
                <w:sz w:val="23"/>
                <w:szCs w:val="23"/>
              </w:rPr>
              <w:t>Photographs</w:t>
            </w:r>
          </w:p>
        </w:tc>
      </w:tr>
      <w:tr w:rsidR="0082521B" w:rsidRPr="00DB09B3" w:rsidTr="00106D8A">
        <w:tc>
          <w:tcPr>
            <w:tcW w:w="478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79" w:rsidRPr="00A54342" w:rsidRDefault="00FA1179" w:rsidP="003A50E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4342">
              <w:rPr>
                <w:rFonts w:ascii="Arial" w:hAnsi="Arial" w:cs="Arial"/>
                <w:sz w:val="23"/>
                <w:szCs w:val="23"/>
              </w:rPr>
              <w:t>Tonsillectomy</w:t>
            </w:r>
          </w:p>
        </w:tc>
        <w:tc>
          <w:tcPr>
            <w:tcW w:w="478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179" w:rsidRPr="00A54342" w:rsidRDefault="00762864" w:rsidP="00D93A0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Dates of Documented E</w:t>
            </w:r>
            <w:r w:rsidR="00FA1179" w:rsidRPr="00A54342">
              <w:rPr>
                <w:rFonts w:ascii="Arial" w:hAnsi="Arial" w:cs="Arial"/>
                <w:sz w:val="23"/>
                <w:szCs w:val="23"/>
              </w:rPr>
              <w:t>pisodes</w:t>
            </w:r>
          </w:p>
        </w:tc>
      </w:tr>
    </w:tbl>
    <w:p w:rsidR="003A50E3" w:rsidRPr="00DB09B3" w:rsidRDefault="00F65112" w:rsidP="00FA1179">
      <w:pPr>
        <w:rPr>
          <w:rFonts w:ascii="Arial" w:hAnsi="Arial" w:cs="Arial"/>
          <w:sz w:val="23"/>
          <w:szCs w:val="23"/>
        </w:rPr>
      </w:pPr>
      <w:r w:rsidRPr="00DB09B3">
        <w:rPr>
          <w:rFonts w:ascii="Arial" w:hAnsi="Arial" w:cs="Arial"/>
          <w:sz w:val="23"/>
          <w:szCs w:val="23"/>
        </w:rPr>
        <w:t> </w:t>
      </w:r>
    </w:p>
    <w:p w:rsidR="00FA1179" w:rsidRPr="00DB09B3" w:rsidRDefault="00CC79BA" w:rsidP="00FA117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 cooperation</w:t>
      </w:r>
      <w:r w:rsidR="0082521B" w:rsidRPr="00DB09B3">
        <w:rPr>
          <w:rFonts w:ascii="Arial" w:hAnsi="Arial" w:cs="Arial"/>
          <w:sz w:val="23"/>
          <w:szCs w:val="23"/>
        </w:rPr>
        <w:t xml:space="preserve"> is much appreciated and should you have any further questions ple</w:t>
      </w:r>
      <w:r w:rsidR="00A907F9">
        <w:rPr>
          <w:rFonts w:ascii="Arial" w:hAnsi="Arial" w:cs="Arial"/>
          <w:sz w:val="23"/>
          <w:szCs w:val="23"/>
        </w:rPr>
        <w:t>ase don’t hesitate to contact the team</w:t>
      </w:r>
      <w:r w:rsidR="0082521B" w:rsidRPr="00DB09B3">
        <w:rPr>
          <w:rFonts w:ascii="Arial" w:hAnsi="Arial" w:cs="Arial"/>
          <w:sz w:val="23"/>
          <w:szCs w:val="23"/>
        </w:rPr>
        <w:t xml:space="preserve"> at </w:t>
      </w:r>
      <w:hyperlink r:id="rId11" w:history="1">
        <w:r w:rsidR="0082521B" w:rsidRPr="00DB09B3">
          <w:rPr>
            <w:rStyle w:val="Hyperlink"/>
            <w:rFonts w:ascii="Arial" w:hAnsi="Arial" w:cs="Arial"/>
            <w:color w:val="auto"/>
            <w:sz w:val="23"/>
            <w:szCs w:val="23"/>
          </w:rPr>
          <w:t>bswccg.efr@nhs.net</w:t>
        </w:r>
      </w:hyperlink>
      <w:r w:rsidR="0082521B" w:rsidRPr="00DB09B3">
        <w:rPr>
          <w:rFonts w:ascii="Arial" w:hAnsi="Arial" w:cs="Arial"/>
          <w:sz w:val="23"/>
          <w:szCs w:val="23"/>
        </w:rPr>
        <w:t xml:space="preserve"> </w:t>
      </w:r>
    </w:p>
    <w:p w:rsidR="0082521B" w:rsidRPr="00DB09B3" w:rsidRDefault="0082521B" w:rsidP="00FA1179">
      <w:pPr>
        <w:rPr>
          <w:rFonts w:ascii="Arial" w:hAnsi="Arial" w:cs="Arial"/>
          <w:sz w:val="23"/>
          <w:szCs w:val="23"/>
        </w:rPr>
      </w:pPr>
    </w:p>
    <w:p w:rsidR="0082521B" w:rsidRPr="00DB09B3" w:rsidRDefault="0082521B" w:rsidP="00FA1179">
      <w:pPr>
        <w:rPr>
          <w:rFonts w:ascii="Arial" w:hAnsi="Arial" w:cs="Arial"/>
          <w:sz w:val="23"/>
          <w:szCs w:val="23"/>
        </w:rPr>
      </w:pPr>
      <w:r w:rsidRPr="00DB09B3">
        <w:rPr>
          <w:rFonts w:ascii="Arial" w:hAnsi="Arial" w:cs="Arial"/>
          <w:sz w:val="23"/>
          <w:szCs w:val="23"/>
        </w:rPr>
        <w:t>Kind regards</w:t>
      </w:r>
    </w:p>
    <w:p w:rsidR="0082521B" w:rsidRPr="00DB09B3" w:rsidRDefault="0082521B" w:rsidP="00FA1179">
      <w:pPr>
        <w:rPr>
          <w:rFonts w:ascii="Arial" w:hAnsi="Arial" w:cs="Arial"/>
          <w:sz w:val="23"/>
          <w:szCs w:val="23"/>
        </w:rPr>
      </w:pPr>
    </w:p>
    <w:p w:rsidR="0082521B" w:rsidRPr="00DB09B3" w:rsidRDefault="0082521B" w:rsidP="00F65112">
      <w:pPr>
        <w:autoSpaceDE w:val="0"/>
        <w:autoSpaceDN w:val="0"/>
        <w:spacing w:before="50"/>
        <w:rPr>
          <w:rFonts w:ascii="Arial" w:hAnsi="Arial" w:cs="Arial"/>
          <w:sz w:val="23"/>
          <w:szCs w:val="23"/>
        </w:rPr>
      </w:pPr>
      <w:r w:rsidRPr="00DB09B3">
        <w:rPr>
          <w:rFonts w:ascii="Arial" w:hAnsi="Arial" w:cs="Arial"/>
          <w:sz w:val="23"/>
          <w:szCs w:val="23"/>
        </w:rPr>
        <w:t>Russell James</w:t>
      </w:r>
      <w:r w:rsidR="00F65112" w:rsidRPr="00DB09B3">
        <w:rPr>
          <w:rFonts w:ascii="Arial" w:hAnsi="Arial" w:cs="Arial"/>
          <w:sz w:val="23"/>
          <w:szCs w:val="23"/>
        </w:rPr>
        <w:t xml:space="preserve"> (</w:t>
      </w:r>
      <w:r w:rsidR="00F65112" w:rsidRPr="00DB09B3">
        <w:rPr>
          <w:rFonts w:ascii="Arial" w:hAnsi="Arial" w:cs="Arial"/>
          <w:color w:val="231F20"/>
          <w:sz w:val="23"/>
          <w:szCs w:val="23"/>
          <w:lang w:val="en-US" w:eastAsia="en-GB"/>
        </w:rPr>
        <w:t>Individual Commissioning Support Officer - NHS BSW CCG)</w:t>
      </w:r>
    </w:p>
    <w:sectPr w:rsidR="0082521B" w:rsidRPr="00DB09B3" w:rsidSect="00106D8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0C" w:rsidRDefault="000D480C" w:rsidP="000D480C">
      <w:r>
        <w:separator/>
      </w:r>
    </w:p>
  </w:endnote>
  <w:endnote w:type="continuationSeparator" w:id="0">
    <w:p w:rsidR="000D480C" w:rsidRDefault="000D480C" w:rsidP="000D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0C" w:rsidRDefault="000D480C" w:rsidP="000D480C">
      <w:r>
        <w:separator/>
      </w:r>
    </w:p>
  </w:footnote>
  <w:footnote w:type="continuationSeparator" w:id="0">
    <w:p w:rsidR="000D480C" w:rsidRDefault="000D480C" w:rsidP="000D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0C" w:rsidRDefault="000D48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4E297BD2" wp14:editId="28800148">
          <wp:simplePos x="0" y="0"/>
          <wp:positionH relativeFrom="page">
            <wp:posOffset>7624445</wp:posOffset>
          </wp:positionH>
          <wp:positionV relativeFrom="page">
            <wp:posOffset>-15240</wp:posOffset>
          </wp:positionV>
          <wp:extent cx="2969895" cy="1310005"/>
          <wp:effectExtent l="0" t="0" r="1905" b="4445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9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1BDE067" wp14:editId="7C56A090">
          <wp:extent cx="2362200" cy="8915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890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480C" w:rsidRDefault="000D4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F6D"/>
    <w:multiLevelType w:val="hybridMultilevel"/>
    <w:tmpl w:val="1B0E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D7196"/>
    <w:multiLevelType w:val="hybridMultilevel"/>
    <w:tmpl w:val="3C9E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F4261"/>
    <w:multiLevelType w:val="hybridMultilevel"/>
    <w:tmpl w:val="6A98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79"/>
    <w:rsid w:val="00087B8B"/>
    <w:rsid w:val="000D480C"/>
    <w:rsid w:val="00106D8A"/>
    <w:rsid w:val="001F708C"/>
    <w:rsid w:val="0023002F"/>
    <w:rsid w:val="00371833"/>
    <w:rsid w:val="003A50E3"/>
    <w:rsid w:val="00400249"/>
    <w:rsid w:val="00466F49"/>
    <w:rsid w:val="004876BE"/>
    <w:rsid w:val="004F182B"/>
    <w:rsid w:val="004F7C61"/>
    <w:rsid w:val="005135EC"/>
    <w:rsid w:val="00573305"/>
    <w:rsid w:val="005D0E40"/>
    <w:rsid w:val="00693967"/>
    <w:rsid w:val="00762864"/>
    <w:rsid w:val="007E677F"/>
    <w:rsid w:val="0082521B"/>
    <w:rsid w:val="0088300C"/>
    <w:rsid w:val="00A54342"/>
    <w:rsid w:val="00A907F9"/>
    <w:rsid w:val="00AE4A19"/>
    <w:rsid w:val="00BB3205"/>
    <w:rsid w:val="00C52CD4"/>
    <w:rsid w:val="00C547FA"/>
    <w:rsid w:val="00C63BE8"/>
    <w:rsid w:val="00CC79BA"/>
    <w:rsid w:val="00CF2E8F"/>
    <w:rsid w:val="00D215DD"/>
    <w:rsid w:val="00D54D14"/>
    <w:rsid w:val="00D93A06"/>
    <w:rsid w:val="00DB09B3"/>
    <w:rsid w:val="00EC1159"/>
    <w:rsid w:val="00F65112"/>
    <w:rsid w:val="00F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1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1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4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8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4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80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1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1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4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8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4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80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wccg.efr@nhs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swccg.nhs.uk/your-health/what-we-do-and-don-t-fund/what-we-do-and-don-t-fund-locality-specific-polic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swccg.nhs.uk/your-health/what-we-do-and-don-t-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937E-ACEF-43F6-966D-C14FD762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Russell (Banes CCG)</dc:creator>
  <cp:lastModifiedBy>Helen Robertson</cp:lastModifiedBy>
  <cp:revision>2</cp:revision>
  <dcterms:created xsi:type="dcterms:W3CDTF">2020-12-24T10:59:00Z</dcterms:created>
  <dcterms:modified xsi:type="dcterms:W3CDTF">2020-12-24T10:59:00Z</dcterms:modified>
</cp:coreProperties>
</file>