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E45F3E" w14:textId="77777777" w:rsidR="00F70BA7" w:rsidRDefault="00D84CFC">
      <w:r>
        <w:rPr>
          <w:noProof/>
          <w:lang w:eastAsia="en-GB"/>
        </w:rPr>
        <w:drawing>
          <wp:inline distT="0" distB="0" distL="0" distR="0" wp14:anchorId="0041E892" wp14:editId="7B83CD14">
            <wp:extent cx="4381500" cy="2514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381500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26A5F0" w14:textId="77777777" w:rsidR="00721CEC" w:rsidRDefault="00367A40" w:rsidP="00721CEC">
      <w:pPr>
        <w:spacing w:line="240" w:lineRule="auto"/>
        <w:jc w:val="both"/>
        <w:rPr>
          <w:rFonts w:ascii="Lato" w:hAnsi="Lato" w:cs="Arial"/>
        </w:rPr>
      </w:pPr>
      <w:r w:rsidRPr="00721CEC">
        <w:rPr>
          <w:rFonts w:ascii="Lato" w:hAnsi="Lato"/>
        </w:rPr>
        <w:t xml:space="preserve">The ERICA study is a large randomised controlled trial assessing the clinical and cost effectiveness of six electronic risk assessment tools </w:t>
      </w:r>
      <w:r w:rsidR="003771EE" w:rsidRPr="00721CEC">
        <w:rPr>
          <w:rFonts w:ascii="Lato" w:hAnsi="Lato"/>
        </w:rPr>
        <w:t xml:space="preserve">(eRATs) </w:t>
      </w:r>
      <w:r w:rsidRPr="00721CEC">
        <w:rPr>
          <w:rFonts w:ascii="Lato" w:hAnsi="Lato"/>
        </w:rPr>
        <w:t>for bladder, kidney, lung, colorectal, ovarian and oesophago-gastric cancers</w:t>
      </w:r>
      <w:r w:rsidR="00200E93" w:rsidRPr="00721CEC">
        <w:rPr>
          <w:rFonts w:ascii="Lato" w:hAnsi="Lato"/>
        </w:rPr>
        <w:t xml:space="preserve"> </w:t>
      </w:r>
      <w:r w:rsidR="003771EE" w:rsidRPr="00721CEC">
        <w:rPr>
          <w:rFonts w:ascii="Lato" w:hAnsi="Lato"/>
        </w:rPr>
        <w:t>in general practice</w:t>
      </w:r>
      <w:r w:rsidRPr="00721CEC">
        <w:rPr>
          <w:rFonts w:ascii="Lato" w:hAnsi="Lato"/>
        </w:rPr>
        <w:t>.</w:t>
      </w:r>
      <w:r w:rsidR="003771EE" w:rsidRPr="00721CEC">
        <w:rPr>
          <w:rFonts w:ascii="Lato" w:hAnsi="Lato"/>
        </w:rPr>
        <w:t xml:space="preserve"> </w:t>
      </w:r>
      <w:r w:rsidR="00D87056" w:rsidRPr="00721CEC">
        <w:rPr>
          <w:rFonts w:ascii="Lato" w:hAnsi="Lato" w:cs="Arial"/>
        </w:rPr>
        <w:t>W</w:t>
      </w:r>
      <w:r w:rsidR="00BA2278" w:rsidRPr="00721CEC">
        <w:rPr>
          <w:rFonts w:ascii="Lato" w:hAnsi="Lato" w:cs="Arial"/>
        </w:rPr>
        <w:t>e will</w:t>
      </w:r>
      <w:r w:rsidR="003771EE" w:rsidRPr="00721CEC">
        <w:rPr>
          <w:rFonts w:ascii="Lato" w:hAnsi="Lato" w:cs="Arial"/>
        </w:rPr>
        <w:t xml:space="preserve"> </w:t>
      </w:r>
      <w:r w:rsidR="00BA2278" w:rsidRPr="00721CEC">
        <w:rPr>
          <w:rFonts w:ascii="Lato" w:hAnsi="Lato" w:cs="Arial"/>
        </w:rPr>
        <w:t xml:space="preserve">recruit 530 English practices to </w:t>
      </w:r>
      <w:r w:rsidR="00D51902" w:rsidRPr="00721CEC">
        <w:rPr>
          <w:rFonts w:ascii="Lato" w:hAnsi="Lato" w:cs="Arial"/>
        </w:rPr>
        <w:t>compare the effect</w:t>
      </w:r>
      <w:r w:rsidR="003771EE" w:rsidRPr="00721CEC">
        <w:rPr>
          <w:rFonts w:ascii="Lato" w:hAnsi="Lato" w:cs="Arial"/>
        </w:rPr>
        <w:t xml:space="preserve"> of eRATs (vs usual care) on: cancer staging at time of diagnosis, cost to the NHS, patient experience of care, and service delivery.</w:t>
      </w:r>
      <w:r w:rsidR="00684A83" w:rsidRPr="00721CEC">
        <w:rPr>
          <w:rFonts w:ascii="Lato" w:hAnsi="Lato" w:cs="Arial"/>
        </w:rPr>
        <w:t xml:space="preserve"> </w:t>
      </w:r>
    </w:p>
    <w:p w14:paraId="75B8CEE9" w14:textId="77777777" w:rsidR="00D87056" w:rsidRPr="00721CEC" w:rsidRDefault="009F35F5" w:rsidP="00721CEC">
      <w:pPr>
        <w:spacing w:line="240" w:lineRule="auto"/>
        <w:jc w:val="both"/>
        <w:rPr>
          <w:rFonts w:ascii="Lato" w:hAnsi="Lato" w:cs="Arial"/>
          <w:b/>
          <w:i/>
        </w:rPr>
      </w:pPr>
      <w:r w:rsidRPr="00721CEC">
        <w:rPr>
          <w:rFonts w:ascii="Lato" w:hAnsi="Lato" w:cs="Arial"/>
          <w:b/>
          <w:i/>
        </w:rPr>
        <w:t xml:space="preserve">We </w:t>
      </w:r>
      <w:r w:rsidR="00E90E82" w:rsidRPr="00721CEC">
        <w:rPr>
          <w:rFonts w:ascii="Lato" w:hAnsi="Lato" w:cs="Arial"/>
          <w:b/>
          <w:i/>
        </w:rPr>
        <w:t>hope</w:t>
      </w:r>
      <w:r w:rsidRPr="00721CEC">
        <w:rPr>
          <w:rFonts w:ascii="Lato" w:hAnsi="Lato" w:cs="Arial"/>
          <w:b/>
          <w:i/>
        </w:rPr>
        <w:t xml:space="preserve"> to see a 4-5% increase in the proportion of early stage can</w:t>
      </w:r>
      <w:r w:rsidR="00E90E82" w:rsidRPr="00721CEC">
        <w:rPr>
          <w:rFonts w:ascii="Lato" w:hAnsi="Lato" w:cs="Arial"/>
          <w:b/>
          <w:i/>
        </w:rPr>
        <w:t>cers diagnosed if the intervention is successful.</w:t>
      </w:r>
    </w:p>
    <w:p w14:paraId="4DE6C1F8" w14:textId="77777777" w:rsidR="000546EA" w:rsidRPr="00721CEC" w:rsidRDefault="000B2F25" w:rsidP="00721CEC">
      <w:pPr>
        <w:spacing w:line="240" w:lineRule="auto"/>
        <w:jc w:val="both"/>
        <w:rPr>
          <w:rFonts w:ascii="Lato" w:hAnsi="Lato" w:cs="Arial"/>
        </w:rPr>
      </w:pPr>
      <w:r w:rsidRPr="00721CEC">
        <w:rPr>
          <w:rFonts w:ascii="Lato" w:hAnsi="Lato" w:cs="Arial"/>
        </w:rPr>
        <w:t>The trial runs for two years, with</w:t>
      </w:r>
      <w:r w:rsidR="005E782D" w:rsidRPr="00721CEC">
        <w:rPr>
          <w:rFonts w:ascii="Lato" w:hAnsi="Lato" w:cs="Arial"/>
        </w:rPr>
        <w:t xml:space="preserve"> the software being availa</w:t>
      </w:r>
      <w:r w:rsidR="000E2FAB" w:rsidRPr="00721CEC">
        <w:rPr>
          <w:rFonts w:ascii="Lato" w:hAnsi="Lato" w:cs="Arial"/>
        </w:rPr>
        <w:t>ble on</w:t>
      </w:r>
      <w:r w:rsidRPr="00721CEC">
        <w:rPr>
          <w:rFonts w:ascii="Lato" w:hAnsi="Lato" w:cs="Arial"/>
        </w:rPr>
        <w:t xml:space="preserve"> EMIS, Vision and SystmOn</w:t>
      </w:r>
      <w:r w:rsidR="005E782D" w:rsidRPr="00721CEC">
        <w:rPr>
          <w:rFonts w:ascii="Lato" w:hAnsi="Lato" w:cs="Arial"/>
        </w:rPr>
        <w:t>e</w:t>
      </w:r>
      <w:r w:rsidRPr="00721CEC">
        <w:rPr>
          <w:rFonts w:ascii="Lato" w:hAnsi="Lato" w:cs="Arial"/>
        </w:rPr>
        <w:t xml:space="preserve">. </w:t>
      </w:r>
      <w:r w:rsidR="00E965D6" w:rsidRPr="00721CEC">
        <w:rPr>
          <w:rFonts w:ascii="Lato" w:hAnsi="Lato" w:cs="Arial"/>
        </w:rPr>
        <w:t>A</w:t>
      </w:r>
      <w:r w:rsidR="006F5FD7" w:rsidRPr="00721CEC">
        <w:rPr>
          <w:rFonts w:ascii="Lato" w:hAnsi="Lato" w:cs="Arial"/>
        </w:rPr>
        <w:t xml:space="preserve"> pop-up</w:t>
      </w:r>
      <w:r w:rsidR="00BA2278" w:rsidRPr="00721CEC">
        <w:rPr>
          <w:rFonts w:ascii="Lato" w:hAnsi="Lato" w:cs="Arial"/>
        </w:rPr>
        <w:t xml:space="preserve"> appears when a patient aged 40+ has recorded symptoms/</w:t>
      </w:r>
      <w:r w:rsidR="006F5FD7" w:rsidRPr="00721CEC">
        <w:rPr>
          <w:rFonts w:ascii="Lato" w:hAnsi="Lato" w:cs="Arial"/>
        </w:rPr>
        <w:t>test result</w:t>
      </w:r>
      <w:r w:rsidR="00BA2278" w:rsidRPr="00721CEC">
        <w:rPr>
          <w:rFonts w:ascii="Lato" w:hAnsi="Lato" w:cs="Arial"/>
        </w:rPr>
        <w:t>s</w:t>
      </w:r>
      <w:r w:rsidR="006F5FD7" w:rsidRPr="00721CEC">
        <w:rPr>
          <w:rFonts w:ascii="Lato" w:hAnsi="Lato" w:cs="Arial"/>
        </w:rPr>
        <w:t xml:space="preserve"> </w:t>
      </w:r>
      <w:r w:rsidR="00BA2278" w:rsidRPr="00721CEC">
        <w:rPr>
          <w:rFonts w:ascii="Lato" w:hAnsi="Lato" w:cs="Arial"/>
        </w:rPr>
        <w:t>with</w:t>
      </w:r>
      <w:r w:rsidR="006F5FD7" w:rsidRPr="00721CEC">
        <w:rPr>
          <w:rFonts w:ascii="Lato" w:hAnsi="Lato" w:cs="Arial"/>
        </w:rPr>
        <w:t xml:space="preserve"> a 2+% risk of one of the six cancers. </w:t>
      </w:r>
      <w:r w:rsidR="00D51902" w:rsidRPr="00721CEC">
        <w:rPr>
          <w:rFonts w:ascii="Lato" w:hAnsi="Lato" w:cs="Arial"/>
        </w:rPr>
        <w:t xml:space="preserve">A symptom checker is present for recording additional clinical </w:t>
      </w:r>
      <w:r w:rsidR="004400DC" w:rsidRPr="00721CEC">
        <w:rPr>
          <w:rFonts w:ascii="Lato" w:hAnsi="Lato" w:cs="Arial"/>
        </w:rPr>
        <w:t>events</w:t>
      </w:r>
      <w:r w:rsidR="00E90E82" w:rsidRPr="00721CEC">
        <w:rPr>
          <w:rFonts w:ascii="Lato" w:hAnsi="Lato" w:cs="Arial"/>
        </w:rPr>
        <w:t>,</w:t>
      </w:r>
      <w:r w:rsidR="004400DC" w:rsidRPr="00721CEC">
        <w:rPr>
          <w:rFonts w:ascii="Lato" w:hAnsi="Lato" w:cs="Arial"/>
        </w:rPr>
        <w:t xml:space="preserve"> </w:t>
      </w:r>
      <w:r w:rsidR="00293D65" w:rsidRPr="00721CEC">
        <w:rPr>
          <w:rFonts w:ascii="Lato" w:hAnsi="Lato" w:cs="Arial"/>
        </w:rPr>
        <w:t>leading to the recalculation of</w:t>
      </w:r>
      <w:r w:rsidR="004400DC" w:rsidRPr="00721CEC">
        <w:rPr>
          <w:rFonts w:ascii="Lato" w:hAnsi="Lato" w:cs="Arial"/>
        </w:rPr>
        <w:t xml:space="preserve"> </w:t>
      </w:r>
      <w:r w:rsidR="00D51902" w:rsidRPr="00721CEC">
        <w:rPr>
          <w:rFonts w:ascii="Lato" w:hAnsi="Lato" w:cs="Arial"/>
        </w:rPr>
        <w:t xml:space="preserve">a new risk score. </w:t>
      </w:r>
      <w:r w:rsidR="00293D65" w:rsidRPr="00721CEC">
        <w:rPr>
          <w:rFonts w:ascii="Lato" w:hAnsi="Lato" w:cs="Arial"/>
        </w:rPr>
        <w:t>GPs decide the next appropriate course of action</w:t>
      </w:r>
      <w:r w:rsidR="00E90E82" w:rsidRPr="00721CEC">
        <w:rPr>
          <w:rFonts w:ascii="Lato" w:hAnsi="Lato" w:cs="Arial"/>
        </w:rPr>
        <w:t xml:space="preserve"> themselves</w:t>
      </w:r>
      <w:r w:rsidR="00293D65" w:rsidRPr="00721CEC">
        <w:rPr>
          <w:rFonts w:ascii="Lato" w:hAnsi="Lato" w:cs="Arial"/>
        </w:rPr>
        <w:t xml:space="preserve">. </w:t>
      </w:r>
      <w:r w:rsidR="000546EA" w:rsidRPr="00721CEC">
        <w:rPr>
          <w:rFonts w:ascii="Lato" w:hAnsi="Lato" w:cs="Arial"/>
        </w:rPr>
        <w:t xml:space="preserve">We estimate </w:t>
      </w:r>
      <w:r w:rsidR="00721CEC">
        <w:rPr>
          <w:rFonts w:ascii="Lato" w:hAnsi="Lato" w:cs="Arial"/>
        </w:rPr>
        <w:t>one to two</w:t>
      </w:r>
      <w:r w:rsidR="000546EA" w:rsidRPr="00721CEC">
        <w:rPr>
          <w:rFonts w:ascii="Lato" w:hAnsi="Lato" w:cs="Arial"/>
        </w:rPr>
        <w:t xml:space="preserve"> pop-ups per GP per week. </w:t>
      </w:r>
    </w:p>
    <w:p w14:paraId="28AC34B7" w14:textId="77777777" w:rsidR="006F5FD7" w:rsidRPr="00721CEC" w:rsidRDefault="00BA2278" w:rsidP="00721CEC">
      <w:pPr>
        <w:spacing w:line="240" w:lineRule="auto"/>
        <w:jc w:val="both"/>
        <w:rPr>
          <w:rFonts w:ascii="Lato" w:hAnsi="Lato" w:cs="Arial"/>
        </w:rPr>
      </w:pPr>
      <w:r w:rsidRPr="00721CEC">
        <w:rPr>
          <w:rFonts w:ascii="Lato" w:hAnsi="Lato" w:cs="Arial"/>
        </w:rPr>
        <w:t xml:space="preserve">For </w:t>
      </w:r>
      <w:r w:rsidR="00462CF2" w:rsidRPr="00721CEC">
        <w:rPr>
          <w:rFonts w:ascii="Lato" w:hAnsi="Lato" w:cs="Arial"/>
        </w:rPr>
        <w:t>the</w:t>
      </w:r>
      <w:r w:rsidRPr="00721CEC">
        <w:rPr>
          <w:rFonts w:ascii="Lato" w:hAnsi="Lato" w:cs="Arial"/>
        </w:rPr>
        <w:t xml:space="preserve"> main </w:t>
      </w:r>
      <w:r w:rsidR="00462CF2" w:rsidRPr="00721CEC">
        <w:rPr>
          <w:rFonts w:ascii="Lato" w:hAnsi="Lato" w:cs="Arial"/>
        </w:rPr>
        <w:t>trial outcome</w:t>
      </w:r>
      <w:r w:rsidRPr="00721CEC">
        <w:rPr>
          <w:rFonts w:ascii="Lato" w:hAnsi="Lato" w:cs="Arial"/>
        </w:rPr>
        <w:t xml:space="preserve">, we are not asking practices to collect data; this is provided by </w:t>
      </w:r>
      <w:r w:rsidR="00721CEC">
        <w:rPr>
          <w:rFonts w:ascii="Lato" w:hAnsi="Lato" w:cs="Arial"/>
        </w:rPr>
        <w:t>National Cancer Registration and Analysis Service</w:t>
      </w:r>
      <w:r w:rsidRPr="00721CEC">
        <w:rPr>
          <w:rFonts w:ascii="Lato" w:hAnsi="Lato" w:cs="Arial"/>
        </w:rPr>
        <w:t xml:space="preserve">. </w:t>
      </w:r>
      <w:r w:rsidR="00E965D6" w:rsidRPr="00721CEC">
        <w:rPr>
          <w:rFonts w:ascii="Lato" w:hAnsi="Lato" w:cs="Arial"/>
        </w:rPr>
        <w:t>Pra</w:t>
      </w:r>
      <w:r w:rsidR="000546EA" w:rsidRPr="00721CEC">
        <w:rPr>
          <w:rFonts w:ascii="Lato" w:hAnsi="Lato" w:cs="Arial"/>
        </w:rPr>
        <w:t>ctices may</w:t>
      </w:r>
      <w:r w:rsidR="00E965D6" w:rsidRPr="00721CEC">
        <w:rPr>
          <w:rFonts w:ascii="Lato" w:hAnsi="Lato" w:cs="Arial"/>
        </w:rPr>
        <w:t xml:space="preserve"> choose to take part in nested studies involving giving feedback on the </w:t>
      </w:r>
      <w:r w:rsidR="00991035" w:rsidRPr="00721CEC">
        <w:rPr>
          <w:rFonts w:ascii="Lato" w:hAnsi="Lato" w:cs="Arial"/>
        </w:rPr>
        <w:t>eRATs.</w:t>
      </w:r>
      <w:r w:rsidR="000E2FAB" w:rsidRPr="00721CEC">
        <w:rPr>
          <w:rFonts w:ascii="Lato" w:hAnsi="Lato" w:cs="Arial"/>
        </w:rPr>
        <w:t xml:space="preserve"> </w:t>
      </w:r>
      <w:r w:rsidR="00991035" w:rsidRPr="00721CEC">
        <w:rPr>
          <w:rFonts w:ascii="Lato" w:hAnsi="Lato" w:cs="Arial"/>
        </w:rPr>
        <w:t xml:space="preserve">Participating practices receive £470.55 if randomised to the intervention arm and £204.40 in the control arm. </w:t>
      </w:r>
      <w:r w:rsidR="00E965D6" w:rsidRPr="00721CEC">
        <w:rPr>
          <w:rFonts w:ascii="Lato" w:hAnsi="Lato" w:cs="Arial"/>
        </w:rPr>
        <w:t>We provide full support for practices and will liaise with CCGs t</w:t>
      </w:r>
      <w:r w:rsidR="004E3DED">
        <w:rPr>
          <w:rFonts w:ascii="Lato" w:hAnsi="Lato" w:cs="Arial"/>
        </w:rPr>
        <w:t>o arrange software installation where necessary. We’re recruiting practices now but randomisation will not take place until January 2021.</w:t>
      </w:r>
    </w:p>
    <w:p w14:paraId="716F205A" w14:textId="77777777" w:rsidR="000E2FAB" w:rsidRPr="00721CEC" w:rsidRDefault="00721CEC" w:rsidP="003771EE">
      <w:pPr>
        <w:spacing w:line="360" w:lineRule="auto"/>
        <w:jc w:val="both"/>
        <w:rPr>
          <w:rFonts w:ascii="Lato" w:hAnsi="Lato" w:cs="Arial"/>
          <w:b/>
        </w:rPr>
      </w:pPr>
      <w:r>
        <w:rPr>
          <w:rFonts w:ascii="Lato" w:hAnsi="Lato" w:cs="Arial"/>
          <w:b/>
        </w:rPr>
        <w:t>Principal Investigator</w:t>
      </w:r>
      <w:r w:rsidR="000E2FAB" w:rsidRPr="00721CEC">
        <w:rPr>
          <w:rFonts w:ascii="Lato" w:hAnsi="Lato" w:cs="Arial"/>
          <w:b/>
        </w:rPr>
        <w:t>: Professor Willie Hamilton, CBE.</w:t>
      </w:r>
    </w:p>
    <w:p w14:paraId="4F390EA9" w14:textId="77777777" w:rsidR="000546EA" w:rsidRPr="00721CEC" w:rsidRDefault="000546EA" w:rsidP="00721CEC">
      <w:pPr>
        <w:shd w:val="clear" w:color="auto" w:fill="D9D9D9" w:themeFill="background1" w:themeFillShade="D9"/>
        <w:spacing w:after="0" w:line="240" w:lineRule="auto"/>
        <w:rPr>
          <w:rFonts w:ascii="Lato" w:eastAsia="Calibri" w:hAnsi="Lato" w:cs="Times New Roman"/>
          <w:noProof/>
          <w:lang w:eastAsia="en-GB"/>
        </w:rPr>
      </w:pPr>
      <w:bookmarkStart w:id="0" w:name="_GoBack"/>
      <w:r w:rsidRPr="00721CEC">
        <w:rPr>
          <w:rFonts w:ascii="Lato" w:eastAsia="Calibri" w:hAnsi="Lato" w:cs="Times New Roman"/>
          <w:b/>
          <w:bCs/>
          <w:noProof/>
          <w:lang w:eastAsia="en-GB"/>
        </w:rPr>
        <w:t>For more information please contact us:</w:t>
      </w:r>
      <w:r w:rsidR="00721CEC" w:rsidRPr="00721CEC">
        <w:rPr>
          <w:rFonts w:ascii="Lato" w:eastAsia="Calibri" w:hAnsi="Lato" w:cs="Times New Roman"/>
          <w:b/>
          <w:bCs/>
          <w:noProof/>
          <w:lang w:eastAsia="en-GB"/>
        </w:rPr>
        <w:t xml:space="preserve"> </w:t>
      </w:r>
      <w:r w:rsidRPr="00721CEC">
        <w:rPr>
          <w:rFonts w:ascii="Lato" w:eastAsia="Calibri" w:hAnsi="Lato" w:cs="Times New Roman"/>
          <w:b/>
          <w:bCs/>
          <w:noProof/>
          <w:lang w:eastAsia="en-GB"/>
        </w:rPr>
        <w:t>Tel</w:t>
      </w:r>
      <w:r w:rsidRPr="00721CEC">
        <w:rPr>
          <w:rFonts w:ascii="Lato" w:eastAsia="Calibri" w:hAnsi="Lato" w:cs="Times New Roman"/>
          <w:noProof/>
          <w:lang w:eastAsia="en-GB"/>
        </w:rPr>
        <w:t>: 01392 726555</w:t>
      </w:r>
      <w:r w:rsidR="00721CEC" w:rsidRPr="00721CEC">
        <w:rPr>
          <w:rFonts w:ascii="Lato" w:eastAsia="Calibri" w:hAnsi="Lato" w:cs="Times New Roman"/>
          <w:noProof/>
          <w:lang w:eastAsia="en-GB"/>
        </w:rPr>
        <w:t xml:space="preserve"> </w:t>
      </w:r>
      <w:r w:rsidRPr="00721CEC">
        <w:rPr>
          <w:rFonts w:ascii="Lato" w:eastAsia="Calibri" w:hAnsi="Lato" w:cs="Times New Roman"/>
          <w:b/>
          <w:bCs/>
          <w:noProof/>
          <w:lang w:eastAsia="en-GB"/>
        </w:rPr>
        <w:t>Email</w:t>
      </w:r>
      <w:r w:rsidRPr="00721CEC">
        <w:rPr>
          <w:rFonts w:ascii="Lato" w:eastAsia="Calibri" w:hAnsi="Lato" w:cs="Times New Roman"/>
          <w:noProof/>
          <w:lang w:eastAsia="en-GB"/>
        </w:rPr>
        <w:t xml:space="preserve">: </w:t>
      </w:r>
      <w:hyperlink r:id="rId11" w:history="1">
        <w:r w:rsidRPr="00721CEC">
          <w:rPr>
            <w:rFonts w:ascii="Lato" w:eastAsia="Calibri" w:hAnsi="Lato" w:cs="Times New Roman"/>
            <w:noProof/>
            <w:lang w:eastAsia="en-GB"/>
          </w:rPr>
          <w:t>erica@exeter.ac.uk</w:t>
        </w:r>
      </w:hyperlink>
      <w:r w:rsidRPr="00721CEC">
        <w:rPr>
          <w:rFonts w:ascii="Lato" w:eastAsia="Calibri" w:hAnsi="Lato" w:cs="Times New Roman"/>
          <w:noProof/>
          <w:lang w:eastAsia="en-GB"/>
        </w:rPr>
        <w:t xml:space="preserve"> </w:t>
      </w:r>
    </w:p>
    <w:p w14:paraId="5AF44DDF" w14:textId="77777777" w:rsidR="000546EA" w:rsidRPr="00721CEC" w:rsidRDefault="000546EA" w:rsidP="00721CEC">
      <w:pPr>
        <w:shd w:val="clear" w:color="auto" w:fill="D9D9D9" w:themeFill="background1" w:themeFillShade="D9"/>
        <w:spacing w:after="0" w:line="240" w:lineRule="auto"/>
        <w:rPr>
          <w:rFonts w:ascii="Lato" w:eastAsia="Calibri" w:hAnsi="Lato" w:cs="Times New Roman"/>
          <w:noProof/>
          <w:lang w:eastAsia="en-GB"/>
        </w:rPr>
      </w:pPr>
      <w:r w:rsidRPr="00721CEC">
        <w:rPr>
          <w:rFonts w:ascii="Lato" w:eastAsia="Calibri" w:hAnsi="Lato" w:cs="Times New Roman"/>
          <w:b/>
          <w:bCs/>
          <w:noProof/>
          <w:lang w:eastAsia="en-GB"/>
        </w:rPr>
        <w:t>Trial website</w:t>
      </w:r>
      <w:r w:rsidRPr="00721CEC">
        <w:rPr>
          <w:rFonts w:ascii="Lato" w:eastAsia="Calibri" w:hAnsi="Lato" w:cs="Times New Roman"/>
          <w:noProof/>
          <w:lang w:eastAsia="en-GB"/>
        </w:rPr>
        <w:t xml:space="preserve">: </w:t>
      </w:r>
      <w:hyperlink r:id="rId12" w:history="1">
        <w:r w:rsidRPr="00721CEC">
          <w:rPr>
            <w:rFonts w:ascii="Lato" w:eastAsia="Calibri" w:hAnsi="Lato" w:cs="Times New Roman"/>
            <w:noProof/>
            <w:lang w:eastAsia="en-GB"/>
          </w:rPr>
          <w:t>ERICA trial</w:t>
        </w:r>
      </w:hyperlink>
      <w:r w:rsidR="00721CEC" w:rsidRPr="00721CEC">
        <w:rPr>
          <w:rFonts w:ascii="Lato" w:eastAsia="Calibri" w:hAnsi="Lato" w:cs="Times New Roman"/>
          <w:noProof/>
          <w:lang w:eastAsia="en-GB"/>
        </w:rPr>
        <w:t xml:space="preserve"> </w:t>
      </w:r>
      <w:r w:rsidRPr="00721CEC">
        <w:rPr>
          <w:rFonts w:ascii="Lato" w:eastAsia="Calibri" w:hAnsi="Lato" w:cs="Times New Roman"/>
          <w:b/>
          <w:bCs/>
          <w:noProof/>
          <w:lang w:eastAsia="en-GB"/>
        </w:rPr>
        <w:t>Twitter</w:t>
      </w:r>
      <w:r w:rsidRPr="00721CEC">
        <w:rPr>
          <w:rFonts w:ascii="Lato" w:eastAsia="Calibri" w:hAnsi="Lato" w:cs="Times New Roman"/>
          <w:noProof/>
          <w:lang w:eastAsia="en-GB"/>
        </w:rPr>
        <w:t xml:space="preserve">: </w:t>
      </w:r>
      <w:hyperlink r:id="rId13" w:history="1">
        <w:r w:rsidRPr="00721CEC">
          <w:rPr>
            <w:rFonts w:ascii="Lato" w:eastAsia="Calibri" w:hAnsi="Lato" w:cs="Times New Roman"/>
            <w:noProof/>
            <w:lang w:eastAsia="en-GB"/>
          </w:rPr>
          <w:t>@EricaTrial</w:t>
        </w:r>
      </w:hyperlink>
    </w:p>
    <w:p w14:paraId="695C541A" w14:textId="77777777" w:rsidR="00D84CFC" w:rsidRPr="00721CEC" w:rsidRDefault="000546EA" w:rsidP="00721CEC">
      <w:pPr>
        <w:shd w:val="clear" w:color="auto" w:fill="D9D9D9" w:themeFill="background1" w:themeFillShade="D9"/>
        <w:spacing w:after="0" w:line="240" w:lineRule="auto"/>
        <w:jc w:val="both"/>
        <w:rPr>
          <w:rFonts w:ascii="Lato" w:hAnsi="Lato"/>
        </w:rPr>
      </w:pPr>
      <w:r w:rsidRPr="00721CEC">
        <w:rPr>
          <w:rFonts w:ascii="Lato" w:eastAsia="Calibri" w:hAnsi="Lato" w:cs="Times New Roman"/>
          <w:b/>
          <w:bCs/>
          <w:noProof/>
          <w:lang w:eastAsia="en-GB"/>
        </w:rPr>
        <w:t xml:space="preserve">Watch our introduction videos here: </w:t>
      </w:r>
      <w:hyperlink r:id="rId14" w:history="1">
        <w:r w:rsidRPr="00721CEC">
          <w:rPr>
            <w:rFonts w:ascii="Lato" w:eastAsia="Calibri" w:hAnsi="Lato" w:cs="Times New Roman"/>
            <w:noProof/>
            <w:lang w:eastAsia="en-GB"/>
          </w:rPr>
          <w:t>http://erica-hub.co.uk/</w:t>
        </w:r>
      </w:hyperlink>
      <w:r w:rsidR="00D84CFC" w:rsidRPr="00721CEC">
        <w:rPr>
          <w:rFonts w:ascii="Lato" w:hAnsi="Lato"/>
        </w:rPr>
        <w:t xml:space="preserve"> </w:t>
      </w:r>
    </w:p>
    <w:p w14:paraId="16135F76" w14:textId="77777777" w:rsidR="000546EA" w:rsidRPr="00721CEC" w:rsidRDefault="000546EA" w:rsidP="00721CEC">
      <w:pPr>
        <w:shd w:val="clear" w:color="auto" w:fill="D9D9D9" w:themeFill="background1" w:themeFillShade="D9"/>
        <w:spacing w:after="0" w:line="240" w:lineRule="auto"/>
        <w:rPr>
          <w:rFonts w:ascii="Lato" w:hAnsi="Lato"/>
        </w:rPr>
      </w:pPr>
      <w:r w:rsidRPr="00721CEC">
        <w:rPr>
          <w:rFonts w:ascii="Lato" w:eastAsia="Times New Roman" w:hAnsi="Lato" w:cs="Times New Roman"/>
          <w:b/>
          <w:noProof/>
          <w:lang w:eastAsia="en-GB"/>
        </w:rPr>
        <w:t>You can review the local document pack here:</w:t>
      </w:r>
      <w:r w:rsidRPr="00721CEC">
        <w:rPr>
          <w:rFonts w:ascii="Lato" w:eastAsia="Times New Roman" w:hAnsi="Lato" w:cs="Times New Roman"/>
          <w:noProof/>
          <w:lang w:eastAsia="en-GB"/>
        </w:rPr>
        <w:t xml:space="preserve"> </w:t>
      </w:r>
      <w:hyperlink r:id="rId15" w:history="1">
        <w:r w:rsidRPr="00721CEC">
          <w:rPr>
            <w:rFonts w:ascii="Lato" w:eastAsia="Times New Roman" w:hAnsi="Lato" w:cs="Times New Roman"/>
            <w:noProof/>
            <w:lang w:eastAsia="en-GB"/>
          </w:rPr>
          <w:t>https://www.theericatrial.co.uk/gp-resources/</w:t>
        </w:r>
      </w:hyperlink>
      <w:bookmarkEnd w:id="0"/>
    </w:p>
    <w:sectPr w:rsidR="000546EA" w:rsidRPr="00721C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61B82B" w14:textId="77777777" w:rsidR="00F07B92" w:rsidRDefault="00F07B92" w:rsidP="00F07B92">
      <w:pPr>
        <w:spacing w:after="0" w:line="240" w:lineRule="auto"/>
      </w:pPr>
      <w:r>
        <w:separator/>
      </w:r>
    </w:p>
  </w:endnote>
  <w:endnote w:type="continuationSeparator" w:id="0">
    <w:p w14:paraId="38BB06BE" w14:textId="77777777" w:rsidR="00F07B92" w:rsidRDefault="00F07B92" w:rsidP="00F07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altName w:val="Calibri"/>
    <w:charset w:val="00"/>
    <w:family w:val="swiss"/>
    <w:pitch w:val="variable"/>
    <w:sig w:usb0="00000001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FCFD6E" w14:textId="77777777" w:rsidR="00F07B92" w:rsidRDefault="00F07B92" w:rsidP="00F07B92">
      <w:pPr>
        <w:spacing w:after="0" w:line="240" w:lineRule="auto"/>
      </w:pPr>
      <w:r>
        <w:separator/>
      </w:r>
    </w:p>
  </w:footnote>
  <w:footnote w:type="continuationSeparator" w:id="0">
    <w:p w14:paraId="16968F76" w14:textId="77777777" w:rsidR="00F07B92" w:rsidRDefault="00F07B92" w:rsidP="00F07B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CFC"/>
    <w:rsid w:val="000546EA"/>
    <w:rsid w:val="000B2F25"/>
    <w:rsid w:val="000E2FAB"/>
    <w:rsid w:val="00200E93"/>
    <w:rsid w:val="00293D65"/>
    <w:rsid w:val="00367A40"/>
    <w:rsid w:val="003771EE"/>
    <w:rsid w:val="004400DC"/>
    <w:rsid w:val="00462CF2"/>
    <w:rsid w:val="004E3DED"/>
    <w:rsid w:val="005E782D"/>
    <w:rsid w:val="00684A83"/>
    <w:rsid w:val="006F5FD7"/>
    <w:rsid w:val="00721CEC"/>
    <w:rsid w:val="00991035"/>
    <w:rsid w:val="009F35F5"/>
    <w:rsid w:val="00BA2278"/>
    <w:rsid w:val="00BC735F"/>
    <w:rsid w:val="00D40D9F"/>
    <w:rsid w:val="00D51902"/>
    <w:rsid w:val="00D84CFC"/>
    <w:rsid w:val="00D87056"/>
    <w:rsid w:val="00D905FF"/>
    <w:rsid w:val="00DB2DC8"/>
    <w:rsid w:val="00E052B1"/>
    <w:rsid w:val="00E90E82"/>
    <w:rsid w:val="00E965D6"/>
    <w:rsid w:val="00F07B92"/>
    <w:rsid w:val="00F25DD2"/>
    <w:rsid w:val="00F30D9C"/>
    <w:rsid w:val="00FD0349"/>
    <w:rsid w:val="00FD4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F615C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84CF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9103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0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D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84CF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9103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0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D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6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eur03.safelinks.protection.outlook.com/?url=https%3A%2F%2Ftwitter.com%2FEricaTrial&amp;data=02%7C01%7Cerica%40exeter.ac.uk%7Cc364c50d7e4546a8ef5a08d735ca4b40%7C912a5d77fb984eeeaf321334d8f04a53%7C0%7C0%7C637037015275770896&amp;sdata=ug9HdA62lrsHh%2B%2B9XAZ2dI7Ir3ab7btUpl8ZYOXabD4%3D&amp;reserved=0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eur03.safelinks.protection.outlook.com/?url=https%3A%2F%2Fwww.theericatrial.co.uk%2F&amp;data=02%7C01%7Cerica%40exeter.ac.uk%7Cc364c50d7e4546a8ef5a08d735ca4b40%7C912a5d77fb984eeeaf321334d8f04a53%7C0%7C0%7C637037015275760900&amp;sdata=KTLllYpJkAONr7SfIWr6KyzITOo9FQdHgp5hHrwmgjs%3D&amp;reserved=0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erica@exeter.ac.uk" TargetMode="External"/><Relationship Id="rId5" Type="http://schemas.microsoft.com/office/2007/relationships/stylesWithEffects" Target="stylesWithEffects.xml"/><Relationship Id="rId15" Type="http://schemas.openxmlformats.org/officeDocument/2006/relationships/hyperlink" Target="https://eur03.safelinks.protection.outlook.com/?url=https%3A%2F%2Fwww.theericatrial.co.uk%2Fgp-resources%2F&amp;data=02%7C01%7Cerica%40exeter.ac.uk%7C0a6e7a84ee6f45af5b4308d78b837f7d%7C912a5d77fb984eeeaf321334d8f04a53%7C0%7C0%7C637131269196659331&amp;sdata=nrRaunTlTykGow%2FZjCl1%2Bqf2y0Y41mtzJ3PFhMC3fl4%3D&amp;reserved=0" TargetMode="Externa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s://eur03.safelinks.protection.outlook.com/?url=http%3A%2F%2Ferica-hub.co.uk%2F&amp;data=02%7C01%7Cerica%40exeter.ac.uk%7Cc364c50d7e4546a8ef5a08d735ca4b40%7C912a5d77fb984eeeaf321334d8f04a53%7C0%7C0%7C637037015275770896&amp;sdata=5asoqkY2VDVThcNla5u%2BWrpPA6JQ90OXlaGaK9xiIIU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ED9FE094EBD047B442390833B1D25B" ma:contentTypeVersion="13" ma:contentTypeDescription="Create a new document." ma:contentTypeScope="" ma:versionID="647d93d9b1f2058977175776baec8d76">
  <xsd:schema xmlns:xsd="http://www.w3.org/2001/XMLSchema" xmlns:xs="http://www.w3.org/2001/XMLSchema" xmlns:p="http://schemas.microsoft.com/office/2006/metadata/properties" xmlns:ns3="436f6454-1dbf-4242-b06d-52b7d8e61203" xmlns:ns4="83751755-d851-462a-b4bd-3e5ab81bdaa6" targetNamespace="http://schemas.microsoft.com/office/2006/metadata/properties" ma:root="true" ma:fieldsID="9353437b345925f01f649bcba40c3337" ns3:_="" ns4:_="">
    <xsd:import namespace="436f6454-1dbf-4242-b06d-52b7d8e61203"/>
    <xsd:import namespace="83751755-d851-462a-b4bd-3e5ab81bdaa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6f6454-1dbf-4242-b06d-52b7d8e612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751755-d851-462a-b4bd-3e5ab81bdaa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79CEA45-480F-4EDF-B753-F9AECA8380AF}">
  <ds:schemaRefs>
    <ds:schemaRef ds:uri="http://purl.org/dc/dcmitype/"/>
    <ds:schemaRef ds:uri="436f6454-1dbf-4242-b06d-52b7d8e61203"/>
    <ds:schemaRef ds:uri="http://purl.org/dc/terms/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83751755-d851-462a-b4bd-3e5ab81bdaa6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A4FD981-BC07-4203-BFB1-5F36C1C066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900DAE-9678-47D8-85FA-9825AA6793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6f6454-1dbf-4242-b06d-52b7d8e61203"/>
    <ds:schemaRef ds:uri="83751755-d851-462a-b4bd-3e5ab81bda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474</Words>
  <Characters>2708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Exeter</Company>
  <LinksUpToDate>false</LinksUpToDate>
  <CharactersWithSpaces>3176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Shephard, Elizabeth</dc:creator>
  <cp:lastModifiedBy>Helen Robertson</cp:lastModifiedBy>
  <cp:revision>2</cp:revision>
  <dcterms:created xsi:type="dcterms:W3CDTF">2020-10-30T12:00:00Z</dcterms:created>
  <dcterms:modified xsi:type="dcterms:W3CDTF">2020-10-30T12:00:00Z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0x0101003CED9FE094EBD047B442390833B1D25B</vt:lpwstr>
  </property>
</Properties>
</file>