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E7E5" w14:textId="6F040FD3" w:rsidR="00BE696D" w:rsidRDefault="00BE696D" w:rsidP="009753CF">
      <w:pPr>
        <w:pStyle w:val="NoSpacing"/>
        <w:jc w:val="both"/>
        <w:rPr>
          <w:rFonts w:ascii="Segoe UI" w:hAnsi="Segoe UI" w:cs="Segoe UI"/>
        </w:rPr>
      </w:pPr>
      <w:bookmarkStart w:id="0" w:name="_GoBack"/>
      <w:bookmarkEnd w:id="0"/>
      <w:r>
        <w:rPr>
          <w:rFonts w:ascii="Segoe UI" w:hAnsi="Segoe UI" w:cs="Segoe UI"/>
        </w:rPr>
        <w:t xml:space="preserve">Patient Letter Final </w:t>
      </w:r>
    </w:p>
    <w:p w14:paraId="09DFF1B7" w14:textId="6F48A7DC" w:rsidR="00BE696D" w:rsidRDefault="00BE696D" w:rsidP="009753CF">
      <w:pPr>
        <w:pStyle w:val="NoSpacing"/>
        <w:jc w:val="both"/>
        <w:rPr>
          <w:rFonts w:ascii="Segoe UI" w:hAnsi="Segoe UI" w:cs="Segoe UI"/>
        </w:rPr>
      </w:pPr>
    </w:p>
    <w:p w14:paraId="515C8D78" w14:textId="77777777" w:rsidR="00BE696D" w:rsidRDefault="00BE696D" w:rsidP="009753CF">
      <w:pPr>
        <w:pStyle w:val="NoSpacing"/>
        <w:jc w:val="both"/>
        <w:rPr>
          <w:rFonts w:ascii="Segoe UI" w:hAnsi="Segoe UI" w:cs="Segoe UI"/>
        </w:rPr>
      </w:pPr>
    </w:p>
    <w:p w14:paraId="6785C259" w14:textId="2945DF5E" w:rsidR="001D287C" w:rsidRDefault="001D287C" w:rsidP="009753CF">
      <w:pPr>
        <w:pStyle w:val="NoSpacing"/>
        <w:jc w:val="both"/>
        <w:rPr>
          <w:rFonts w:ascii="Segoe UI" w:hAnsi="Segoe UI" w:cs="Segoe UI"/>
        </w:rPr>
      </w:pPr>
      <w:r>
        <w:rPr>
          <w:rFonts w:ascii="Segoe UI" w:hAnsi="Segoe UI" w:cs="Segoe UI"/>
        </w:rPr>
        <w:t>11</w:t>
      </w:r>
      <w:r w:rsidRPr="000C49BE">
        <w:rPr>
          <w:rFonts w:ascii="Segoe UI" w:hAnsi="Segoe UI" w:cs="Segoe UI"/>
          <w:vertAlign w:val="superscript"/>
        </w:rPr>
        <w:t>th</w:t>
      </w:r>
      <w:r>
        <w:rPr>
          <w:rFonts w:ascii="Segoe UI" w:hAnsi="Segoe UI" w:cs="Segoe UI"/>
        </w:rPr>
        <w:t xml:space="preserve"> December 2020</w:t>
      </w:r>
    </w:p>
    <w:p w14:paraId="117DCB71" w14:textId="77777777" w:rsidR="001D287C" w:rsidRPr="009753CF" w:rsidRDefault="001D287C" w:rsidP="00E13C40">
      <w:pPr>
        <w:pStyle w:val="NoSpacing"/>
        <w:jc w:val="both"/>
        <w:rPr>
          <w:rFonts w:ascii="Segoe UI" w:hAnsi="Segoe UI" w:cs="Segoe UI"/>
        </w:rPr>
      </w:pPr>
      <w:r>
        <w:rPr>
          <w:rFonts w:ascii="Segoe UI" w:hAnsi="Segoe UI" w:cs="Segoe UI"/>
        </w:rPr>
        <w:t xml:space="preserve">  Ref </w:t>
      </w:r>
    </w:p>
    <w:p w14:paraId="21F2723D" w14:textId="77777777" w:rsidR="001D287C" w:rsidRPr="009753CF" w:rsidRDefault="001D287C" w:rsidP="009753CF">
      <w:pPr>
        <w:pStyle w:val="NoSpacing"/>
        <w:jc w:val="both"/>
      </w:pPr>
    </w:p>
    <w:p w14:paraId="6D154CDF" w14:textId="77777777" w:rsidR="001D287C" w:rsidRPr="00E32F0F" w:rsidRDefault="001D287C" w:rsidP="009753CF">
      <w:pPr>
        <w:pStyle w:val="NoSpacing"/>
        <w:jc w:val="both"/>
        <w:rPr>
          <w:rFonts w:ascii="Segoe UI" w:hAnsi="Segoe UI" w:cs="Segoe UI"/>
        </w:rPr>
      </w:pPr>
      <w:proofErr w:type="gramStart"/>
      <w:r w:rsidRPr="00E32F0F">
        <w:rPr>
          <w:rFonts w:ascii="Segoe UI" w:hAnsi="Segoe UI" w:cs="Segoe UI"/>
        </w:rPr>
        <w:t>Dear</w:t>
      </w:r>
      <w:r w:rsidR="0043581D">
        <w:rPr>
          <w:rFonts w:ascii="Segoe UI" w:hAnsi="Segoe UI" w:cs="Segoe UI"/>
        </w:rPr>
        <w:t xml:space="preserve"> </w:t>
      </w:r>
      <w:r w:rsidRPr="00E32F0F">
        <w:rPr>
          <w:rFonts w:ascii="Segoe UI" w:hAnsi="Segoe UI" w:cs="Segoe UI"/>
        </w:rPr>
        <w:t>,</w:t>
      </w:r>
      <w:proofErr w:type="gramEnd"/>
    </w:p>
    <w:p w14:paraId="6533087C" w14:textId="77777777" w:rsidR="001D287C" w:rsidRPr="00E32F0F" w:rsidRDefault="001D287C" w:rsidP="009753CF">
      <w:pPr>
        <w:pStyle w:val="NoSpacing"/>
        <w:jc w:val="both"/>
        <w:rPr>
          <w:rFonts w:ascii="Segoe UI" w:hAnsi="Segoe UI" w:cs="Segoe UI"/>
        </w:rPr>
      </w:pPr>
    </w:p>
    <w:p w14:paraId="71D97873" w14:textId="77777777" w:rsidR="001D287C" w:rsidRPr="00E32F0F" w:rsidRDefault="001D287C" w:rsidP="009753CF">
      <w:pPr>
        <w:pStyle w:val="NoSpacing"/>
        <w:jc w:val="both"/>
        <w:rPr>
          <w:rFonts w:ascii="Segoe UI" w:hAnsi="Segoe UI" w:cs="Segoe UI"/>
        </w:rPr>
      </w:pPr>
    </w:p>
    <w:p w14:paraId="3EEEDA33" w14:textId="77777777" w:rsidR="001D287C" w:rsidRPr="00E32F0F" w:rsidRDefault="001D287C" w:rsidP="00E32F0F">
      <w:pPr>
        <w:pStyle w:val="NoSpacing"/>
        <w:rPr>
          <w:rFonts w:ascii="Segoe UI" w:hAnsi="Segoe UI" w:cs="Segoe UI"/>
        </w:rPr>
      </w:pPr>
      <w:r w:rsidRPr="00E32F0F">
        <w:rPr>
          <w:rFonts w:ascii="Segoe UI" w:hAnsi="Segoe UI" w:cs="Segoe UI"/>
        </w:rPr>
        <w:t xml:space="preserve">You may be aware of a High Court ruling on 1st December 2020 in the case </w:t>
      </w:r>
      <w:r w:rsidRPr="00E32F0F">
        <w:rPr>
          <w:rFonts w:ascii="Segoe UI" w:hAnsi="Segoe UI" w:cs="Segoe UI"/>
          <w:i/>
          <w:iCs/>
        </w:rPr>
        <w:t>Bell v Tavistock</w:t>
      </w:r>
      <w:r w:rsidRPr="00E32F0F">
        <w:rPr>
          <w:rFonts w:ascii="Segoe UI" w:hAnsi="Segoe UI" w:cs="Segoe UI"/>
        </w:rPr>
        <w:t>. The judgment means that children and young people may be unable to consent to puberty-blocking treatment, and that an application to the Court may be required for such treatment to continue. Links to the full judgment and to NHS England’s revised service specifications are at the end of this letter.</w:t>
      </w:r>
    </w:p>
    <w:p w14:paraId="6C35AB45" w14:textId="77777777" w:rsidR="001D287C" w:rsidRPr="00E32F0F" w:rsidRDefault="001D287C" w:rsidP="00E32F0F">
      <w:pPr>
        <w:pStyle w:val="NoSpacing"/>
        <w:rPr>
          <w:rFonts w:ascii="Segoe UI" w:hAnsi="Segoe UI" w:cs="Segoe UI"/>
        </w:rPr>
      </w:pPr>
    </w:p>
    <w:p w14:paraId="61F8609D" w14:textId="77777777" w:rsidR="001D287C" w:rsidRPr="00E32F0F" w:rsidRDefault="001D287C" w:rsidP="00E32F0F">
      <w:pPr>
        <w:pStyle w:val="NoSpacing"/>
        <w:rPr>
          <w:rFonts w:ascii="Segoe UI" w:hAnsi="Segoe UI" w:cs="Segoe UI"/>
          <w:b/>
          <w:bCs/>
        </w:rPr>
      </w:pPr>
      <w:r w:rsidRPr="00E32F0F">
        <w:rPr>
          <w:rFonts w:ascii="Segoe UI" w:hAnsi="Segoe UI" w:cs="Segoe UI"/>
        </w:rPr>
        <w:t>In the GIDS and UCLH endocrine team, we understand that this will be unsettling news for you and your family, and you will have many questions about what this means for your treatment. We care about you and are here to support you. In this letter we will describe what the ruling may mean for your current treatment</w:t>
      </w:r>
      <w:r w:rsidRPr="00E32F0F">
        <w:rPr>
          <w:rFonts w:ascii="Segoe UI" w:hAnsi="Segoe UI" w:cs="Segoe UI"/>
          <w:b/>
          <w:bCs/>
        </w:rPr>
        <w:t>. In all cases please be reassured: there are no immediate plans to stop your treatment with puberty blockers or cross sex hormones.</w:t>
      </w:r>
    </w:p>
    <w:p w14:paraId="109F4C44" w14:textId="77777777" w:rsidR="001D287C" w:rsidRPr="00E32F0F" w:rsidRDefault="001D287C" w:rsidP="00E32F0F">
      <w:pPr>
        <w:pStyle w:val="NoSpacing"/>
        <w:rPr>
          <w:rFonts w:ascii="Segoe UI" w:hAnsi="Segoe UI" w:cs="Segoe UI"/>
          <w:b/>
          <w:bCs/>
        </w:rPr>
      </w:pPr>
    </w:p>
    <w:p w14:paraId="4A3D8F64" w14:textId="77777777" w:rsidR="001D287C" w:rsidRDefault="001D287C" w:rsidP="00E32F0F">
      <w:pPr>
        <w:spacing w:line="240" w:lineRule="auto"/>
        <w:rPr>
          <w:rFonts w:ascii="Segoe UI" w:hAnsi="Segoe UI" w:cs="Segoe UI"/>
        </w:rPr>
      </w:pPr>
      <w:r w:rsidRPr="00E32F0F">
        <w:rPr>
          <w:rFonts w:ascii="Segoe UI" w:hAnsi="Segoe UI" w:cs="Segoe UI"/>
        </w:rPr>
        <w:t>The ruling does not impact on the psychological and counselling support that is provided by the Gender Identity Development Service. This will continue to be available to you and your family.</w:t>
      </w:r>
    </w:p>
    <w:p w14:paraId="36B2BC21" w14:textId="77777777" w:rsidR="001D287C" w:rsidRPr="00A8134E" w:rsidRDefault="001D287C" w:rsidP="00E32F0F">
      <w:pPr>
        <w:spacing w:line="240" w:lineRule="auto"/>
        <w:rPr>
          <w:rFonts w:ascii="Segoe UI" w:hAnsi="Segoe UI" w:cs="Segoe UI"/>
          <w:b/>
        </w:rPr>
      </w:pPr>
      <w:r w:rsidRPr="00A8134E">
        <w:rPr>
          <w:rFonts w:ascii="Segoe UI" w:hAnsi="Segoe UI" w:cs="Segoe UI"/>
          <w:b/>
        </w:rPr>
        <w:t>If you are over 18, this judgment will not apply to you.</w:t>
      </w:r>
    </w:p>
    <w:p w14:paraId="01E81ECD" w14:textId="77777777" w:rsidR="001D287C" w:rsidRPr="00E32F0F" w:rsidRDefault="001D287C" w:rsidP="00E32F0F">
      <w:pPr>
        <w:pStyle w:val="Heading1"/>
        <w:rPr>
          <w:rFonts w:ascii="Segoe UI" w:hAnsi="Segoe UI" w:cs="Segoe UI"/>
        </w:rPr>
      </w:pPr>
      <w:r w:rsidRPr="00E32F0F">
        <w:rPr>
          <w:rFonts w:ascii="Segoe UI" w:hAnsi="Segoe UI" w:cs="Segoe UI"/>
        </w:rPr>
        <w:t>What does this mean for your care?</w:t>
      </w:r>
    </w:p>
    <w:p w14:paraId="40F245A9" w14:textId="77777777" w:rsidR="001D287C" w:rsidRPr="00E32F0F" w:rsidRDefault="001D287C" w:rsidP="00E32F0F">
      <w:pPr>
        <w:pStyle w:val="Heading2"/>
        <w:rPr>
          <w:rFonts w:ascii="Segoe UI" w:hAnsi="Segoe UI" w:cs="Segoe UI"/>
        </w:rPr>
      </w:pPr>
      <w:r w:rsidRPr="00E32F0F">
        <w:rPr>
          <w:rFonts w:ascii="Segoe UI" w:hAnsi="Segoe UI" w:cs="Segoe UI"/>
        </w:rPr>
        <w:t>If you are under 16 years old and are currently receiving puberty blockers</w:t>
      </w:r>
    </w:p>
    <w:p w14:paraId="29673E2A" w14:textId="77777777" w:rsidR="001D287C" w:rsidRPr="00E32F0F" w:rsidRDefault="001D287C" w:rsidP="00E32F0F">
      <w:pPr>
        <w:spacing w:line="240" w:lineRule="auto"/>
        <w:rPr>
          <w:rFonts w:ascii="Segoe UI" w:hAnsi="Segoe UI" w:cs="Segoe UI"/>
        </w:rPr>
      </w:pPr>
      <w:r w:rsidRPr="00E32F0F">
        <w:rPr>
          <w:rFonts w:ascii="Segoe UI" w:hAnsi="Segoe UI" w:cs="Segoe UI"/>
        </w:rPr>
        <w:t xml:space="preserve">If you are aged below 16 years and are currently receiving puberty blockers, </w:t>
      </w:r>
      <w:r w:rsidRPr="00E32F0F">
        <w:rPr>
          <w:rFonts w:ascii="Segoe UI" w:hAnsi="Segoe UI" w:cs="Segoe UI"/>
          <w:b/>
          <w:bCs/>
        </w:rPr>
        <w:t>your access to medication will not be automatically withdrawn.</w:t>
      </w:r>
      <w:r w:rsidRPr="00E32F0F">
        <w:rPr>
          <w:rFonts w:ascii="Segoe UI" w:hAnsi="Segoe UI" w:cs="Segoe UI"/>
        </w:rPr>
        <w:t xml:space="preserve"> </w:t>
      </w:r>
    </w:p>
    <w:p w14:paraId="78C88C99" w14:textId="77777777" w:rsidR="001D287C" w:rsidRPr="00E32F0F" w:rsidRDefault="001D287C" w:rsidP="00E32F0F">
      <w:pPr>
        <w:rPr>
          <w:rFonts w:ascii="Segoe UI" w:hAnsi="Segoe UI" w:cs="Segoe UI"/>
        </w:rPr>
      </w:pPr>
      <w:r w:rsidRPr="00E32F0F">
        <w:rPr>
          <w:rFonts w:ascii="Segoe UI" w:hAnsi="Segoe UI" w:cs="Segoe UI"/>
        </w:rPr>
        <w:t>The UCLH / LTH team and the Gender Identity Development Service at the Tavistock and Portman will conduct a clinical review of your case, working with you and your parents/carers to make sure you fully understand the treatment and any side effects. These clinical reviews will occur in early 2021 and we will be in touch to arrange this in due course.</w:t>
      </w:r>
    </w:p>
    <w:p w14:paraId="40C6C464" w14:textId="77777777" w:rsidR="001D287C" w:rsidRPr="00E32F0F" w:rsidRDefault="001D287C" w:rsidP="00E32F0F">
      <w:pPr>
        <w:rPr>
          <w:rFonts w:ascii="Segoe UI" w:hAnsi="Segoe UI" w:cs="Segoe UI"/>
        </w:rPr>
      </w:pPr>
      <w:r w:rsidRPr="00E32F0F">
        <w:rPr>
          <w:rFonts w:ascii="Segoe UI" w:hAnsi="Segoe UI" w:cs="Segoe UI"/>
        </w:rPr>
        <w:t xml:space="preserve">The purpose of the clinical review is for us to decide, together with you, whether a continuation of puberty blockers is in your “best interests”. If that is what we conclude through our clinical review, and if you agree with that conclusion, we will then have to apply to the Court. We will ask the Court to agree that it is in your best interests for treatment to continue. </w:t>
      </w:r>
      <w:r w:rsidRPr="00E32F0F">
        <w:rPr>
          <w:rFonts w:ascii="Segoe UI" w:hAnsi="Segoe UI" w:cs="Segoe UI"/>
          <w:b/>
          <w:bCs/>
        </w:rPr>
        <w:t>You will continue to receive your medication until the outcome of this application to the Court is known.</w:t>
      </w:r>
    </w:p>
    <w:p w14:paraId="2468FF14" w14:textId="77777777" w:rsidR="001D287C" w:rsidRPr="00E32F0F" w:rsidRDefault="001D287C" w:rsidP="00E32F0F">
      <w:pPr>
        <w:spacing w:line="240" w:lineRule="auto"/>
        <w:rPr>
          <w:rFonts w:ascii="Segoe UI" w:hAnsi="Segoe UI" w:cs="Segoe UI"/>
        </w:rPr>
      </w:pPr>
      <w:r w:rsidRPr="00E32F0F">
        <w:rPr>
          <w:rFonts w:ascii="Segoe UI" w:hAnsi="Segoe UI" w:cs="Segoe UI"/>
        </w:rPr>
        <w:t xml:space="preserve">Alternatively, if you decide that you do not want to continue with puberty blockers, or if we decide through our clinical review with you that it is not in your best interest to continue with puberty </w:t>
      </w:r>
      <w:r w:rsidRPr="00E32F0F">
        <w:rPr>
          <w:rFonts w:ascii="Segoe UI" w:hAnsi="Segoe UI" w:cs="Segoe UI"/>
        </w:rPr>
        <w:lastRenderedPageBreak/>
        <w:t xml:space="preserve">blockers, we will agree a timeframe for withdrawing medication in a clinically safe way without the need for a Court order. </w:t>
      </w:r>
      <w:r w:rsidRPr="00E32F0F">
        <w:rPr>
          <w:rFonts w:ascii="Segoe UI" w:hAnsi="Segoe UI" w:cs="Segoe UI"/>
          <w:b/>
          <w:bCs/>
        </w:rPr>
        <w:t>In this case, medication will not be withdrawn immediately but in the safest possible way.</w:t>
      </w:r>
    </w:p>
    <w:p w14:paraId="6B0E786E" w14:textId="77777777" w:rsidR="001D287C" w:rsidRPr="00E32F0F" w:rsidRDefault="001D287C" w:rsidP="00E32F0F">
      <w:pPr>
        <w:pStyle w:val="Heading2"/>
        <w:rPr>
          <w:rFonts w:ascii="Segoe UI" w:hAnsi="Segoe UI" w:cs="Segoe UI"/>
        </w:rPr>
      </w:pPr>
      <w:r w:rsidRPr="00E32F0F">
        <w:rPr>
          <w:rFonts w:ascii="Segoe UI" w:hAnsi="Segoe UI" w:cs="Segoe UI"/>
        </w:rPr>
        <w:t>If you are aged 16 or 17 years and are currently receiving puberty blockers and / or cross sex hormones</w:t>
      </w:r>
    </w:p>
    <w:p w14:paraId="252F0FD2" w14:textId="77777777" w:rsidR="001D287C" w:rsidRPr="00E32F0F" w:rsidRDefault="001D287C" w:rsidP="00E32F0F">
      <w:pPr>
        <w:spacing w:line="240" w:lineRule="auto"/>
        <w:rPr>
          <w:rFonts w:ascii="Segoe UI" w:hAnsi="Segoe UI" w:cs="Segoe UI"/>
        </w:rPr>
      </w:pPr>
      <w:r w:rsidRPr="00E32F0F">
        <w:rPr>
          <w:rFonts w:ascii="Segoe UI" w:hAnsi="Segoe UI" w:cs="Segoe UI"/>
        </w:rPr>
        <w:t>The Court ruled that young people who are aged 16 or 17 years are more likely to be able to give informed consent, because they are more likely to understand the issues. Therefore, a Court order is probably not necessary for you to continue to receive puberty blockers or cross sex hormones.</w:t>
      </w:r>
    </w:p>
    <w:p w14:paraId="197EA882" w14:textId="77777777" w:rsidR="001D287C" w:rsidRPr="00E32F0F" w:rsidRDefault="001D287C" w:rsidP="00E32F0F">
      <w:pPr>
        <w:spacing w:line="240" w:lineRule="auto"/>
        <w:rPr>
          <w:rFonts w:ascii="Segoe UI" w:hAnsi="Segoe UI" w:cs="Segoe UI"/>
        </w:rPr>
      </w:pPr>
      <w:r w:rsidRPr="00E32F0F">
        <w:rPr>
          <w:rFonts w:ascii="Segoe UI" w:hAnsi="Segoe UI" w:cs="Segoe UI"/>
        </w:rPr>
        <w:t xml:space="preserve">We will still carry out a clinical review of your case, working with you and your parents/carers to make sure that you fully understand the treatment and any side effects. If there is any doubt between us and you about what is in your best interests we will consider an application to the Court for a best interests order. </w:t>
      </w:r>
      <w:r w:rsidRPr="00E32F0F">
        <w:rPr>
          <w:rFonts w:ascii="Segoe UI" w:hAnsi="Segoe UI" w:cs="Segoe UI"/>
          <w:b/>
          <w:bCs/>
        </w:rPr>
        <w:t>Your medication will continue until the outcome of this application to the Court is known.</w:t>
      </w:r>
    </w:p>
    <w:p w14:paraId="2B134610" w14:textId="77777777" w:rsidR="001D287C" w:rsidRPr="00E32F0F" w:rsidRDefault="001D287C" w:rsidP="00E32F0F">
      <w:pPr>
        <w:pStyle w:val="Heading1"/>
        <w:rPr>
          <w:rFonts w:ascii="Segoe UI" w:hAnsi="Segoe UI" w:cs="Segoe UI"/>
        </w:rPr>
      </w:pPr>
      <w:r w:rsidRPr="00E32F0F">
        <w:rPr>
          <w:rFonts w:ascii="Segoe UI" w:hAnsi="Segoe UI" w:cs="Segoe UI"/>
        </w:rPr>
        <w:t>Where to go for further support or information</w:t>
      </w:r>
    </w:p>
    <w:p w14:paraId="1D73AE8E" w14:textId="77777777" w:rsidR="001D287C" w:rsidRPr="00E32F0F" w:rsidRDefault="001D287C" w:rsidP="00E32F0F">
      <w:pPr>
        <w:pStyle w:val="NoSpacing"/>
        <w:rPr>
          <w:rFonts w:ascii="Segoe UI" w:hAnsi="Segoe UI" w:cs="Segoe UI"/>
        </w:rPr>
      </w:pPr>
      <w:r w:rsidRPr="00E32F0F">
        <w:rPr>
          <w:rFonts w:ascii="Segoe UI" w:hAnsi="Segoe UI" w:cs="Segoe UI"/>
        </w:rPr>
        <w:t xml:space="preserve">There has been a lot of information published online since the ruling. Unfortunately, much of it is speculative and unhelpful. We encourage you to visit </w:t>
      </w:r>
      <w:hyperlink r:id="rId9" w:history="1">
        <w:r w:rsidRPr="00E32F0F">
          <w:rPr>
            <w:rStyle w:val="Hyperlink"/>
            <w:rFonts w:ascii="Segoe UI" w:hAnsi="Segoe UI" w:cs="Segoe UI"/>
            <w:b/>
            <w:bCs/>
          </w:rPr>
          <w:t>https://gids.nhs.uk</w:t>
        </w:r>
      </w:hyperlink>
      <w:r w:rsidRPr="00E32F0F">
        <w:rPr>
          <w:rFonts w:ascii="Segoe UI" w:hAnsi="Segoe UI" w:cs="Segoe UI"/>
        </w:rPr>
        <w:t xml:space="preserve"> regularly for up-to-date and accurate information.</w:t>
      </w:r>
    </w:p>
    <w:p w14:paraId="79FC2FC9" w14:textId="77777777" w:rsidR="001D287C" w:rsidRPr="00E32F0F" w:rsidRDefault="001D287C" w:rsidP="00E32F0F">
      <w:pPr>
        <w:pStyle w:val="NoSpacing"/>
        <w:rPr>
          <w:rFonts w:ascii="Segoe UI" w:hAnsi="Segoe UI" w:cs="Segoe UI"/>
        </w:rPr>
      </w:pPr>
    </w:p>
    <w:p w14:paraId="5AC226AE" w14:textId="77777777" w:rsidR="001D287C" w:rsidRPr="00E32F0F" w:rsidRDefault="001D287C" w:rsidP="00E32F0F">
      <w:pPr>
        <w:pStyle w:val="NoSpacing"/>
        <w:rPr>
          <w:rFonts w:ascii="Segoe UI" w:hAnsi="Segoe UI" w:cs="Segoe UI"/>
        </w:rPr>
      </w:pPr>
      <w:r w:rsidRPr="00E32F0F">
        <w:rPr>
          <w:rFonts w:ascii="Segoe UI" w:hAnsi="Segoe UI" w:cs="Segoe UI"/>
        </w:rPr>
        <w:t xml:space="preserve">We are contacting individual patients as quickly as we can – please bear with us while we do this. If you would like to speak to someone in our clinical team before you hear from us directly, please call </w:t>
      </w:r>
      <w:r w:rsidRPr="00E32F0F">
        <w:rPr>
          <w:rFonts w:ascii="Segoe UI" w:hAnsi="Segoe UI" w:cs="Segoe UI"/>
          <w:b/>
          <w:bCs/>
        </w:rPr>
        <w:t>07812 512 126</w:t>
      </w:r>
      <w:r w:rsidRPr="00E32F0F">
        <w:rPr>
          <w:rFonts w:ascii="Segoe UI" w:hAnsi="Segoe UI" w:cs="Segoe UI"/>
        </w:rPr>
        <w:t xml:space="preserve"> and leave a message. We will get back to you as soon as possible. You can also contact the GIDS psycho-social team by:</w:t>
      </w:r>
    </w:p>
    <w:p w14:paraId="6552DA5E" w14:textId="77777777" w:rsidR="001D287C" w:rsidRPr="00E32F0F" w:rsidRDefault="001D287C" w:rsidP="00E32F0F">
      <w:pPr>
        <w:numPr>
          <w:ilvl w:val="0"/>
          <w:numId w:val="2"/>
        </w:numPr>
        <w:shd w:val="clear" w:color="auto" w:fill="FFFFFF"/>
        <w:spacing w:before="100" w:beforeAutospacing="1" w:after="150" w:line="240" w:lineRule="auto"/>
        <w:ind w:left="714" w:hanging="357"/>
        <w:rPr>
          <w:rFonts w:ascii="Segoe UI" w:hAnsi="Segoe UI" w:cs="Segoe UI"/>
        </w:rPr>
      </w:pPr>
      <w:r w:rsidRPr="00E32F0F">
        <w:rPr>
          <w:rFonts w:ascii="Segoe UI" w:hAnsi="Segoe UI" w:cs="Segoe UI"/>
        </w:rPr>
        <w:t>writing to </w:t>
      </w:r>
      <w:hyperlink r:id="rId10" w:history="1">
        <w:r w:rsidRPr="00E32F0F">
          <w:rPr>
            <w:rStyle w:val="Hyperlink"/>
            <w:rFonts w:ascii="Segoe UI" w:hAnsi="Segoe UI" w:cs="Segoe UI"/>
            <w:b/>
            <w:bCs/>
          </w:rPr>
          <w:t>gids@tavi-port.nhs.uk</w:t>
        </w:r>
      </w:hyperlink>
      <w:r w:rsidRPr="00E32F0F">
        <w:rPr>
          <w:rFonts w:ascii="Segoe UI" w:hAnsi="Segoe UI" w:cs="Segoe UI"/>
        </w:rPr>
        <w:t> or </w:t>
      </w:r>
      <w:hyperlink r:id="rId11" w:history="1">
        <w:r w:rsidRPr="00E32F0F">
          <w:rPr>
            <w:rStyle w:val="Hyperlink"/>
            <w:rFonts w:ascii="Segoe UI" w:hAnsi="Segoe UI" w:cs="Segoe UI"/>
            <w:b/>
            <w:bCs/>
          </w:rPr>
          <w:t>gidsleedsadmin@tavi-port.nhs.uk</w:t>
        </w:r>
      </w:hyperlink>
    </w:p>
    <w:p w14:paraId="36903D56" w14:textId="77777777" w:rsidR="001D287C" w:rsidRPr="00E32F0F" w:rsidRDefault="001D287C" w:rsidP="00E32F0F">
      <w:pPr>
        <w:numPr>
          <w:ilvl w:val="0"/>
          <w:numId w:val="2"/>
        </w:numPr>
        <w:shd w:val="clear" w:color="auto" w:fill="FFFFFF"/>
        <w:spacing w:before="100" w:beforeAutospacing="1" w:after="100" w:afterAutospacing="1" w:line="240" w:lineRule="auto"/>
        <w:rPr>
          <w:rFonts w:ascii="Segoe UI" w:hAnsi="Segoe UI" w:cs="Segoe UI"/>
        </w:rPr>
      </w:pPr>
      <w:r w:rsidRPr="00E32F0F">
        <w:rPr>
          <w:rFonts w:ascii="Segoe UI" w:hAnsi="Segoe UI" w:cs="Segoe UI"/>
        </w:rPr>
        <w:t>calling </w:t>
      </w:r>
      <w:r w:rsidRPr="00E32F0F">
        <w:rPr>
          <w:rFonts w:ascii="Segoe UI" w:hAnsi="Segoe UI" w:cs="Segoe UI"/>
          <w:b/>
          <w:bCs/>
        </w:rPr>
        <w:t>020 8938 2030</w:t>
      </w:r>
      <w:r w:rsidRPr="00E32F0F">
        <w:rPr>
          <w:rFonts w:ascii="Segoe UI" w:hAnsi="Segoe UI" w:cs="Segoe UI"/>
        </w:rPr>
        <w:t xml:space="preserve"> (London) or </w:t>
      </w:r>
      <w:r w:rsidRPr="00E32F0F">
        <w:rPr>
          <w:rFonts w:ascii="Segoe UI" w:hAnsi="Segoe UI" w:cs="Segoe UI"/>
          <w:b/>
          <w:bCs/>
        </w:rPr>
        <w:t>0113 247 1955</w:t>
      </w:r>
      <w:r w:rsidRPr="00E32F0F">
        <w:rPr>
          <w:rFonts w:ascii="Segoe UI" w:hAnsi="Segoe UI" w:cs="Segoe UI"/>
        </w:rPr>
        <w:t xml:space="preserve"> (Leeds)</w:t>
      </w:r>
    </w:p>
    <w:p w14:paraId="568DE961" w14:textId="77777777" w:rsidR="001D287C" w:rsidRPr="00E32F0F" w:rsidRDefault="001D287C" w:rsidP="00E32F0F">
      <w:pPr>
        <w:pStyle w:val="NoSpacing"/>
        <w:rPr>
          <w:rFonts w:ascii="Segoe UI" w:hAnsi="Segoe UI" w:cs="Segoe UI"/>
        </w:rPr>
      </w:pPr>
      <w:r w:rsidRPr="00E32F0F">
        <w:rPr>
          <w:rFonts w:ascii="Segoe UI" w:hAnsi="Segoe UI" w:cs="Segoe UI"/>
        </w:rPr>
        <w:t xml:space="preserve">We are sharing this letter with your GP, asking them to continue to support you with access to your current medication. </w:t>
      </w:r>
    </w:p>
    <w:p w14:paraId="1D3EFF9D" w14:textId="77777777" w:rsidR="001D287C" w:rsidRPr="00E32F0F" w:rsidRDefault="001D287C" w:rsidP="00E32F0F">
      <w:pPr>
        <w:pStyle w:val="NoSpacing"/>
        <w:rPr>
          <w:rFonts w:ascii="Segoe UI" w:hAnsi="Segoe UI" w:cs="Segoe UI"/>
        </w:rPr>
      </w:pPr>
    </w:p>
    <w:p w14:paraId="14E0E78E" w14:textId="77777777" w:rsidR="001D287C" w:rsidRPr="00E32F0F" w:rsidRDefault="001D287C" w:rsidP="00E32F0F">
      <w:pPr>
        <w:rPr>
          <w:rFonts w:ascii="Segoe UI" w:eastAsia="Times New Roman" w:hAnsi="Segoe UI" w:cs="Segoe UI"/>
          <w:lang w:eastAsia="en-GB"/>
        </w:rPr>
      </w:pPr>
      <w:r w:rsidRPr="00E32F0F">
        <w:rPr>
          <w:rFonts w:ascii="Segoe UI" w:eastAsia="Times New Roman" w:hAnsi="Segoe UI" w:cs="Segoe UI"/>
          <w:bdr w:val="none" w:sz="0" w:space="0" w:color="auto" w:frame="1"/>
          <w:lang w:eastAsia="en-GB"/>
        </w:rPr>
        <w:t>The NHS is here to support you and your family. If you want to talk to someone, help is here for you</w:t>
      </w:r>
      <w:r w:rsidRPr="00E32F0F">
        <w:rPr>
          <w:rFonts w:ascii="Segoe UI" w:eastAsia="Times New Roman" w:hAnsi="Segoe UI" w:cs="Segoe UI"/>
          <w:shd w:val="clear" w:color="auto" w:fill="FFFFFF"/>
          <w:lang w:eastAsia="en-GB"/>
        </w:rPr>
        <w:t>:</w:t>
      </w:r>
    </w:p>
    <w:p w14:paraId="131FEAEF" w14:textId="77777777" w:rsidR="001D287C" w:rsidRPr="00E32F0F" w:rsidRDefault="001D287C" w:rsidP="00E32F0F">
      <w:pPr>
        <w:pStyle w:val="NormalWeb"/>
        <w:numPr>
          <w:ilvl w:val="0"/>
          <w:numId w:val="1"/>
        </w:numPr>
        <w:shd w:val="clear" w:color="auto" w:fill="FFFFFF" w:themeFill="background1"/>
        <w:spacing w:before="0" w:beforeAutospacing="0" w:after="150" w:afterAutospacing="0"/>
        <w:rPr>
          <w:rFonts w:ascii="Segoe UI" w:eastAsia="Arial" w:hAnsi="Segoe UI" w:cs="Segoe UI"/>
          <w:sz w:val="22"/>
          <w:szCs w:val="22"/>
        </w:rPr>
      </w:pPr>
      <w:r w:rsidRPr="00E32F0F">
        <w:rPr>
          <w:rFonts w:ascii="Segoe UI" w:eastAsia="Arial" w:hAnsi="Segoe UI" w:cs="Segoe UI"/>
          <w:sz w:val="22"/>
          <w:szCs w:val="22"/>
        </w:rPr>
        <w:t xml:space="preserve">If you need urgent mental health support or advice, please head to: </w:t>
      </w:r>
      <w:hyperlink r:id="rId12" w:history="1">
        <w:r w:rsidRPr="00E32F0F">
          <w:rPr>
            <w:rStyle w:val="Hyperlink"/>
            <w:rFonts w:ascii="Segoe UI" w:eastAsia="Arial" w:hAnsi="Segoe UI" w:cs="Segoe UI"/>
            <w:b/>
            <w:bCs/>
            <w:sz w:val="22"/>
            <w:szCs w:val="22"/>
          </w:rPr>
          <w:t>https://nhs.uk/urgentmentalhealth</w:t>
        </w:r>
      </w:hyperlink>
      <w:r w:rsidRPr="00E32F0F">
        <w:rPr>
          <w:rFonts w:ascii="Segoe UI" w:eastAsia="Arial" w:hAnsi="Segoe UI" w:cs="Segoe UI"/>
          <w:b/>
          <w:bCs/>
          <w:sz w:val="22"/>
          <w:szCs w:val="22"/>
        </w:rPr>
        <w:br/>
      </w:r>
      <w:r w:rsidRPr="00E32F0F">
        <w:rPr>
          <w:rFonts w:ascii="Segoe UI" w:eastAsia="Arial" w:hAnsi="Segoe UI" w:cs="Segoe UI"/>
          <w:sz w:val="22"/>
          <w:szCs w:val="22"/>
        </w:rPr>
        <w:t xml:space="preserve">This website can tell you which NHS organisations can help you in your area, including 24/7 crisis support, or you can text </w:t>
      </w:r>
      <w:r w:rsidRPr="00E32F0F">
        <w:rPr>
          <w:rFonts w:ascii="Segoe UI" w:eastAsia="Arial" w:hAnsi="Segoe UI" w:cs="Segoe UI"/>
          <w:b/>
          <w:bCs/>
          <w:sz w:val="22"/>
          <w:szCs w:val="22"/>
        </w:rPr>
        <w:t>SHOUT</w:t>
      </w:r>
      <w:r w:rsidRPr="00E32F0F">
        <w:rPr>
          <w:rFonts w:ascii="Segoe UI" w:eastAsia="Arial" w:hAnsi="Segoe UI" w:cs="Segoe UI"/>
          <w:sz w:val="22"/>
          <w:szCs w:val="22"/>
        </w:rPr>
        <w:t xml:space="preserve"> to </w:t>
      </w:r>
      <w:r w:rsidRPr="00E32F0F">
        <w:rPr>
          <w:rFonts w:ascii="Segoe UI" w:eastAsia="Arial" w:hAnsi="Segoe UI" w:cs="Segoe UI"/>
          <w:b/>
          <w:bCs/>
          <w:sz w:val="22"/>
          <w:szCs w:val="22"/>
        </w:rPr>
        <w:t xml:space="preserve">85258 </w:t>
      </w:r>
    </w:p>
    <w:p w14:paraId="4A849D14" w14:textId="77777777" w:rsidR="001D287C" w:rsidRPr="00E32F0F" w:rsidRDefault="001D287C" w:rsidP="00E32F0F">
      <w:pPr>
        <w:pStyle w:val="NormalWeb"/>
        <w:numPr>
          <w:ilvl w:val="0"/>
          <w:numId w:val="1"/>
        </w:numPr>
        <w:shd w:val="clear" w:color="auto" w:fill="FFFFFF" w:themeFill="background1"/>
        <w:spacing w:before="0" w:beforeAutospacing="0" w:after="150" w:afterAutospacing="0"/>
        <w:rPr>
          <w:rFonts w:ascii="Segoe UI" w:eastAsia="Arial" w:hAnsi="Segoe UI" w:cs="Segoe UI"/>
          <w:sz w:val="22"/>
          <w:szCs w:val="22"/>
        </w:rPr>
      </w:pPr>
      <w:r w:rsidRPr="00E32F0F">
        <w:rPr>
          <w:rFonts w:ascii="Segoe UI" w:eastAsia="Arial" w:hAnsi="Segoe UI" w:cs="Segoe UI"/>
          <w:sz w:val="22"/>
          <w:szCs w:val="22"/>
        </w:rPr>
        <w:t xml:space="preserve">If you are currently being supported by your GP, a Children and Young People’s Mental Health Service, a paediatric or medical team or Children’s Social Care, then talk to them about your feelings and worries. </w:t>
      </w:r>
      <w:r w:rsidRPr="00E32F0F">
        <w:rPr>
          <w:rFonts w:ascii="Segoe UI" w:hAnsi="Segoe UI" w:cs="Segoe UI"/>
          <w:sz w:val="22"/>
          <w:szCs w:val="22"/>
        </w:rPr>
        <w:t xml:space="preserve">It may help to show them this letter. These professionals </w:t>
      </w:r>
      <w:r w:rsidRPr="00E32F0F">
        <w:rPr>
          <w:rFonts w:ascii="Segoe UI" w:hAnsi="Segoe UI" w:cs="Segoe UI"/>
          <w:sz w:val="22"/>
          <w:szCs w:val="22"/>
        </w:rPr>
        <w:lastRenderedPageBreak/>
        <w:t xml:space="preserve">are also very welcome to contact either our team or the Tavistock for further advice in how best they can help you  </w:t>
      </w:r>
    </w:p>
    <w:p w14:paraId="5C8AE254" w14:textId="77777777" w:rsidR="001D287C" w:rsidRPr="00E32F0F" w:rsidRDefault="001D287C" w:rsidP="00E32F0F">
      <w:pPr>
        <w:pStyle w:val="ListParagraph"/>
        <w:numPr>
          <w:ilvl w:val="0"/>
          <w:numId w:val="1"/>
        </w:numPr>
        <w:shd w:val="clear" w:color="auto" w:fill="FFFFFF" w:themeFill="background1"/>
        <w:spacing w:after="150"/>
        <w:rPr>
          <w:rFonts w:ascii="Segoe UI" w:eastAsia="Arial" w:hAnsi="Segoe UI" w:cs="Segoe UI"/>
          <w:sz w:val="22"/>
          <w:szCs w:val="22"/>
        </w:rPr>
      </w:pPr>
      <w:r w:rsidRPr="00E32F0F">
        <w:rPr>
          <w:rFonts w:ascii="Segoe UI" w:eastAsia="Arial" w:hAnsi="Segoe UI" w:cs="Segoe UI"/>
          <w:sz w:val="22"/>
          <w:szCs w:val="22"/>
        </w:rPr>
        <w:t>Helpful mental health and wellbeing advice is also available from the places below:</w:t>
      </w:r>
    </w:p>
    <w:p w14:paraId="57199717" w14:textId="77777777" w:rsidR="001D287C" w:rsidRPr="00E32F0F" w:rsidRDefault="001D287C" w:rsidP="00E32F0F">
      <w:pPr>
        <w:pStyle w:val="ListParagraph"/>
        <w:numPr>
          <w:ilvl w:val="1"/>
          <w:numId w:val="3"/>
        </w:numPr>
        <w:shd w:val="clear" w:color="auto" w:fill="FFFFFF" w:themeFill="background1"/>
        <w:spacing w:after="150"/>
        <w:rPr>
          <w:rFonts w:ascii="Segoe UI" w:eastAsia="Arial" w:hAnsi="Segoe UI" w:cs="Segoe UI"/>
          <w:sz w:val="22"/>
          <w:szCs w:val="22"/>
        </w:rPr>
      </w:pPr>
      <w:r w:rsidRPr="00E32F0F">
        <w:rPr>
          <w:rFonts w:ascii="Segoe UI" w:eastAsia="Arial" w:hAnsi="Segoe UI" w:cs="Segoe UI"/>
          <w:sz w:val="22"/>
          <w:szCs w:val="22"/>
        </w:rPr>
        <w:t>Every Mind Matters for young people and parents/carers</w:t>
      </w:r>
      <w:r w:rsidRPr="00E32F0F">
        <w:rPr>
          <w:rFonts w:ascii="Segoe UI" w:eastAsia="Arial" w:hAnsi="Segoe UI" w:cs="Segoe UI"/>
          <w:sz w:val="22"/>
          <w:szCs w:val="22"/>
        </w:rPr>
        <w:br/>
      </w:r>
      <w:hyperlink r:id="rId13" w:history="1">
        <w:r w:rsidRPr="00E32F0F">
          <w:rPr>
            <w:rStyle w:val="Hyperlink"/>
            <w:rFonts w:ascii="Segoe UI" w:eastAsia="Arial" w:hAnsi="Segoe UI" w:cs="Segoe UI"/>
            <w:b/>
            <w:bCs/>
            <w:sz w:val="22"/>
            <w:szCs w:val="22"/>
          </w:rPr>
          <w:t>https://nhs.uk/oneyou/every-mind-matters</w:t>
        </w:r>
      </w:hyperlink>
    </w:p>
    <w:p w14:paraId="0BC640C0" w14:textId="77777777" w:rsidR="001D287C" w:rsidRPr="00E32F0F" w:rsidRDefault="001D287C" w:rsidP="00E32F0F">
      <w:pPr>
        <w:pStyle w:val="ListParagraph"/>
        <w:numPr>
          <w:ilvl w:val="1"/>
          <w:numId w:val="3"/>
        </w:numPr>
        <w:shd w:val="clear" w:color="auto" w:fill="FFFFFF" w:themeFill="background1"/>
        <w:spacing w:after="150"/>
        <w:rPr>
          <w:rStyle w:val="Hyperlink"/>
          <w:rFonts w:ascii="Segoe UI" w:eastAsia="Arial" w:hAnsi="Segoe UI" w:cs="Segoe UI"/>
          <w:sz w:val="22"/>
          <w:szCs w:val="22"/>
        </w:rPr>
      </w:pPr>
      <w:proofErr w:type="spellStart"/>
      <w:r w:rsidRPr="00E32F0F">
        <w:rPr>
          <w:rFonts w:ascii="Segoe UI" w:hAnsi="Segoe UI" w:cs="Segoe UI"/>
          <w:sz w:val="22"/>
          <w:szCs w:val="22"/>
        </w:rPr>
        <w:t>Youngminds</w:t>
      </w:r>
      <w:proofErr w:type="spellEnd"/>
      <w:r w:rsidRPr="00E32F0F">
        <w:rPr>
          <w:rFonts w:ascii="Segoe UI" w:hAnsi="Segoe UI" w:cs="Segoe UI"/>
          <w:sz w:val="22"/>
          <w:szCs w:val="22"/>
        </w:rPr>
        <w:br/>
      </w:r>
      <w:hyperlink r:id="rId14" w:history="1">
        <w:r w:rsidRPr="00E32F0F">
          <w:rPr>
            <w:rStyle w:val="Hyperlink"/>
            <w:rFonts w:ascii="Segoe UI" w:hAnsi="Segoe UI" w:cs="Segoe UI"/>
            <w:b/>
            <w:bCs/>
            <w:sz w:val="22"/>
            <w:szCs w:val="22"/>
          </w:rPr>
          <w:t>https://youngminds.org.uk/find-help</w:t>
        </w:r>
      </w:hyperlink>
      <w:r w:rsidRPr="00E32F0F">
        <w:rPr>
          <w:rStyle w:val="Hyperlink"/>
          <w:rFonts w:ascii="Segoe UI" w:hAnsi="Segoe UI" w:cs="Segoe UI"/>
          <w:sz w:val="22"/>
          <w:szCs w:val="22"/>
        </w:rPr>
        <w:t xml:space="preserve"> </w:t>
      </w:r>
    </w:p>
    <w:p w14:paraId="4FAEAEBC" w14:textId="77777777" w:rsidR="001D287C" w:rsidRPr="00E32F0F" w:rsidRDefault="001D287C" w:rsidP="00E32F0F">
      <w:pPr>
        <w:pStyle w:val="ListParagraph"/>
        <w:numPr>
          <w:ilvl w:val="1"/>
          <w:numId w:val="3"/>
        </w:numPr>
        <w:shd w:val="clear" w:color="auto" w:fill="FFFFFF" w:themeFill="background1"/>
        <w:spacing w:after="150"/>
        <w:rPr>
          <w:rFonts w:ascii="Segoe UI" w:eastAsia="Arial" w:hAnsi="Segoe UI" w:cs="Segoe UI"/>
          <w:sz w:val="22"/>
          <w:szCs w:val="22"/>
        </w:rPr>
      </w:pPr>
      <w:proofErr w:type="spellStart"/>
      <w:r w:rsidRPr="00E32F0F">
        <w:rPr>
          <w:rFonts w:ascii="Segoe UI" w:eastAsia="Arial" w:hAnsi="Segoe UI" w:cs="Segoe UI"/>
          <w:sz w:val="22"/>
          <w:szCs w:val="22"/>
        </w:rPr>
        <w:t>MindEd</w:t>
      </w:r>
      <w:proofErr w:type="spellEnd"/>
      <w:r w:rsidRPr="00E32F0F">
        <w:rPr>
          <w:rFonts w:ascii="Segoe UI" w:eastAsia="Arial" w:hAnsi="Segoe UI" w:cs="Segoe UI"/>
          <w:sz w:val="22"/>
          <w:szCs w:val="22"/>
        </w:rPr>
        <w:t xml:space="preserve"> for Families</w:t>
      </w:r>
      <w:r w:rsidRPr="00E32F0F">
        <w:rPr>
          <w:rFonts w:ascii="Segoe UI" w:eastAsia="Arial" w:hAnsi="Segoe UI" w:cs="Segoe UI"/>
          <w:sz w:val="22"/>
          <w:szCs w:val="22"/>
        </w:rPr>
        <w:br/>
      </w:r>
      <w:hyperlink r:id="rId15" w:history="1">
        <w:r w:rsidRPr="00E32F0F">
          <w:rPr>
            <w:rStyle w:val="Hyperlink"/>
            <w:rFonts w:ascii="Segoe UI" w:eastAsia="Arial" w:hAnsi="Segoe UI" w:cs="Segoe UI"/>
            <w:b/>
            <w:bCs/>
            <w:sz w:val="22"/>
            <w:szCs w:val="22"/>
          </w:rPr>
          <w:t>https://mindedforfamilies.org.uk</w:t>
        </w:r>
      </w:hyperlink>
    </w:p>
    <w:p w14:paraId="7B7249D8" w14:textId="77777777" w:rsidR="001D287C" w:rsidRPr="00E32F0F" w:rsidRDefault="001D287C" w:rsidP="00E32F0F">
      <w:pPr>
        <w:pStyle w:val="ListParagraph"/>
        <w:numPr>
          <w:ilvl w:val="1"/>
          <w:numId w:val="3"/>
        </w:numPr>
        <w:shd w:val="clear" w:color="auto" w:fill="FFFFFF" w:themeFill="background1"/>
        <w:spacing w:after="150"/>
        <w:rPr>
          <w:rFonts w:ascii="Segoe UI" w:hAnsi="Segoe UI" w:cs="Segoe UI"/>
        </w:rPr>
      </w:pPr>
      <w:r w:rsidRPr="00E32F0F">
        <w:rPr>
          <w:rFonts w:ascii="Segoe UI" w:eastAsia="Arial" w:hAnsi="Segoe UI" w:cs="Segoe UI"/>
          <w:sz w:val="22"/>
          <w:szCs w:val="22"/>
        </w:rPr>
        <w:t xml:space="preserve">Parents can also call the </w:t>
      </w:r>
      <w:proofErr w:type="spellStart"/>
      <w:r w:rsidRPr="00E32F0F">
        <w:rPr>
          <w:rFonts w:ascii="Segoe UI" w:eastAsia="Times New Roman" w:hAnsi="Segoe UI" w:cs="Segoe UI"/>
          <w:color w:val="000000"/>
          <w:sz w:val="22"/>
          <w:szCs w:val="22"/>
          <w:lang w:eastAsia="en-GB"/>
        </w:rPr>
        <w:t>YoungMinds</w:t>
      </w:r>
      <w:proofErr w:type="spellEnd"/>
      <w:r w:rsidRPr="00E32F0F">
        <w:rPr>
          <w:rFonts w:ascii="Segoe UI" w:eastAsia="Times New Roman" w:hAnsi="Segoe UI" w:cs="Segoe UI"/>
          <w:color w:val="000000"/>
          <w:sz w:val="22"/>
          <w:szCs w:val="22"/>
          <w:lang w:eastAsia="en-GB"/>
        </w:rPr>
        <w:t xml:space="preserve"> parents helpline:</w:t>
      </w:r>
      <w:r w:rsidRPr="00E32F0F">
        <w:rPr>
          <w:rFonts w:ascii="Segoe UI" w:eastAsia="Times New Roman" w:hAnsi="Segoe UI" w:cs="Segoe UI"/>
          <w:color w:val="000000"/>
          <w:sz w:val="22"/>
          <w:szCs w:val="22"/>
          <w:lang w:eastAsia="en-GB"/>
        </w:rPr>
        <w:br/>
      </w:r>
      <w:r w:rsidRPr="00E32F0F">
        <w:rPr>
          <w:rFonts w:ascii="Segoe UI" w:eastAsia="Times New Roman" w:hAnsi="Segoe UI" w:cs="Segoe UI"/>
          <w:b/>
          <w:bCs/>
          <w:color w:val="000000"/>
          <w:lang w:eastAsia="en-GB"/>
        </w:rPr>
        <w:t>0808 802 5544</w:t>
      </w:r>
      <w:r w:rsidRPr="00E32F0F">
        <w:rPr>
          <w:rFonts w:ascii="Segoe UI" w:eastAsia="Times New Roman" w:hAnsi="Segoe UI" w:cs="Segoe UI"/>
          <w:color w:val="000000"/>
          <w:sz w:val="22"/>
          <w:szCs w:val="22"/>
          <w:lang w:eastAsia="en-GB"/>
        </w:rPr>
        <w:t>, 9.30am to 4pm on weekdays</w:t>
      </w:r>
    </w:p>
    <w:p w14:paraId="6A87E4B8" w14:textId="77777777" w:rsidR="001D287C" w:rsidRPr="00E32F0F" w:rsidRDefault="001D287C" w:rsidP="00E32F0F">
      <w:pPr>
        <w:pStyle w:val="NoSpacing"/>
        <w:rPr>
          <w:rFonts w:ascii="Segoe UI" w:hAnsi="Segoe UI" w:cs="Segoe UI"/>
        </w:rPr>
      </w:pPr>
      <w:r w:rsidRPr="00E32F0F">
        <w:rPr>
          <w:rFonts w:ascii="Segoe UI" w:hAnsi="Segoe UI" w:cs="Segoe UI"/>
        </w:rPr>
        <w:t>We understand how difficult and uncertain this time will be for you and your family. We remain committed to your ongoing care and the NHS is here to support you. Our team will keep you regularly updated. If you need to talk to us at the clinic, please call us on the number above.</w:t>
      </w:r>
    </w:p>
    <w:p w14:paraId="7A5E4D6B" w14:textId="77777777" w:rsidR="001D287C" w:rsidRPr="00E32F0F" w:rsidRDefault="001D287C" w:rsidP="00E32F0F">
      <w:pPr>
        <w:pStyle w:val="Heading1"/>
        <w:rPr>
          <w:rFonts w:ascii="Segoe UI" w:hAnsi="Segoe UI" w:cs="Segoe UI"/>
        </w:rPr>
      </w:pPr>
      <w:r w:rsidRPr="00E32F0F">
        <w:rPr>
          <w:rFonts w:ascii="Segoe UI" w:hAnsi="Segoe UI" w:cs="Segoe UI"/>
        </w:rPr>
        <w:t>Links to the full judgment and the revised specifications</w:t>
      </w:r>
    </w:p>
    <w:p w14:paraId="0ECCF544" w14:textId="77777777" w:rsidR="001D287C" w:rsidRPr="00E32F0F" w:rsidRDefault="001D287C" w:rsidP="00E32F0F">
      <w:pPr>
        <w:pStyle w:val="NoSpacing"/>
        <w:rPr>
          <w:rFonts w:ascii="Segoe UI" w:hAnsi="Segoe UI" w:cs="Segoe UI"/>
        </w:rPr>
      </w:pPr>
      <w:r w:rsidRPr="00E32F0F">
        <w:rPr>
          <w:rFonts w:ascii="Segoe UI" w:hAnsi="Segoe UI" w:cs="Segoe UI"/>
        </w:rPr>
        <w:t>Judgment:</w:t>
      </w:r>
    </w:p>
    <w:p w14:paraId="67E9DAB0" w14:textId="77777777" w:rsidR="001D287C" w:rsidRPr="00E32F0F" w:rsidRDefault="000F6D4F" w:rsidP="00E32F0F">
      <w:pPr>
        <w:pStyle w:val="NoSpacing"/>
        <w:rPr>
          <w:rStyle w:val="Hyperlink"/>
          <w:rFonts w:ascii="Segoe UI" w:hAnsi="Segoe UI" w:cs="Segoe UI"/>
          <w:b/>
          <w:bCs/>
        </w:rPr>
      </w:pPr>
      <w:hyperlink r:id="rId16" w:history="1">
        <w:r w:rsidR="001D287C" w:rsidRPr="00E32F0F">
          <w:rPr>
            <w:rStyle w:val="Hyperlink"/>
            <w:rFonts w:ascii="Segoe UI" w:hAnsi="Segoe UI" w:cs="Segoe UI"/>
            <w:b/>
            <w:bCs/>
          </w:rPr>
          <w:t>https://www.judiciary.uk/wp-content/uploads/2020/12/Bell-v-Tavistock-Judgment.pdf</w:t>
        </w:r>
      </w:hyperlink>
    </w:p>
    <w:p w14:paraId="1177797E" w14:textId="77777777" w:rsidR="001D287C" w:rsidRDefault="001D287C" w:rsidP="00E32F0F">
      <w:pPr>
        <w:rPr>
          <w:rFonts w:ascii="Segoe UI" w:hAnsi="Segoe UI" w:cs="Segoe UI"/>
        </w:rPr>
      </w:pPr>
    </w:p>
    <w:p w14:paraId="2F7C8B4D" w14:textId="77777777" w:rsidR="001D287C" w:rsidRDefault="001D287C" w:rsidP="00E32F0F">
      <w:pPr>
        <w:spacing w:after="0"/>
        <w:rPr>
          <w:rFonts w:ascii="Segoe UI" w:hAnsi="Segoe UI" w:cs="Segoe UI"/>
        </w:rPr>
      </w:pPr>
      <w:r w:rsidRPr="00E32F0F">
        <w:rPr>
          <w:rFonts w:ascii="Segoe UI" w:hAnsi="Segoe UI" w:cs="Segoe UI"/>
        </w:rPr>
        <w:t>Revised NHS England service specifications:</w:t>
      </w:r>
    </w:p>
    <w:p w14:paraId="57F8C91C" w14:textId="77777777" w:rsidR="001D287C" w:rsidRPr="00E32F0F" w:rsidRDefault="000F6D4F" w:rsidP="00E32F0F">
      <w:pPr>
        <w:spacing w:after="0"/>
        <w:rPr>
          <w:rFonts w:ascii="Segoe UI" w:hAnsi="Segoe UI" w:cs="Segoe UI"/>
        </w:rPr>
      </w:pPr>
      <w:hyperlink r:id="rId17" w:history="1">
        <w:r w:rsidR="001D287C" w:rsidRPr="00E32F0F">
          <w:rPr>
            <w:rStyle w:val="Hyperlink"/>
            <w:rFonts w:ascii="Segoe UI" w:hAnsi="Segoe UI" w:cs="Segoe UI"/>
            <w:b/>
            <w:bCs/>
          </w:rPr>
          <w:t>https://www.england.nhs.uk/wp-content/uploads/2020/12/Amendment-to-Gender-Identity-Development-Service-Specification-for-Children-and-Adolescents.pdf</w:t>
        </w:r>
      </w:hyperlink>
      <w:r w:rsidR="001D287C" w:rsidRPr="00E32F0F">
        <w:rPr>
          <w:rFonts w:ascii="Segoe UI" w:hAnsi="Segoe UI" w:cs="Segoe UI"/>
          <w:b/>
          <w:bCs/>
        </w:rPr>
        <w:t xml:space="preserve"> </w:t>
      </w:r>
    </w:p>
    <w:p w14:paraId="7E482397" w14:textId="77777777" w:rsidR="001D287C" w:rsidRPr="00E32F0F" w:rsidRDefault="001D287C" w:rsidP="00E32F0F">
      <w:pPr>
        <w:pStyle w:val="NoSpacing"/>
        <w:rPr>
          <w:rFonts w:ascii="Segoe UI" w:hAnsi="Segoe UI" w:cs="Segoe UI"/>
        </w:rPr>
      </w:pPr>
    </w:p>
    <w:p w14:paraId="308A51B1" w14:textId="77777777" w:rsidR="001D287C" w:rsidRPr="00E32F0F" w:rsidRDefault="001D287C" w:rsidP="00E32F0F">
      <w:pPr>
        <w:pStyle w:val="NoSpacing"/>
        <w:rPr>
          <w:rFonts w:ascii="Segoe UI" w:hAnsi="Segoe UI" w:cs="Segoe UI"/>
        </w:rPr>
      </w:pPr>
    </w:p>
    <w:p w14:paraId="456CB443" w14:textId="77777777" w:rsidR="001D287C" w:rsidRPr="00E32F0F" w:rsidRDefault="001D287C" w:rsidP="00E32F0F">
      <w:pPr>
        <w:pStyle w:val="NoSpacing"/>
        <w:rPr>
          <w:rFonts w:ascii="Segoe UI" w:hAnsi="Segoe UI" w:cs="Segoe UI"/>
        </w:rPr>
      </w:pPr>
      <w:r w:rsidRPr="00E32F0F">
        <w:rPr>
          <w:rFonts w:ascii="Segoe UI" w:hAnsi="Segoe UI" w:cs="Segoe UI"/>
        </w:rPr>
        <w:t>Best wishes</w:t>
      </w:r>
    </w:p>
    <w:p w14:paraId="764C5AAF" w14:textId="77777777" w:rsidR="001D287C" w:rsidRPr="009753CF" w:rsidRDefault="001D287C" w:rsidP="009753CF">
      <w:pPr>
        <w:pStyle w:val="NoSpacing"/>
        <w:rPr>
          <w:rFonts w:ascii="Segoe UI" w:hAnsi="Segoe UI" w:cs="Segoe UI"/>
        </w:rPr>
      </w:pPr>
    </w:p>
    <w:p w14:paraId="6A3FDE70" w14:textId="77777777" w:rsidR="001D287C" w:rsidRPr="000C49BE" w:rsidRDefault="001D287C" w:rsidP="000E7752">
      <w:pPr>
        <w:rPr>
          <w:rFonts w:ascii="Arial" w:hAnsi="Arial" w:cs="Arial"/>
          <w:b/>
          <w:lang w:val="en-US"/>
        </w:rPr>
      </w:pPr>
      <w:r w:rsidRPr="000C49BE">
        <w:rPr>
          <w:rFonts w:ascii="Arial" w:hAnsi="Arial" w:cs="Arial"/>
          <w:b/>
        </w:rPr>
        <w:t>UCLH GIDS Endocrine Team</w:t>
      </w:r>
    </w:p>
    <w:p w14:paraId="2F455A10" w14:textId="77777777" w:rsidR="001D287C" w:rsidRPr="009753CF" w:rsidRDefault="001D287C" w:rsidP="000E7752">
      <w:pPr>
        <w:rPr>
          <w:rFonts w:ascii="Arial" w:hAnsi="Arial" w:cs="Arial"/>
        </w:rPr>
      </w:pPr>
    </w:p>
    <w:p w14:paraId="129CD675" w14:textId="77777777" w:rsidR="001D287C" w:rsidRPr="000E7752" w:rsidRDefault="001D287C" w:rsidP="000E7752"/>
    <w:p w14:paraId="25DBF449" w14:textId="77777777" w:rsidR="001D287C" w:rsidRPr="000E7752" w:rsidRDefault="001D287C" w:rsidP="000E7752"/>
    <w:p w14:paraId="02376DB0" w14:textId="77777777" w:rsidR="001D287C" w:rsidRPr="000E7752" w:rsidRDefault="001D287C" w:rsidP="000E7752"/>
    <w:p w14:paraId="2377B242" w14:textId="77777777" w:rsidR="001D287C" w:rsidRPr="000E7752" w:rsidRDefault="001D287C" w:rsidP="000E7752"/>
    <w:sectPr w:rsidR="001D287C" w:rsidRPr="000E7752" w:rsidSect="0043581D">
      <w:headerReference w:type="default" r:id="rId18"/>
      <w:footerReference w:type="default" r:id="rId19"/>
      <w:pgSz w:w="11906" w:h="16838"/>
      <w:pgMar w:top="1440" w:right="1133" w:bottom="1440" w:left="1134" w:header="96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FC17" w14:textId="77777777" w:rsidR="001D287C" w:rsidRDefault="001D287C" w:rsidP="00054CF8">
      <w:pPr>
        <w:spacing w:after="0" w:line="240" w:lineRule="auto"/>
      </w:pPr>
      <w:r>
        <w:separator/>
      </w:r>
    </w:p>
  </w:endnote>
  <w:endnote w:type="continuationSeparator" w:id="0">
    <w:p w14:paraId="115EF462" w14:textId="77777777" w:rsidR="001D287C" w:rsidRDefault="001D287C" w:rsidP="0005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E79A" w14:textId="77777777" w:rsidR="003629D2" w:rsidRDefault="003629D2">
    <w:pPr>
      <w:pStyle w:val="Footer"/>
    </w:pPr>
    <w:r>
      <w:rPr>
        <w:noProof/>
        <w:lang w:eastAsia="en-GB"/>
      </w:rPr>
      <w:drawing>
        <wp:inline distT="0" distB="0" distL="0" distR="0" wp14:anchorId="717F6812" wp14:editId="3FC866BC">
          <wp:extent cx="6120765"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673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6618" w14:textId="77777777" w:rsidR="001D287C" w:rsidRDefault="001D287C" w:rsidP="00054CF8">
      <w:pPr>
        <w:spacing w:after="0" w:line="240" w:lineRule="auto"/>
      </w:pPr>
      <w:r>
        <w:separator/>
      </w:r>
    </w:p>
  </w:footnote>
  <w:footnote w:type="continuationSeparator" w:id="0">
    <w:p w14:paraId="1E4751C9" w14:textId="77777777" w:rsidR="001D287C" w:rsidRDefault="001D287C" w:rsidP="0005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20E8" w14:textId="77777777" w:rsidR="003629D2" w:rsidRDefault="003629D2" w:rsidP="00054CF8">
    <w:pPr>
      <w:pStyle w:val="Header"/>
      <w:jc w:val="right"/>
    </w:pPr>
    <w:r>
      <w:rPr>
        <w:noProof/>
        <w:lang w:eastAsia="en-GB"/>
      </w:rPr>
      <mc:AlternateContent>
        <mc:Choice Requires="wps">
          <w:drawing>
            <wp:anchor distT="0" distB="0" distL="114300" distR="114300" simplePos="0" relativeHeight="251659264" behindDoc="0" locked="0" layoutInCell="1" allowOverlap="1" wp14:anchorId="173DB360" wp14:editId="35171B07">
              <wp:simplePos x="0" y="0"/>
              <wp:positionH relativeFrom="column">
                <wp:posOffset>1874255</wp:posOffset>
              </wp:positionH>
              <wp:positionV relativeFrom="paragraph">
                <wp:posOffset>-410535</wp:posOffset>
              </wp:positionV>
              <wp:extent cx="4312108" cy="946298"/>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4312108" cy="946298"/>
                      </a:xfrm>
                      <a:prstGeom prst="rect">
                        <a:avLst/>
                      </a:prstGeom>
                      <a:solidFill>
                        <a:schemeClr val="lt1"/>
                      </a:solidFill>
                      <a:ln w="6350">
                        <a:solidFill>
                          <a:schemeClr val="bg1"/>
                        </a:solidFill>
                      </a:ln>
                    </wps:spPr>
                    <wps:txbx>
                      <w:txbxContent>
                        <w:p w14:paraId="061A1F3B" w14:textId="77777777" w:rsidR="003629D2" w:rsidRDefault="003629D2" w:rsidP="009753CF">
                          <w:pPr>
                            <w:ind w:left="426" w:right="-532"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DB360" id="_x0000_t202" coordsize="21600,21600" o:spt="202" path="m,l,21600r21600,l21600,xe">
              <v:stroke joinstyle="miter"/>
              <v:path gradientshapeok="t" o:connecttype="rect"/>
            </v:shapetype>
            <v:shape id="Text Box 3" o:spid="_x0000_s1026" type="#_x0000_t202" style="position:absolute;left:0;text-align:left;margin-left:147.6pt;margin-top:-32.35pt;width:339.5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" fillcolor="white [3201]" strokecolor="white [3212]" strokeweight=".5pt">
              <v:textbox>
                <w:txbxContent>
                  <w:p w14:paraId="061A1F3B" w14:textId="77777777" w:rsidR="003629D2" w:rsidRDefault="003629D2" w:rsidP="009753CF">
                    <w:pPr>
                      <w:ind w:left="426" w:right="-532" w:hanging="284"/>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274BB60" wp14:editId="634537ED">
              <wp:simplePos x="0" y="0"/>
              <wp:positionH relativeFrom="column">
                <wp:posOffset>-584436</wp:posOffset>
              </wp:positionH>
              <wp:positionV relativeFrom="paragraph">
                <wp:posOffset>-407035</wp:posOffset>
              </wp:positionV>
              <wp:extent cx="1382232" cy="946150"/>
              <wp:effectExtent l="0" t="0" r="27940" b="25400"/>
              <wp:wrapNone/>
              <wp:docPr id="5" name="Text Box 5"/>
              <wp:cNvGraphicFramePr/>
              <a:graphic xmlns:a="http://schemas.openxmlformats.org/drawingml/2006/main">
                <a:graphicData uri="http://schemas.microsoft.com/office/word/2010/wordprocessingShape">
                  <wps:wsp>
                    <wps:cNvSpPr txBox="1"/>
                    <wps:spPr>
                      <a:xfrm>
                        <a:off x="0" y="0"/>
                        <a:ext cx="1382232" cy="946150"/>
                      </a:xfrm>
                      <a:prstGeom prst="rect">
                        <a:avLst/>
                      </a:prstGeom>
                      <a:solidFill>
                        <a:schemeClr val="lt1"/>
                      </a:solidFill>
                      <a:ln w="6350">
                        <a:solidFill>
                          <a:schemeClr val="bg1"/>
                        </a:solidFill>
                      </a:ln>
                    </wps:spPr>
                    <wps:txbx>
                      <w:txbxContent>
                        <w:p w14:paraId="56FE6B2C" w14:textId="77777777" w:rsidR="003629D2" w:rsidRDefault="00362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4BB60" id="Text Box 5" o:spid="_x0000_s1027" type="#_x0000_t202" style="position:absolute;left:0;text-align:left;margin-left:-46pt;margin-top:-32.05pt;width:108.85pt;height:7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" fillcolor="white [3201]" strokecolor="white [3212]" strokeweight=".5pt">
              <v:textbox>
                <w:txbxContent>
                  <w:p w14:paraId="56FE6B2C" w14:textId="77777777" w:rsidR="003629D2" w:rsidRDefault="003629D2"/>
                </w:txbxContent>
              </v:textbox>
            </v:shape>
          </w:pict>
        </mc:Fallback>
      </mc:AlternateContent>
    </w:r>
    <w:r>
      <w:t xml:space="preserve">    </w:t>
    </w:r>
  </w:p>
  <w:p w14:paraId="4F5E52BA" w14:textId="77777777" w:rsidR="003629D2" w:rsidRDefault="003629D2" w:rsidP="00054CF8">
    <w:pPr>
      <w:pStyle w:val="Header"/>
      <w:jc w:val="right"/>
    </w:pPr>
  </w:p>
  <w:p w14:paraId="7098905F" w14:textId="77777777" w:rsidR="003629D2" w:rsidRDefault="003629D2" w:rsidP="00054CF8">
    <w:pPr>
      <w:pStyle w:val="Header"/>
      <w:jc w:val="right"/>
    </w:pPr>
  </w:p>
  <w:p w14:paraId="27E76E72" w14:textId="77777777" w:rsidR="003629D2" w:rsidRDefault="003629D2" w:rsidP="00054C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6366"/>
    <w:multiLevelType w:val="multilevel"/>
    <w:tmpl w:val="376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834C4"/>
    <w:multiLevelType w:val="hybridMultilevel"/>
    <w:tmpl w:val="EE1064F2"/>
    <w:lvl w:ilvl="0" w:tplc="BBD42E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B6C8226">
      <w:start w:val="1"/>
      <w:numFmt w:val="bullet"/>
      <w:lvlText w:val=""/>
      <w:lvlJc w:val="left"/>
      <w:pPr>
        <w:ind w:left="2160" w:hanging="360"/>
      </w:pPr>
      <w:rPr>
        <w:rFonts w:ascii="Wingdings" w:hAnsi="Wingdings" w:hint="default"/>
      </w:rPr>
    </w:lvl>
    <w:lvl w:ilvl="3" w:tplc="6CE89CD4">
      <w:start w:val="1"/>
      <w:numFmt w:val="bullet"/>
      <w:lvlText w:val=""/>
      <w:lvlJc w:val="left"/>
      <w:pPr>
        <w:ind w:left="2880" w:hanging="360"/>
      </w:pPr>
      <w:rPr>
        <w:rFonts w:ascii="Symbol" w:hAnsi="Symbol" w:hint="default"/>
      </w:rPr>
    </w:lvl>
    <w:lvl w:ilvl="4" w:tplc="10D8B1E2">
      <w:start w:val="1"/>
      <w:numFmt w:val="bullet"/>
      <w:lvlText w:val="o"/>
      <w:lvlJc w:val="left"/>
      <w:pPr>
        <w:ind w:left="3600" w:hanging="360"/>
      </w:pPr>
      <w:rPr>
        <w:rFonts w:ascii="Courier New" w:hAnsi="Courier New" w:hint="default"/>
      </w:rPr>
    </w:lvl>
    <w:lvl w:ilvl="5" w:tplc="C912536A">
      <w:start w:val="1"/>
      <w:numFmt w:val="bullet"/>
      <w:lvlText w:val=""/>
      <w:lvlJc w:val="left"/>
      <w:pPr>
        <w:ind w:left="4320" w:hanging="360"/>
      </w:pPr>
      <w:rPr>
        <w:rFonts w:ascii="Wingdings" w:hAnsi="Wingdings" w:hint="default"/>
      </w:rPr>
    </w:lvl>
    <w:lvl w:ilvl="6" w:tplc="59BE3C6E">
      <w:start w:val="1"/>
      <w:numFmt w:val="bullet"/>
      <w:lvlText w:val=""/>
      <w:lvlJc w:val="left"/>
      <w:pPr>
        <w:ind w:left="5040" w:hanging="360"/>
      </w:pPr>
      <w:rPr>
        <w:rFonts w:ascii="Symbol" w:hAnsi="Symbol" w:hint="default"/>
      </w:rPr>
    </w:lvl>
    <w:lvl w:ilvl="7" w:tplc="B8E488CE">
      <w:start w:val="1"/>
      <w:numFmt w:val="bullet"/>
      <w:lvlText w:val="o"/>
      <w:lvlJc w:val="left"/>
      <w:pPr>
        <w:ind w:left="5760" w:hanging="360"/>
      </w:pPr>
      <w:rPr>
        <w:rFonts w:ascii="Courier New" w:hAnsi="Courier New" w:hint="default"/>
      </w:rPr>
    </w:lvl>
    <w:lvl w:ilvl="8" w:tplc="B25889AE">
      <w:start w:val="1"/>
      <w:numFmt w:val="bullet"/>
      <w:lvlText w:val=""/>
      <w:lvlJc w:val="left"/>
      <w:pPr>
        <w:ind w:left="6480" w:hanging="360"/>
      </w:pPr>
      <w:rPr>
        <w:rFonts w:ascii="Wingdings" w:hAnsi="Wingdings" w:hint="default"/>
      </w:rPr>
    </w:lvl>
  </w:abstractNum>
  <w:abstractNum w:abstractNumId="2">
    <w:nsid w:val="5F963913"/>
    <w:multiLevelType w:val="hybridMultilevel"/>
    <w:tmpl w:val="FFFFFFFF"/>
    <w:lvl w:ilvl="0" w:tplc="BBD42E7A">
      <w:start w:val="1"/>
      <w:numFmt w:val="bullet"/>
      <w:lvlText w:val=""/>
      <w:lvlJc w:val="left"/>
      <w:pPr>
        <w:ind w:left="720" w:hanging="360"/>
      </w:pPr>
      <w:rPr>
        <w:rFonts w:ascii="Symbol" w:hAnsi="Symbol" w:hint="default"/>
      </w:rPr>
    </w:lvl>
    <w:lvl w:ilvl="1" w:tplc="538807B2">
      <w:start w:val="1"/>
      <w:numFmt w:val="bullet"/>
      <w:lvlText w:val=""/>
      <w:lvlJc w:val="left"/>
      <w:pPr>
        <w:ind w:left="1440" w:hanging="360"/>
      </w:pPr>
      <w:rPr>
        <w:rFonts w:ascii="Symbol" w:hAnsi="Symbol" w:hint="default"/>
      </w:rPr>
    </w:lvl>
    <w:lvl w:ilvl="2" w:tplc="7B6C8226">
      <w:start w:val="1"/>
      <w:numFmt w:val="bullet"/>
      <w:lvlText w:val=""/>
      <w:lvlJc w:val="left"/>
      <w:pPr>
        <w:ind w:left="2160" w:hanging="360"/>
      </w:pPr>
      <w:rPr>
        <w:rFonts w:ascii="Wingdings" w:hAnsi="Wingdings" w:hint="default"/>
      </w:rPr>
    </w:lvl>
    <w:lvl w:ilvl="3" w:tplc="6CE89CD4">
      <w:start w:val="1"/>
      <w:numFmt w:val="bullet"/>
      <w:lvlText w:val=""/>
      <w:lvlJc w:val="left"/>
      <w:pPr>
        <w:ind w:left="2880" w:hanging="360"/>
      </w:pPr>
      <w:rPr>
        <w:rFonts w:ascii="Symbol" w:hAnsi="Symbol" w:hint="default"/>
      </w:rPr>
    </w:lvl>
    <w:lvl w:ilvl="4" w:tplc="10D8B1E2">
      <w:start w:val="1"/>
      <w:numFmt w:val="bullet"/>
      <w:lvlText w:val="o"/>
      <w:lvlJc w:val="left"/>
      <w:pPr>
        <w:ind w:left="3600" w:hanging="360"/>
      </w:pPr>
      <w:rPr>
        <w:rFonts w:ascii="Courier New" w:hAnsi="Courier New" w:hint="default"/>
      </w:rPr>
    </w:lvl>
    <w:lvl w:ilvl="5" w:tplc="C912536A">
      <w:start w:val="1"/>
      <w:numFmt w:val="bullet"/>
      <w:lvlText w:val=""/>
      <w:lvlJc w:val="left"/>
      <w:pPr>
        <w:ind w:left="4320" w:hanging="360"/>
      </w:pPr>
      <w:rPr>
        <w:rFonts w:ascii="Wingdings" w:hAnsi="Wingdings" w:hint="default"/>
      </w:rPr>
    </w:lvl>
    <w:lvl w:ilvl="6" w:tplc="59BE3C6E">
      <w:start w:val="1"/>
      <w:numFmt w:val="bullet"/>
      <w:lvlText w:val=""/>
      <w:lvlJc w:val="left"/>
      <w:pPr>
        <w:ind w:left="5040" w:hanging="360"/>
      </w:pPr>
      <w:rPr>
        <w:rFonts w:ascii="Symbol" w:hAnsi="Symbol" w:hint="default"/>
      </w:rPr>
    </w:lvl>
    <w:lvl w:ilvl="7" w:tplc="B8E488CE">
      <w:start w:val="1"/>
      <w:numFmt w:val="bullet"/>
      <w:lvlText w:val="o"/>
      <w:lvlJc w:val="left"/>
      <w:pPr>
        <w:ind w:left="5760" w:hanging="360"/>
      </w:pPr>
      <w:rPr>
        <w:rFonts w:ascii="Courier New" w:hAnsi="Courier New" w:hint="default"/>
      </w:rPr>
    </w:lvl>
    <w:lvl w:ilvl="8" w:tplc="B25889A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F8"/>
    <w:rsid w:val="00054CF8"/>
    <w:rsid w:val="000C49BE"/>
    <w:rsid w:val="000E7752"/>
    <w:rsid w:val="000F6D4F"/>
    <w:rsid w:val="001901A7"/>
    <w:rsid w:val="001C23E1"/>
    <w:rsid w:val="001D287C"/>
    <w:rsid w:val="00237324"/>
    <w:rsid w:val="00237E8F"/>
    <w:rsid w:val="00277D13"/>
    <w:rsid w:val="0033206E"/>
    <w:rsid w:val="003629D2"/>
    <w:rsid w:val="00387FBF"/>
    <w:rsid w:val="00414A56"/>
    <w:rsid w:val="0043581D"/>
    <w:rsid w:val="004E7EDF"/>
    <w:rsid w:val="00573A57"/>
    <w:rsid w:val="0059199A"/>
    <w:rsid w:val="006B59E5"/>
    <w:rsid w:val="00725AF0"/>
    <w:rsid w:val="007845C6"/>
    <w:rsid w:val="009753CF"/>
    <w:rsid w:val="00A8134E"/>
    <w:rsid w:val="00A86CCC"/>
    <w:rsid w:val="00AA7F97"/>
    <w:rsid w:val="00BE696D"/>
    <w:rsid w:val="00C6457A"/>
    <w:rsid w:val="00CD1281"/>
    <w:rsid w:val="00E13C40"/>
    <w:rsid w:val="00E32F0F"/>
    <w:rsid w:val="00FF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C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CF8"/>
  </w:style>
  <w:style w:type="paragraph" w:styleId="Footer">
    <w:name w:val="footer"/>
    <w:basedOn w:val="Normal"/>
    <w:link w:val="FooterChar"/>
    <w:uiPriority w:val="99"/>
    <w:unhideWhenUsed/>
    <w:rsid w:val="00054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CF8"/>
  </w:style>
  <w:style w:type="character" w:styleId="CommentReference">
    <w:name w:val="annotation reference"/>
    <w:basedOn w:val="DefaultParagraphFont"/>
    <w:uiPriority w:val="99"/>
    <w:semiHidden/>
    <w:unhideWhenUsed/>
    <w:rsid w:val="00277D13"/>
    <w:rPr>
      <w:sz w:val="16"/>
      <w:szCs w:val="16"/>
    </w:rPr>
  </w:style>
  <w:style w:type="paragraph" w:styleId="CommentText">
    <w:name w:val="annotation text"/>
    <w:basedOn w:val="Normal"/>
    <w:link w:val="CommentTextChar"/>
    <w:uiPriority w:val="99"/>
    <w:semiHidden/>
    <w:unhideWhenUsed/>
    <w:rsid w:val="00277D13"/>
    <w:pPr>
      <w:spacing w:line="240" w:lineRule="auto"/>
    </w:pPr>
    <w:rPr>
      <w:sz w:val="20"/>
      <w:szCs w:val="20"/>
    </w:rPr>
  </w:style>
  <w:style w:type="character" w:customStyle="1" w:styleId="CommentTextChar">
    <w:name w:val="Comment Text Char"/>
    <w:basedOn w:val="DefaultParagraphFont"/>
    <w:link w:val="CommentText"/>
    <w:uiPriority w:val="99"/>
    <w:semiHidden/>
    <w:rsid w:val="00277D13"/>
    <w:rPr>
      <w:sz w:val="20"/>
      <w:szCs w:val="20"/>
    </w:rPr>
  </w:style>
  <w:style w:type="paragraph" w:styleId="CommentSubject">
    <w:name w:val="annotation subject"/>
    <w:basedOn w:val="CommentText"/>
    <w:next w:val="CommentText"/>
    <w:link w:val="CommentSubjectChar"/>
    <w:uiPriority w:val="99"/>
    <w:semiHidden/>
    <w:unhideWhenUsed/>
    <w:rsid w:val="00277D13"/>
    <w:rPr>
      <w:b/>
      <w:bCs/>
    </w:rPr>
  </w:style>
  <w:style w:type="character" w:customStyle="1" w:styleId="CommentSubjectChar">
    <w:name w:val="Comment Subject Char"/>
    <w:basedOn w:val="CommentTextChar"/>
    <w:link w:val="CommentSubject"/>
    <w:uiPriority w:val="99"/>
    <w:semiHidden/>
    <w:rsid w:val="00277D13"/>
    <w:rPr>
      <w:b/>
      <w:bCs/>
      <w:sz w:val="20"/>
      <w:szCs w:val="20"/>
    </w:rPr>
  </w:style>
  <w:style w:type="paragraph" w:styleId="BalloonText">
    <w:name w:val="Balloon Text"/>
    <w:basedOn w:val="Normal"/>
    <w:link w:val="BalloonTextChar"/>
    <w:uiPriority w:val="99"/>
    <w:semiHidden/>
    <w:unhideWhenUsed/>
    <w:rsid w:val="0027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13"/>
    <w:rPr>
      <w:rFonts w:ascii="Segoe UI" w:hAnsi="Segoe UI" w:cs="Segoe UI"/>
      <w:sz w:val="18"/>
      <w:szCs w:val="18"/>
    </w:rPr>
  </w:style>
  <w:style w:type="character" w:styleId="Hyperlink">
    <w:name w:val="Hyperlink"/>
    <w:basedOn w:val="DefaultParagraphFont"/>
    <w:uiPriority w:val="99"/>
    <w:unhideWhenUsed/>
    <w:rsid w:val="009753CF"/>
    <w:rPr>
      <w:color w:val="0563C1" w:themeColor="hyperlink"/>
      <w:u w:val="single"/>
    </w:rPr>
  </w:style>
  <w:style w:type="character" w:customStyle="1" w:styleId="UnresolvedMention1">
    <w:name w:val="Unresolved Mention1"/>
    <w:basedOn w:val="DefaultParagraphFont"/>
    <w:uiPriority w:val="99"/>
    <w:semiHidden/>
    <w:unhideWhenUsed/>
    <w:rsid w:val="009753CF"/>
    <w:rPr>
      <w:color w:val="605E5C"/>
      <w:shd w:val="clear" w:color="auto" w:fill="E1DFDD"/>
    </w:rPr>
  </w:style>
  <w:style w:type="paragraph" w:styleId="NoSpacing">
    <w:name w:val="No Spacing"/>
    <w:uiPriority w:val="1"/>
    <w:qFormat/>
    <w:rsid w:val="009753CF"/>
    <w:pPr>
      <w:spacing w:after="0" w:line="240" w:lineRule="auto"/>
    </w:pPr>
  </w:style>
  <w:style w:type="paragraph" w:styleId="ListParagraph">
    <w:name w:val="List Paragraph"/>
    <w:basedOn w:val="Normal"/>
    <w:uiPriority w:val="34"/>
    <w:qFormat/>
    <w:rsid w:val="009753CF"/>
    <w:pPr>
      <w:spacing w:after="0" w:line="240" w:lineRule="auto"/>
      <w:ind w:left="720"/>
      <w:contextualSpacing/>
    </w:pPr>
    <w:rPr>
      <w:sz w:val="24"/>
      <w:szCs w:val="24"/>
    </w:rPr>
  </w:style>
  <w:style w:type="paragraph" w:styleId="NormalWeb">
    <w:name w:val="Normal (Web)"/>
    <w:basedOn w:val="Normal"/>
    <w:uiPriority w:val="99"/>
    <w:unhideWhenUsed/>
    <w:rsid w:val="00975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32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F0F"/>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CF8"/>
  </w:style>
  <w:style w:type="paragraph" w:styleId="Footer">
    <w:name w:val="footer"/>
    <w:basedOn w:val="Normal"/>
    <w:link w:val="FooterChar"/>
    <w:uiPriority w:val="99"/>
    <w:unhideWhenUsed/>
    <w:rsid w:val="00054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CF8"/>
  </w:style>
  <w:style w:type="character" w:styleId="CommentReference">
    <w:name w:val="annotation reference"/>
    <w:basedOn w:val="DefaultParagraphFont"/>
    <w:uiPriority w:val="99"/>
    <w:semiHidden/>
    <w:unhideWhenUsed/>
    <w:rsid w:val="00277D13"/>
    <w:rPr>
      <w:sz w:val="16"/>
      <w:szCs w:val="16"/>
    </w:rPr>
  </w:style>
  <w:style w:type="paragraph" w:styleId="CommentText">
    <w:name w:val="annotation text"/>
    <w:basedOn w:val="Normal"/>
    <w:link w:val="CommentTextChar"/>
    <w:uiPriority w:val="99"/>
    <w:semiHidden/>
    <w:unhideWhenUsed/>
    <w:rsid w:val="00277D13"/>
    <w:pPr>
      <w:spacing w:line="240" w:lineRule="auto"/>
    </w:pPr>
    <w:rPr>
      <w:sz w:val="20"/>
      <w:szCs w:val="20"/>
    </w:rPr>
  </w:style>
  <w:style w:type="character" w:customStyle="1" w:styleId="CommentTextChar">
    <w:name w:val="Comment Text Char"/>
    <w:basedOn w:val="DefaultParagraphFont"/>
    <w:link w:val="CommentText"/>
    <w:uiPriority w:val="99"/>
    <w:semiHidden/>
    <w:rsid w:val="00277D13"/>
    <w:rPr>
      <w:sz w:val="20"/>
      <w:szCs w:val="20"/>
    </w:rPr>
  </w:style>
  <w:style w:type="paragraph" w:styleId="CommentSubject">
    <w:name w:val="annotation subject"/>
    <w:basedOn w:val="CommentText"/>
    <w:next w:val="CommentText"/>
    <w:link w:val="CommentSubjectChar"/>
    <w:uiPriority w:val="99"/>
    <w:semiHidden/>
    <w:unhideWhenUsed/>
    <w:rsid w:val="00277D13"/>
    <w:rPr>
      <w:b/>
      <w:bCs/>
    </w:rPr>
  </w:style>
  <w:style w:type="character" w:customStyle="1" w:styleId="CommentSubjectChar">
    <w:name w:val="Comment Subject Char"/>
    <w:basedOn w:val="CommentTextChar"/>
    <w:link w:val="CommentSubject"/>
    <w:uiPriority w:val="99"/>
    <w:semiHidden/>
    <w:rsid w:val="00277D13"/>
    <w:rPr>
      <w:b/>
      <w:bCs/>
      <w:sz w:val="20"/>
      <w:szCs w:val="20"/>
    </w:rPr>
  </w:style>
  <w:style w:type="paragraph" w:styleId="BalloonText">
    <w:name w:val="Balloon Text"/>
    <w:basedOn w:val="Normal"/>
    <w:link w:val="BalloonTextChar"/>
    <w:uiPriority w:val="99"/>
    <w:semiHidden/>
    <w:unhideWhenUsed/>
    <w:rsid w:val="0027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13"/>
    <w:rPr>
      <w:rFonts w:ascii="Segoe UI" w:hAnsi="Segoe UI" w:cs="Segoe UI"/>
      <w:sz w:val="18"/>
      <w:szCs w:val="18"/>
    </w:rPr>
  </w:style>
  <w:style w:type="character" w:styleId="Hyperlink">
    <w:name w:val="Hyperlink"/>
    <w:basedOn w:val="DefaultParagraphFont"/>
    <w:uiPriority w:val="99"/>
    <w:unhideWhenUsed/>
    <w:rsid w:val="009753CF"/>
    <w:rPr>
      <w:color w:val="0563C1" w:themeColor="hyperlink"/>
      <w:u w:val="single"/>
    </w:rPr>
  </w:style>
  <w:style w:type="character" w:customStyle="1" w:styleId="UnresolvedMention1">
    <w:name w:val="Unresolved Mention1"/>
    <w:basedOn w:val="DefaultParagraphFont"/>
    <w:uiPriority w:val="99"/>
    <w:semiHidden/>
    <w:unhideWhenUsed/>
    <w:rsid w:val="009753CF"/>
    <w:rPr>
      <w:color w:val="605E5C"/>
      <w:shd w:val="clear" w:color="auto" w:fill="E1DFDD"/>
    </w:rPr>
  </w:style>
  <w:style w:type="paragraph" w:styleId="NoSpacing">
    <w:name w:val="No Spacing"/>
    <w:uiPriority w:val="1"/>
    <w:qFormat/>
    <w:rsid w:val="009753CF"/>
    <w:pPr>
      <w:spacing w:after="0" w:line="240" w:lineRule="auto"/>
    </w:pPr>
  </w:style>
  <w:style w:type="paragraph" w:styleId="ListParagraph">
    <w:name w:val="List Paragraph"/>
    <w:basedOn w:val="Normal"/>
    <w:uiPriority w:val="34"/>
    <w:qFormat/>
    <w:rsid w:val="009753CF"/>
    <w:pPr>
      <w:spacing w:after="0" w:line="240" w:lineRule="auto"/>
      <w:ind w:left="720"/>
      <w:contextualSpacing/>
    </w:pPr>
    <w:rPr>
      <w:sz w:val="24"/>
      <w:szCs w:val="24"/>
    </w:rPr>
  </w:style>
  <w:style w:type="paragraph" w:styleId="NormalWeb">
    <w:name w:val="Normal (Web)"/>
    <w:basedOn w:val="Normal"/>
    <w:uiPriority w:val="99"/>
    <w:unhideWhenUsed/>
    <w:rsid w:val="00975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32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F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hs.uk/oneyou/every-mind-matt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hs.uk/urgentmentalhealth" TargetMode="External"/><Relationship Id="rId17" Type="http://schemas.openxmlformats.org/officeDocument/2006/relationships/hyperlink" Target="https://www.england.nhs.uk/wp-content/uploads/2020/12/Amendment-to-Gender-Identity-Development-Service-Specification-for-Children-and-Adolescents.pdf" TargetMode="External"/><Relationship Id="rId2" Type="http://schemas.openxmlformats.org/officeDocument/2006/relationships/numbering" Target="numbering.xml"/><Relationship Id="rId16" Type="http://schemas.openxmlformats.org/officeDocument/2006/relationships/hyperlink" Target="https://www.judiciary.uk/wp-content/uploads/2020/12/Bell-v-Tavistock-Judg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dsleedsadmin@tavi-port.nhs.uk" TargetMode="External"/><Relationship Id="rId5" Type="http://schemas.openxmlformats.org/officeDocument/2006/relationships/settings" Target="settings.xml"/><Relationship Id="rId15" Type="http://schemas.openxmlformats.org/officeDocument/2006/relationships/hyperlink" Target="https://mindedforfamilies.org.uk" TargetMode="External"/><Relationship Id="rId10" Type="http://schemas.openxmlformats.org/officeDocument/2006/relationships/hyperlink" Target="mailto:gids@tavi-port.nhs.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ids.nhs.uk" TargetMode="External"/><Relationship Id="rId14" Type="http://schemas.openxmlformats.org/officeDocument/2006/relationships/hyperlink" Target="https://youngminds.org.uk/find-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85DC-A5B0-406E-8066-B5FAFC82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Hunter,Felicity</dc:creator>
  <cp:lastModifiedBy>Helen Robertson</cp:lastModifiedBy>
  <cp:revision>2</cp:revision>
  <cp:lastPrinted>2020-12-10T13:54:00Z</cp:lastPrinted>
  <dcterms:created xsi:type="dcterms:W3CDTF">2021-01-08T13:18:00Z</dcterms:created>
  <dcterms:modified xsi:type="dcterms:W3CDTF">2021-01-08T13:18:00Z</dcterms:modified>
</cp:coreProperties>
</file>