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97" w:rsidRDefault="006F0A97" w:rsidP="006F0A97">
      <w:pPr>
        <w:contextualSpacing/>
        <w:jc w:val="center"/>
        <w:rPr>
          <w:b/>
          <w:sz w:val="32"/>
        </w:rPr>
      </w:pPr>
      <w:bookmarkStart w:id="0" w:name="_GoBack"/>
      <w:bookmarkEnd w:id="0"/>
      <w:r w:rsidRPr="006F0A97">
        <w:rPr>
          <w:b/>
          <w:sz w:val="32"/>
        </w:rPr>
        <w:t>Standard Operating Procedure</w:t>
      </w:r>
    </w:p>
    <w:p w:rsidR="00943A31" w:rsidRPr="00A46FBF" w:rsidRDefault="00943A31" w:rsidP="00CB6DCD">
      <w:pPr>
        <w:contextualSpacing/>
        <w:jc w:val="center"/>
        <w:rPr>
          <w:b/>
          <w:sz w:val="32"/>
          <w:u w:val="single"/>
        </w:rPr>
      </w:pPr>
      <w:r w:rsidRPr="00A46FBF">
        <w:rPr>
          <w:b/>
          <w:sz w:val="32"/>
          <w:u w:val="single"/>
        </w:rPr>
        <w:t xml:space="preserve">For </w:t>
      </w:r>
      <w:r w:rsidR="00B10A64">
        <w:rPr>
          <w:b/>
          <w:sz w:val="32"/>
          <w:u w:val="single"/>
        </w:rPr>
        <w:t>Same Day Emergency Care (SDEC)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9"/>
        <w:gridCol w:w="2086"/>
        <w:gridCol w:w="2086"/>
        <w:gridCol w:w="2087"/>
      </w:tblGrid>
      <w:tr w:rsidR="006F0A97" w:rsidTr="00CB6DCD">
        <w:trPr>
          <w:jc w:val="center"/>
        </w:trPr>
        <w:tc>
          <w:tcPr>
            <w:tcW w:w="2859" w:type="dxa"/>
          </w:tcPr>
          <w:p w:rsidR="006F0A97" w:rsidRPr="00EF0089" w:rsidRDefault="006F0A97" w:rsidP="007F312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 w:rsidRPr="00EF0089">
              <w:rPr>
                <w:rFonts w:ascii="Calibri" w:hAnsi="Calibri"/>
                <w:sz w:val="24"/>
                <w:szCs w:val="24"/>
              </w:rPr>
              <w:t>Sponsor</w:t>
            </w:r>
          </w:p>
        </w:tc>
        <w:tc>
          <w:tcPr>
            <w:tcW w:w="6259" w:type="dxa"/>
            <w:gridSpan w:val="3"/>
          </w:tcPr>
          <w:p w:rsidR="006F0A97" w:rsidRPr="00EF0089" w:rsidRDefault="00594FF3" w:rsidP="007F3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Divisional Director</w:t>
            </w:r>
          </w:p>
        </w:tc>
      </w:tr>
      <w:tr w:rsidR="00D10332" w:rsidTr="00D10332">
        <w:trPr>
          <w:jc w:val="center"/>
        </w:trPr>
        <w:tc>
          <w:tcPr>
            <w:tcW w:w="2859" w:type="dxa"/>
          </w:tcPr>
          <w:p w:rsidR="00D10332" w:rsidRPr="00EF0089" w:rsidRDefault="00D10332" w:rsidP="007F312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Version</w:t>
            </w:r>
          </w:p>
        </w:tc>
        <w:tc>
          <w:tcPr>
            <w:tcW w:w="2086" w:type="dxa"/>
            <w:tcBorders>
              <w:right w:val="nil"/>
            </w:tcBorders>
          </w:tcPr>
          <w:p w:rsidR="00D10332" w:rsidRPr="00EF0089" w:rsidRDefault="00594FF3" w:rsidP="002D289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left w:val="nil"/>
            </w:tcBorders>
          </w:tcPr>
          <w:p w:rsidR="00D10332" w:rsidRPr="00EF0089" w:rsidRDefault="00D10332" w:rsidP="00D1033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087" w:type="dxa"/>
          </w:tcPr>
          <w:p w:rsidR="00D10332" w:rsidRPr="00EF0089" w:rsidRDefault="00594FF3" w:rsidP="000A691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18/08/2020</w:t>
            </w:r>
          </w:p>
        </w:tc>
      </w:tr>
      <w:tr w:rsidR="006F0A97" w:rsidTr="007F3125">
        <w:trPr>
          <w:jc w:val="center"/>
        </w:trPr>
        <w:tc>
          <w:tcPr>
            <w:tcW w:w="2859" w:type="dxa"/>
          </w:tcPr>
          <w:p w:rsidR="006F0A97" w:rsidRDefault="006F0A97" w:rsidP="007F312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Version Author</w:t>
            </w:r>
          </w:p>
        </w:tc>
        <w:tc>
          <w:tcPr>
            <w:tcW w:w="6259" w:type="dxa"/>
            <w:gridSpan w:val="3"/>
          </w:tcPr>
          <w:p w:rsidR="006F0A97" w:rsidRDefault="00594FF3" w:rsidP="007F3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Martin</w:t>
            </w:r>
          </w:p>
        </w:tc>
      </w:tr>
      <w:tr w:rsidR="006F0A97" w:rsidTr="007F3125">
        <w:trPr>
          <w:jc w:val="center"/>
        </w:trPr>
        <w:tc>
          <w:tcPr>
            <w:tcW w:w="2859" w:type="dxa"/>
          </w:tcPr>
          <w:p w:rsidR="006F0A97" w:rsidRPr="00EF0089" w:rsidRDefault="006F0A97" w:rsidP="007F312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Date</w:t>
            </w:r>
          </w:p>
        </w:tc>
        <w:tc>
          <w:tcPr>
            <w:tcW w:w="6259" w:type="dxa"/>
            <w:gridSpan w:val="3"/>
          </w:tcPr>
          <w:p w:rsidR="006F0A97" w:rsidRPr="00EF0089" w:rsidRDefault="00594FF3" w:rsidP="007F31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</w:t>
            </w:r>
          </w:p>
        </w:tc>
      </w:tr>
      <w:tr w:rsidR="00DB2670" w:rsidTr="007F3125">
        <w:trPr>
          <w:jc w:val="center"/>
        </w:trPr>
        <w:tc>
          <w:tcPr>
            <w:tcW w:w="2859" w:type="dxa"/>
          </w:tcPr>
          <w:p w:rsidR="00DB2670" w:rsidRDefault="00DB2670" w:rsidP="007F312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Document Location</w:t>
            </w:r>
          </w:p>
        </w:tc>
        <w:tc>
          <w:tcPr>
            <w:tcW w:w="6259" w:type="dxa"/>
            <w:gridSpan w:val="3"/>
          </w:tcPr>
          <w:p w:rsidR="00DB2670" w:rsidRDefault="00DB2670" w:rsidP="007F312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DB2670" w:rsidRPr="00D10332" w:rsidRDefault="00DB2670">
      <w:pPr>
        <w:rPr>
          <w:sz w:val="20"/>
        </w:rPr>
      </w:pPr>
      <w:r w:rsidRPr="00D10332">
        <w:rPr>
          <w:sz w:val="20"/>
        </w:rPr>
        <w:t>This is a controlled document within the Unscheduled Care Division.  At all times the electronic copy of this document must be considered the master copy and any printed versions are therefore uncontrolled.</w:t>
      </w:r>
    </w:p>
    <w:p w:rsidR="00DB2670" w:rsidRDefault="00DB2670">
      <w:r>
        <w:t>This document supersedes any earlier versions.</w:t>
      </w:r>
    </w:p>
    <w:p w:rsidR="006F0A97" w:rsidRPr="008B56B5" w:rsidRDefault="00FA29BC" w:rsidP="00FA29BC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56B5">
        <w:rPr>
          <w:b/>
          <w:u w:val="single"/>
        </w:rPr>
        <w:t>Background</w:t>
      </w:r>
    </w:p>
    <w:p w:rsidR="009E2194" w:rsidRDefault="00D12139" w:rsidP="00A46FBF">
      <w:pPr>
        <w:jc w:val="both"/>
      </w:pPr>
      <w:r w:rsidRPr="008B56B5">
        <w:t>This document provides guidance for General Practitioners (GP’s</w:t>
      </w:r>
      <w:r w:rsidR="006111E0">
        <w:t xml:space="preserve">) and other referring </w:t>
      </w:r>
      <w:r w:rsidR="00472867">
        <w:t>Allied Health Professionals (AHP’s)</w:t>
      </w:r>
      <w:r w:rsidRPr="008B56B5">
        <w:t xml:space="preserve"> </w:t>
      </w:r>
      <w:r w:rsidR="009E2194">
        <w:t>in primary care regarding</w:t>
      </w:r>
      <w:r w:rsidRPr="008B56B5">
        <w:t xml:space="preserve"> </w:t>
      </w:r>
      <w:r w:rsidR="00943A31" w:rsidRPr="008B56B5">
        <w:t xml:space="preserve">the referral criteria for </w:t>
      </w:r>
      <w:r w:rsidR="00F61889">
        <w:t xml:space="preserve">the </w:t>
      </w:r>
      <w:r w:rsidR="00B10A64">
        <w:t>SDEC</w:t>
      </w:r>
      <w:r w:rsidR="009E2194">
        <w:t xml:space="preserve">, </w:t>
      </w:r>
      <w:r w:rsidR="00943A31" w:rsidRPr="008B56B5">
        <w:t xml:space="preserve">and a scoring methodology to determine suitability. </w:t>
      </w:r>
      <w:r w:rsidR="009E2194">
        <w:t xml:space="preserve">Included are </w:t>
      </w:r>
      <w:r w:rsidR="009E2194" w:rsidRPr="008B56B5">
        <w:t xml:space="preserve">details of other pathways available for referral to speciality and </w:t>
      </w:r>
      <w:r w:rsidR="009E2194">
        <w:t xml:space="preserve">relevant </w:t>
      </w:r>
      <w:r w:rsidR="009E2194" w:rsidRPr="008B56B5">
        <w:t xml:space="preserve">contact details to obtain advice from specialist areas. </w:t>
      </w:r>
    </w:p>
    <w:p w:rsidR="006014D5" w:rsidRPr="009E2194" w:rsidRDefault="00B10A64" w:rsidP="00A46FBF">
      <w:pPr>
        <w:jc w:val="both"/>
      </w:pPr>
      <w:r>
        <w:rPr>
          <w:rFonts w:eastAsiaTheme="minorHAnsi"/>
          <w:lang w:eastAsia="en-US"/>
        </w:rPr>
        <w:t>SDEC</w:t>
      </w:r>
      <w:r w:rsidR="006014D5" w:rsidRPr="00352465">
        <w:rPr>
          <w:rFonts w:eastAsiaTheme="minorHAnsi"/>
          <w:lang w:eastAsia="en-US"/>
        </w:rPr>
        <w:t xml:space="preserve"> aims to avoid medical admission by providing same day </w:t>
      </w:r>
      <w:r w:rsidR="006014D5" w:rsidRPr="008B56B5">
        <w:rPr>
          <w:rFonts w:eastAsiaTheme="minorHAnsi"/>
          <w:lang w:eastAsia="en-US"/>
        </w:rPr>
        <w:t>emergency</w:t>
      </w:r>
      <w:r w:rsidR="006014D5" w:rsidRPr="00352465">
        <w:rPr>
          <w:rFonts w:eastAsiaTheme="minorHAnsi"/>
          <w:lang w:eastAsia="en-US"/>
        </w:rPr>
        <w:t xml:space="preserve"> care for patients who are clinically stable, but </w:t>
      </w:r>
      <w:r w:rsidR="006014D5" w:rsidRPr="008B56B5">
        <w:rPr>
          <w:rFonts w:eastAsiaTheme="minorHAnsi"/>
          <w:lang w:eastAsia="en-US"/>
        </w:rPr>
        <w:t>require rapid</w:t>
      </w:r>
      <w:r w:rsidR="006014D5" w:rsidRPr="00352465">
        <w:rPr>
          <w:rFonts w:eastAsiaTheme="minorHAnsi"/>
          <w:lang w:eastAsia="en-US"/>
        </w:rPr>
        <w:t xml:space="preserve"> assessment, investigation and treatment.</w:t>
      </w:r>
    </w:p>
    <w:p w:rsidR="00A46FBF" w:rsidRPr="00352465" w:rsidRDefault="00A46FBF" w:rsidP="00D10332">
      <w:pPr>
        <w:rPr>
          <w:rFonts w:eastAsiaTheme="minorHAnsi"/>
          <w:sz w:val="24"/>
          <w:szCs w:val="24"/>
          <w:lang w:eastAsia="en-US"/>
        </w:rPr>
      </w:pPr>
    </w:p>
    <w:p w:rsidR="0055579D" w:rsidRPr="008B56B5" w:rsidRDefault="001508A6" w:rsidP="00FA29BC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56B5">
        <w:rPr>
          <w:b/>
          <w:u w:val="single"/>
        </w:rPr>
        <w:t>Hours of operation</w:t>
      </w:r>
    </w:p>
    <w:p w:rsidR="009E2194" w:rsidRDefault="009E2194" w:rsidP="00A46FBF">
      <w:pPr>
        <w:jc w:val="both"/>
      </w:pPr>
      <w:r>
        <w:t>SDEC is</w:t>
      </w:r>
      <w:r w:rsidR="00352465" w:rsidRPr="008B56B5">
        <w:t xml:space="preserve"> open </w:t>
      </w:r>
      <w:r w:rsidR="00352465" w:rsidRPr="008B56B5">
        <w:rPr>
          <w:b/>
        </w:rPr>
        <w:t>Monday to Friday 8 am to 8 pm</w:t>
      </w:r>
      <w:r w:rsidR="00352465" w:rsidRPr="008B56B5">
        <w:t xml:space="preserve">, with the </w:t>
      </w:r>
      <w:r w:rsidR="00B10A64">
        <w:rPr>
          <w:b/>
        </w:rPr>
        <w:t>last patients arriving by 6</w:t>
      </w:r>
      <w:r w:rsidR="00352465" w:rsidRPr="008B56B5">
        <w:rPr>
          <w:b/>
        </w:rPr>
        <w:t>pm</w:t>
      </w:r>
      <w:r w:rsidR="00352465" w:rsidRPr="008B56B5">
        <w:t xml:space="preserve">. </w:t>
      </w:r>
    </w:p>
    <w:p w:rsidR="009E2194" w:rsidRDefault="00FD1483" w:rsidP="00A46FBF">
      <w:pPr>
        <w:jc w:val="both"/>
      </w:pPr>
      <w:r>
        <w:t>In the event that SDEC</w:t>
      </w:r>
      <w:r w:rsidR="009E2194">
        <w:t xml:space="preserve"> referrals exceed resource the team may ask referring clinicians if the patient can safely be seen the following day</w:t>
      </w:r>
    </w:p>
    <w:p w:rsidR="00352465" w:rsidRPr="008B56B5" w:rsidRDefault="009E2194" w:rsidP="00A46FBF">
      <w:pPr>
        <w:jc w:val="both"/>
      </w:pPr>
      <w:r>
        <w:t>If</w:t>
      </w:r>
      <w:r w:rsidR="006014D5">
        <w:t xml:space="preserve"> it is</w:t>
      </w:r>
      <w:r>
        <w:t xml:space="preserve"> not</w:t>
      </w:r>
      <w:r w:rsidR="006014D5">
        <w:t xml:space="preserve"> in</w:t>
      </w:r>
      <w:r>
        <w:t xml:space="preserve">appropriate to delay assessment then the patient may be added to the medically expected list for </w:t>
      </w:r>
      <w:proofErr w:type="spellStart"/>
      <w:r>
        <w:t>Shalbourne</w:t>
      </w:r>
      <w:proofErr w:type="spellEnd"/>
      <w:r>
        <w:t xml:space="preserve"> MAU. </w:t>
      </w:r>
      <w:r w:rsidR="006014D5">
        <w:t xml:space="preserve"> </w:t>
      </w:r>
    </w:p>
    <w:p w:rsidR="00A46FBF" w:rsidRPr="00352465" w:rsidRDefault="00A46FBF" w:rsidP="00352465">
      <w:pPr>
        <w:rPr>
          <w:sz w:val="24"/>
          <w:szCs w:val="24"/>
        </w:rPr>
      </w:pPr>
    </w:p>
    <w:p w:rsidR="00A46FBF" w:rsidRPr="008B56B5" w:rsidRDefault="00943A31" w:rsidP="00A46FB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56B5">
        <w:rPr>
          <w:b/>
          <w:u w:val="single"/>
        </w:rPr>
        <w:t xml:space="preserve">Admission </w:t>
      </w:r>
      <w:r w:rsidR="00AF6061" w:rsidRPr="008B56B5">
        <w:rPr>
          <w:b/>
          <w:u w:val="single"/>
        </w:rPr>
        <w:t xml:space="preserve"> / Inclusion </w:t>
      </w:r>
      <w:r w:rsidRPr="008B56B5">
        <w:rPr>
          <w:b/>
          <w:u w:val="single"/>
        </w:rPr>
        <w:t>criteria</w:t>
      </w:r>
      <w:r w:rsidR="00AF6061" w:rsidRPr="008B56B5">
        <w:rPr>
          <w:b/>
          <w:u w:val="single"/>
        </w:rPr>
        <w:t xml:space="preserve"> </w:t>
      </w:r>
      <w:r w:rsidR="008B56B5">
        <w:rPr>
          <w:b/>
          <w:u w:val="single"/>
        </w:rPr>
        <w:t xml:space="preserve"> for </w:t>
      </w:r>
      <w:r w:rsidR="00B10A64">
        <w:rPr>
          <w:b/>
          <w:u w:val="single"/>
        </w:rPr>
        <w:t>SDEC</w:t>
      </w:r>
    </w:p>
    <w:p w:rsidR="00A46FBF" w:rsidRPr="008B56B5" w:rsidRDefault="009E2194" w:rsidP="00A46FBF">
      <w:pPr>
        <w:spacing w:line="240" w:lineRule="auto"/>
        <w:rPr>
          <w:b/>
        </w:rPr>
      </w:pPr>
      <w:r>
        <w:rPr>
          <w:b/>
        </w:rPr>
        <w:t>P</w:t>
      </w:r>
      <w:r w:rsidR="00352465" w:rsidRPr="008B56B5">
        <w:rPr>
          <w:b/>
        </w:rPr>
        <w:t xml:space="preserve">atients with a NEWS2 </w:t>
      </w:r>
      <w:r w:rsidR="007B2B70">
        <w:rPr>
          <w:b/>
        </w:rPr>
        <w:t xml:space="preserve">score </w:t>
      </w:r>
      <w:r>
        <w:rPr>
          <w:b/>
        </w:rPr>
        <w:t>of 3 or less</w:t>
      </w:r>
    </w:p>
    <w:p w:rsidR="00AF6061" w:rsidRPr="008B56B5" w:rsidRDefault="00A46FBF" w:rsidP="00A46FBF">
      <w:pPr>
        <w:spacing w:line="240" w:lineRule="auto"/>
      </w:pPr>
      <w:r w:rsidRPr="008B56B5">
        <w:t>(Referring clinicians will need to have calculated a NEWS2 s</w:t>
      </w:r>
      <w:r w:rsidR="009E2194">
        <w:t>core before calling)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>Suspected DVTs</w:t>
      </w:r>
    </w:p>
    <w:p w:rsidR="00B10A64" w:rsidRPr="00B10A64" w:rsidRDefault="009E2194" w:rsidP="00B10A64">
      <w:pPr>
        <w:numPr>
          <w:ilvl w:val="0"/>
          <w:numId w:val="9"/>
        </w:numPr>
        <w:contextualSpacing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 xml:space="preserve">Suspected PEs - </w:t>
      </w:r>
      <w:r w:rsidR="00B10A64">
        <w:rPr>
          <w:rFonts w:eastAsiaTheme="minorHAnsi"/>
          <w:b/>
          <w:i/>
          <w:lang w:eastAsia="en-US"/>
        </w:rPr>
        <w:t>H</w:t>
      </w:r>
      <w:r w:rsidR="00B10A64" w:rsidRPr="00B10A64">
        <w:rPr>
          <w:rFonts w:eastAsiaTheme="minorHAnsi"/>
          <w:b/>
          <w:i/>
          <w:lang w:eastAsia="en-US"/>
        </w:rPr>
        <w:t>aemodynamically stable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>Lower limb cellulitis/rashes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 xml:space="preserve">Headaches with </w:t>
      </w:r>
      <w:r w:rsidRPr="00B10A64">
        <w:rPr>
          <w:rFonts w:eastAsiaTheme="minorHAnsi"/>
          <w:b/>
          <w:i/>
          <w:lang w:eastAsia="en-US"/>
        </w:rPr>
        <w:t>no</w:t>
      </w:r>
      <w:r w:rsidRPr="00B10A64">
        <w:rPr>
          <w:rFonts w:eastAsiaTheme="minorHAnsi"/>
          <w:lang w:eastAsia="en-US"/>
        </w:rPr>
        <w:t xml:space="preserve"> focal neurology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>Non-severe asthma/COPD exacerbations</w:t>
      </w:r>
    </w:p>
    <w:p w:rsid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Non-malignant </w:t>
      </w:r>
      <w:proofErr w:type="spellStart"/>
      <w:r>
        <w:rPr>
          <w:rFonts w:eastAsiaTheme="minorHAnsi"/>
          <w:lang w:eastAsia="en-US"/>
        </w:rPr>
        <w:t>asci</w:t>
      </w:r>
      <w:r w:rsidRPr="00B10A64">
        <w:rPr>
          <w:rFonts w:eastAsiaTheme="minorHAnsi"/>
          <w:lang w:eastAsia="en-US"/>
        </w:rPr>
        <w:t>tic</w:t>
      </w:r>
      <w:proofErr w:type="spellEnd"/>
      <w:r w:rsidRPr="00B10A64">
        <w:rPr>
          <w:rFonts w:eastAsiaTheme="minorHAnsi"/>
          <w:lang w:eastAsia="en-US"/>
        </w:rPr>
        <w:t xml:space="preserve"> drains</w:t>
      </w:r>
    </w:p>
    <w:p w:rsidR="009E2194" w:rsidRPr="00B10A64" w:rsidRDefault="009E2194" w:rsidP="009E2194">
      <w:pPr>
        <w:ind w:left="720"/>
        <w:contextualSpacing/>
        <w:rPr>
          <w:rFonts w:eastAsiaTheme="minorHAnsi"/>
          <w:lang w:eastAsia="en-US"/>
        </w:rPr>
      </w:pP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lastRenderedPageBreak/>
        <w:t>Acute diabetic foot ulcers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>Electrolyte disturbances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>Iron infusions</w:t>
      </w:r>
      <w:r w:rsidR="009E2194">
        <w:rPr>
          <w:rFonts w:eastAsiaTheme="minorHAnsi"/>
          <w:lang w:eastAsia="en-US"/>
        </w:rPr>
        <w:t xml:space="preserve"> </w:t>
      </w:r>
      <w:r w:rsidR="007E13AC">
        <w:rPr>
          <w:rFonts w:eastAsiaTheme="minorHAnsi"/>
          <w:lang w:eastAsia="en-US"/>
        </w:rPr>
        <w:t xml:space="preserve">for symptomatic IDA </w:t>
      </w:r>
      <w:r w:rsidR="007E13AC" w:rsidRPr="007E13AC">
        <w:rPr>
          <w:rFonts w:eastAsiaTheme="minorHAnsi"/>
          <w:b/>
          <w:i/>
          <w:lang w:eastAsia="en-US"/>
        </w:rPr>
        <w:t>no</w:t>
      </w:r>
      <w:r w:rsidR="007E13AC">
        <w:rPr>
          <w:rFonts w:eastAsiaTheme="minorHAnsi"/>
          <w:lang w:eastAsia="en-US"/>
        </w:rPr>
        <w:t xml:space="preserve"> known cause </w:t>
      </w:r>
      <w:r w:rsidR="009E2194">
        <w:rPr>
          <w:rFonts w:eastAsiaTheme="minorHAnsi"/>
          <w:lang w:eastAsia="en-US"/>
        </w:rPr>
        <w:t xml:space="preserve">- </w:t>
      </w:r>
      <w:r>
        <w:rPr>
          <w:rFonts w:eastAsiaTheme="minorHAnsi"/>
          <w:b/>
          <w:i/>
          <w:lang w:eastAsia="en-US"/>
        </w:rPr>
        <w:t xml:space="preserve">Responsibility for investigation remains with the referrer 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>Low risk AKI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>Painless jaundice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>Pyelonephritis</w:t>
      </w:r>
    </w:p>
    <w:p w:rsidR="00B10A64" w:rsidRPr="00B10A64" w:rsidRDefault="00B10A64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 w:rsidRPr="00B10A64">
        <w:rPr>
          <w:rFonts w:eastAsiaTheme="minorHAnsi"/>
          <w:lang w:eastAsia="en-US"/>
        </w:rPr>
        <w:t>Stable heart failure</w:t>
      </w:r>
    </w:p>
    <w:p w:rsidR="00B10A64" w:rsidRDefault="007E13AC" w:rsidP="00B10A64">
      <w:pPr>
        <w:numPr>
          <w:ilvl w:val="0"/>
          <w:numId w:val="9"/>
        </w:num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RBC transfusions –</w:t>
      </w:r>
      <w:r w:rsidR="00B10A64" w:rsidRPr="00B10A64">
        <w:rPr>
          <w:rFonts w:eastAsiaTheme="minorHAnsi"/>
          <w:lang w:eastAsia="en-US"/>
        </w:rPr>
        <w:t xml:space="preserve"> </w:t>
      </w:r>
      <w:r w:rsidR="00B10A64" w:rsidRPr="00B10A64">
        <w:rPr>
          <w:rFonts w:eastAsiaTheme="minorHAnsi"/>
          <w:b/>
          <w:i/>
          <w:lang w:eastAsia="en-US"/>
        </w:rPr>
        <w:t>no</w:t>
      </w:r>
      <w:r w:rsidR="00B10A64">
        <w:rPr>
          <w:rFonts w:eastAsiaTheme="minorHAnsi"/>
          <w:lang w:eastAsia="en-US"/>
        </w:rPr>
        <w:t xml:space="preserve"> known cause of anaemia</w:t>
      </w:r>
      <w:r w:rsidR="00B10A64" w:rsidRPr="00B10A64">
        <w:rPr>
          <w:rFonts w:eastAsiaTheme="minorHAnsi"/>
          <w:lang w:eastAsia="en-US"/>
        </w:rPr>
        <w:t xml:space="preserve"> </w:t>
      </w:r>
    </w:p>
    <w:p w:rsidR="00B10A64" w:rsidRPr="00B10A64" w:rsidRDefault="00B10A64" w:rsidP="00B10A64">
      <w:pPr>
        <w:ind w:left="720"/>
        <w:contextualSpacing/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lang w:eastAsia="en-US"/>
        </w:rPr>
        <w:t>Please note - Oncology, H</w:t>
      </w:r>
      <w:r w:rsidRPr="00B10A64">
        <w:rPr>
          <w:rFonts w:eastAsiaTheme="minorHAnsi"/>
          <w:b/>
          <w:i/>
          <w:lang w:eastAsia="en-US"/>
        </w:rPr>
        <w:t xml:space="preserve">aematology </w:t>
      </w:r>
      <w:r>
        <w:rPr>
          <w:rFonts w:eastAsiaTheme="minorHAnsi"/>
          <w:b/>
          <w:i/>
          <w:lang w:eastAsia="en-US"/>
        </w:rPr>
        <w:t xml:space="preserve">and Gastroenterology </w:t>
      </w:r>
      <w:r w:rsidRPr="00B10A64">
        <w:rPr>
          <w:rFonts w:eastAsiaTheme="minorHAnsi"/>
          <w:b/>
          <w:i/>
          <w:lang w:eastAsia="en-US"/>
        </w:rPr>
        <w:t xml:space="preserve">patients </w:t>
      </w:r>
      <w:r>
        <w:rPr>
          <w:rFonts w:eastAsiaTheme="minorHAnsi"/>
          <w:b/>
          <w:i/>
          <w:lang w:eastAsia="en-US"/>
        </w:rPr>
        <w:t>must have RBC transfusion</w:t>
      </w:r>
      <w:r w:rsidRPr="00B10A64">
        <w:rPr>
          <w:rFonts w:eastAsiaTheme="minorHAnsi"/>
          <w:b/>
          <w:i/>
          <w:lang w:eastAsia="en-US"/>
        </w:rPr>
        <w:t xml:space="preserve"> arrange</w:t>
      </w:r>
      <w:r>
        <w:rPr>
          <w:rFonts w:eastAsiaTheme="minorHAnsi"/>
          <w:b/>
          <w:i/>
          <w:lang w:eastAsia="en-US"/>
        </w:rPr>
        <w:t>d</w:t>
      </w:r>
      <w:r w:rsidRPr="00B10A64">
        <w:rPr>
          <w:rFonts w:eastAsiaTheme="minorHAnsi"/>
          <w:b/>
          <w:i/>
          <w:lang w:eastAsia="en-US"/>
        </w:rPr>
        <w:t xml:space="preserve"> through respective specialities</w:t>
      </w:r>
    </w:p>
    <w:p w:rsidR="00B10A64" w:rsidRPr="00376953" w:rsidRDefault="009E2194" w:rsidP="00B10A64">
      <w:pPr>
        <w:numPr>
          <w:ilvl w:val="0"/>
          <w:numId w:val="9"/>
        </w:numPr>
        <w:contextualSpacing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Urgent h</w:t>
      </w:r>
      <w:r w:rsidR="00B10A64">
        <w:rPr>
          <w:rFonts w:eastAsiaTheme="minorHAnsi"/>
          <w:lang w:eastAsia="en-US"/>
        </w:rPr>
        <w:t>ypertension</w:t>
      </w:r>
      <w:r>
        <w:rPr>
          <w:rFonts w:eastAsiaTheme="minorHAnsi"/>
          <w:lang w:eastAsia="en-US"/>
        </w:rPr>
        <w:t xml:space="preserve"> with</w:t>
      </w:r>
      <w:r w:rsidR="00B10A64" w:rsidRPr="00B10A64">
        <w:rPr>
          <w:rFonts w:eastAsiaTheme="minorHAnsi"/>
          <w:lang w:eastAsia="en-US"/>
        </w:rPr>
        <w:t xml:space="preserve"> </w:t>
      </w:r>
      <w:r w:rsidR="00B10A64" w:rsidRPr="00B10A64">
        <w:rPr>
          <w:rFonts w:eastAsiaTheme="minorHAnsi"/>
          <w:b/>
          <w:i/>
          <w:lang w:eastAsia="en-US"/>
        </w:rPr>
        <w:t>no</w:t>
      </w:r>
      <w:r w:rsidR="00B10A64" w:rsidRPr="00B10A64">
        <w:rPr>
          <w:rFonts w:eastAsiaTheme="minorHAnsi"/>
          <w:lang w:eastAsia="en-US"/>
        </w:rPr>
        <w:t xml:space="preserve"> focal neurology</w:t>
      </w:r>
    </w:p>
    <w:p w:rsidR="00376953" w:rsidRPr="00376953" w:rsidRDefault="00376953" w:rsidP="00376953">
      <w:pPr>
        <w:ind w:left="720"/>
        <w:contextualSpacing/>
        <w:rPr>
          <w:rFonts w:eastAsiaTheme="minorHAnsi"/>
          <w:i/>
          <w:lang w:eastAsia="en-US"/>
        </w:rPr>
      </w:pPr>
    </w:p>
    <w:p w:rsidR="00376953" w:rsidRDefault="00376953" w:rsidP="00B10A64">
      <w:pPr>
        <w:numPr>
          <w:ilvl w:val="0"/>
          <w:numId w:val="9"/>
        </w:numPr>
        <w:contextualSpacing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t>Other presenting complaints may be discussed with the receiving clinician</w:t>
      </w:r>
      <w:r w:rsidR="005022B8">
        <w:rPr>
          <w:rFonts w:eastAsiaTheme="minorHAnsi"/>
          <w:lang w:eastAsia="en-US"/>
        </w:rPr>
        <w:t xml:space="preserve"> to assess suitability for SDEC</w:t>
      </w:r>
    </w:p>
    <w:p w:rsidR="009E2194" w:rsidRDefault="009E2194" w:rsidP="008B56B5">
      <w:pPr>
        <w:spacing w:line="240" w:lineRule="auto"/>
      </w:pPr>
    </w:p>
    <w:p w:rsidR="008B56B5" w:rsidRPr="008B56B5" w:rsidRDefault="008B56B5" w:rsidP="008B56B5">
      <w:pPr>
        <w:spacing w:line="240" w:lineRule="auto"/>
        <w:rPr>
          <w:b/>
        </w:rPr>
      </w:pPr>
      <w:r w:rsidRPr="008B56B5">
        <w:rPr>
          <w:b/>
        </w:rPr>
        <w:t>DVT i</w:t>
      </w:r>
      <w:r>
        <w:rPr>
          <w:b/>
        </w:rPr>
        <w:t>nformation</w:t>
      </w:r>
      <w:r w:rsidRPr="008B56B5">
        <w:rPr>
          <w:b/>
        </w:rPr>
        <w:t>:</w:t>
      </w:r>
    </w:p>
    <w:p w:rsidR="000D2783" w:rsidRDefault="007B2B70" w:rsidP="008B56B5">
      <w:pPr>
        <w:spacing w:line="240" w:lineRule="auto"/>
      </w:pPr>
      <w:r>
        <w:t xml:space="preserve">Patients with WELLS of 2 or greater will proceed direct to USS Doppler. </w:t>
      </w:r>
      <w:r w:rsidR="009E2194">
        <w:t xml:space="preserve">Please provide </w:t>
      </w:r>
      <w:r w:rsidR="000D2783">
        <w:t>a WELLS score during the referral call. A time will be offered for a</w:t>
      </w:r>
      <w:r w:rsidR="009E2194">
        <w:t xml:space="preserve"> scan during the call. If there are no further USS Doppler scans available the same day you will need to provide the patient with an appropriate anti-coagulant until the next available scan. </w:t>
      </w:r>
    </w:p>
    <w:p w:rsidR="007B2B70" w:rsidRPr="007B2B70" w:rsidRDefault="009E2194" w:rsidP="008B56B5">
      <w:pPr>
        <w:spacing w:line="240" w:lineRule="auto"/>
        <w:rPr>
          <w:b/>
        </w:rPr>
      </w:pPr>
      <w:r>
        <w:rPr>
          <w:b/>
        </w:rPr>
        <w:t xml:space="preserve">Note - </w:t>
      </w:r>
      <w:r w:rsidR="007B2B70" w:rsidRPr="000D2783">
        <w:rPr>
          <w:b/>
        </w:rPr>
        <w:t xml:space="preserve">Patients </w:t>
      </w:r>
      <w:r w:rsidR="000D2783" w:rsidRPr="000D2783">
        <w:rPr>
          <w:b/>
        </w:rPr>
        <w:t>with</w:t>
      </w:r>
      <w:r w:rsidR="007B2B70" w:rsidRPr="000D2783">
        <w:rPr>
          <w:b/>
        </w:rPr>
        <w:t xml:space="preserve"> </w:t>
      </w:r>
      <w:r w:rsidR="007B2B70" w:rsidRPr="009E2194">
        <w:rPr>
          <w:b/>
          <w:u w:val="single"/>
        </w:rPr>
        <w:t>negative</w:t>
      </w:r>
      <w:r w:rsidR="007B2B70" w:rsidRPr="000D2783">
        <w:rPr>
          <w:b/>
        </w:rPr>
        <w:t xml:space="preserve"> USS Doppler are discharged by </w:t>
      </w:r>
      <w:r>
        <w:rPr>
          <w:b/>
        </w:rPr>
        <w:t>Radiology</w:t>
      </w:r>
      <w:r w:rsidR="007B2B70" w:rsidRPr="000D2783">
        <w:rPr>
          <w:b/>
        </w:rPr>
        <w:t>. Th</w:t>
      </w:r>
      <w:r w:rsidR="007B2B70" w:rsidRPr="007B2B70">
        <w:rPr>
          <w:b/>
        </w:rPr>
        <w:t>ese patients</w:t>
      </w:r>
      <w:r w:rsidR="007B2B70">
        <w:rPr>
          <w:b/>
        </w:rPr>
        <w:t xml:space="preserve"> are </w:t>
      </w:r>
      <w:r w:rsidR="007B2B70" w:rsidRPr="009E2194">
        <w:rPr>
          <w:b/>
          <w:u w:val="single"/>
        </w:rPr>
        <w:t>not</w:t>
      </w:r>
      <w:r w:rsidR="007B2B70">
        <w:rPr>
          <w:b/>
        </w:rPr>
        <w:t xml:space="preserve"> seen in </w:t>
      </w:r>
      <w:r w:rsidR="000D2783">
        <w:rPr>
          <w:b/>
        </w:rPr>
        <w:t>SDEC</w:t>
      </w:r>
      <w:r w:rsidR="007B2B70">
        <w:rPr>
          <w:b/>
        </w:rPr>
        <w:t xml:space="preserve"> </w:t>
      </w:r>
      <w:r w:rsidR="000D2783">
        <w:rPr>
          <w:b/>
        </w:rPr>
        <w:t xml:space="preserve">and are discharged back to the GP. SDEC will complete a letter to this effect. </w:t>
      </w:r>
    </w:p>
    <w:p w:rsidR="00F111BC" w:rsidRDefault="00F111BC" w:rsidP="008B56B5">
      <w:pPr>
        <w:spacing w:line="240" w:lineRule="auto"/>
      </w:pPr>
    </w:p>
    <w:p w:rsidR="00094B40" w:rsidRDefault="009E2194" w:rsidP="00094B40">
      <w:pPr>
        <w:spacing w:line="240" w:lineRule="auto"/>
        <w:rPr>
          <w:b/>
        </w:rPr>
      </w:pPr>
      <w:r>
        <w:rPr>
          <w:b/>
        </w:rPr>
        <w:t>AMB</w:t>
      </w:r>
      <w:r w:rsidR="00F111BC" w:rsidRPr="00F111BC">
        <w:rPr>
          <w:b/>
        </w:rPr>
        <w:t xml:space="preserve"> Score: </w:t>
      </w:r>
    </w:p>
    <w:p w:rsidR="00F111BC" w:rsidRPr="009E2194" w:rsidRDefault="00094B40" w:rsidP="008B56B5">
      <w:pPr>
        <w:spacing w:line="240" w:lineRule="auto"/>
      </w:pPr>
      <w:r w:rsidRPr="009E2194">
        <w:t>If</w:t>
      </w:r>
      <w:r w:rsidR="007B2B70" w:rsidRPr="009E2194">
        <w:t xml:space="preserve"> the score is &gt;5 consider </w:t>
      </w:r>
      <w:r w:rsidR="00024252">
        <w:t>SDEC</w:t>
      </w:r>
      <w:r w:rsidR="007B2B70" w:rsidRPr="009E2194">
        <w:t xml:space="preserve"> referral: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992"/>
        <w:gridCol w:w="1951"/>
      </w:tblGrid>
      <w:tr w:rsidR="00211909" w:rsidTr="00094B40">
        <w:tc>
          <w:tcPr>
            <w:tcW w:w="4077" w:type="dxa"/>
          </w:tcPr>
          <w:p w:rsidR="00211909" w:rsidRDefault="00211909" w:rsidP="008B56B5">
            <w:pPr>
              <w:rPr>
                <w:b/>
              </w:rPr>
            </w:pPr>
          </w:p>
        </w:tc>
        <w:tc>
          <w:tcPr>
            <w:tcW w:w="3119" w:type="dxa"/>
          </w:tcPr>
          <w:p w:rsidR="00211909" w:rsidRDefault="00211909" w:rsidP="008B56B5">
            <w:pPr>
              <w:rPr>
                <w:b/>
              </w:rPr>
            </w:pPr>
          </w:p>
        </w:tc>
        <w:tc>
          <w:tcPr>
            <w:tcW w:w="992" w:type="dxa"/>
          </w:tcPr>
          <w:p w:rsidR="00211909" w:rsidRPr="00094B40" w:rsidRDefault="00211909" w:rsidP="008B56B5">
            <w:pPr>
              <w:rPr>
                <w:b/>
                <w:u w:val="single"/>
              </w:rPr>
            </w:pPr>
            <w:r w:rsidRPr="00094B40">
              <w:rPr>
                <w:b/>
                <w:u w:val="single"/>
              </w:rPr>
              <w:t>Score</w:t>
            </w:r>
          </w:p>
        </w:tc>
        <w:tc>
          <w:tcPr>
            <w:tcW w:w="1951" w:type="dxa"/>
          </w:tcPr>
          <w:p w:rsidR="00211909" w:rsidRDefault="00094B40" w:rsidP="00094B40">
            <w:pPr>
              <w:rPr>
                <w:b/>
                <w:u w:val="single"/>
              </w:rPr>
            </w:pPr>
            <w:r w:rsidRPr="00094B40">
              <w:rPr>
                <w:b/>
                <w:u w:val="single"/>
              </w:rPr>
              <w:t xml:space="preserve"> </w:t>
            </w:r>
          </w:p>
          <w:p w:rsidR="007B2B70" w:rsidRPr="00094B40" w:rsidRDefault="007B2B70" w:rsidP="00094B40">
            <w:pPr>
              <w:rPr>
                <w:b/>
                <w:u w:val="single"/>
              </w:rPr>
            </w:pPr>
          </w:p>
        </w:tc>
      </w:tr>
      <w:tr w:rsidR="00211909" w:rsidTr="00094B40">
        <w:tc>
          <w:tcPr>
            <w:tcW w:w="4077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Sex </w:t>
            </w:r>
          </w:p>
        </w:tc>
        <w:tc>
          <w:tcPr>
            <w:tcW w:w="3119" w:type="dxa"/>
          </w:tcPr>
          <w:p w:rsidR="00094B40" w:rsidRDefault="00211909" w:rsidP="00211909">
            <w:pPr>
              <w:rPr>
                <w:b/>
              </w:rPr>
            </w:pPr>
            <w:r>
              <w:rPr>
                <w:b/>
              </w:rPr>
              <w:t xml:space="preserve">Male                            </w:t>
            </w:r>
          </w:p>
          <w:p w:rsidR="00211909" w:rsidRDefault="00211909" w:rsidP="00211909">
            <w:pPr>
              <w:rPr>
                <w:b/>
              </w:rPr>
            </w:pPr>
            <w:r>
              <w:rPr>
                <w:b/>
              </w:rPr>
              <w:t xml:space="preserve">Female                          </w:t>
            </w:r>
          </w:p>
        </w:tc>
        <w:tc>
          <w:tcPr>
            <w:tcW w:w="992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-0.5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1" w:type="dxa"/>
          </w:tcPr>
          <w:p w:rsidR="00211909" w:rsidRDefault="00211909" w:rsidP="008B56B5">
            <w:pPr>
              <w:rPr>
                <w:b/>
              </w:rPr>
            </w:pPr>
          </w:p>
        </w:tc>
      </w:tr>
      <w:tr w:rsidR="00211909" w:rsidTr="00094B40">
        <w:tc>
          <w:tcPr>
            <w:tcW w:w="4077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Age </w:t>
            </w:r>
          </w:p>
        </w:tc>
        <w:tc>
          <w:tcPr>
            <w:tcW w:w="3119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&lt;80                                 </w:t>
            </w:r>
          </w:p>
          <w:p w:rsidR="00211909" w:rsidRPr="00211909" w:rsidRDefault="00211909" w:rsidP="00211909">
            <w:pPr>
              <w:rPr>
                <w:b/>
              </w:rPr>
            </w:pPr>
            <w:r>
              <w:rPr>
                <w:b/>
              </w:rPr>
              <w:t xml:space="preserve">&gt;80 (or equal to)        </w:t>
            </w:r>
          </w:p>
        </w:tc>
        <w:tc>
          <w:tcPr>
            <w:tcW w:w="992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0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-0.5</w:t>
            </w:r>
          </w:p>
        </w:tc>
        <w:tc>
          <w:tcPr>
            <w:tcW w:w="1951" w:type="dxa"/>
          </w:tcPr>
          <w:p w:rsidR="00211909" w:rsidRDefault="00211909" w:rsidP="008B56B5">
            <w:pPr>
              <w:rPr>
                <w:b/>
              </w:rPr>
            </w:pPr>
          </w:p>
        </w:tc>
      </w:tr>
      <w:tr w:rsidR="00211909" w:rsidTr="00094B40">
        <w:tc>
          <w:tcPr>
            <w:tcW w:w="4077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Access to transport </w:t>
            </w:r>
          </w:p>
        </w:tc>
        <w:tc>
          <w:tcPr>
            <w:tcW w:w="3119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Agree                              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992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+2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1" w:type="dxa"/>
          </w:tcPr>
          <w:p w:rsidR="00211909" w:rsidRDefault="00211909" w:rsidP="008B56B5">
            <w:pPr>
              <w:rPr>
                <w:b/>
              </w:rPr>
            </w:pPr>
          </w:p>
        </w:tc>
      </w:tr>
      <w:tr w:rsidR="00211909" w:rsidTr="00094B40">
        <w:tc>
          <w:tcPr>
            <w:tcW w:w="4077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IV treatment </w:t>
            </w:r>
            <w:r w:rsidRPr="00211909">
              <w:rPr>
                <w:b/>
              </w:rPr>
              <w:t>not</w:t>
            </w:r>
            <w:r>
              <w:rPr>
                <w:b/>
              </w:rPr>
              <w:t xml:space="preserve"> anticipated</w:t>
            </w:r>
          </w:p>
        </w:tc>
        <w:tc>
          <w:tcPr>
            <w:tcW w:w="3119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Agree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Disagree</w:t>
            </w:r>
          </w:p>
        </w:tc>
        <w:tc>
          <w:tcPr>
            <w:tcW w:w="992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+2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1" w:type="dxa"/>
          </w:tcPr>
          <w:p w:rsidR="00211909" w:rsidRDefault="00211909" w:rsidP="008B56B5">
            <w:pPr>
              <w:rPr>
                <w:b/>
              </w:rPr>
            </w:pPr>
          </w:p>
        </w:tc>
      </w:tr>
      <w:tr w:rsidR="00211909" w:rsidTr="00094B40">
        <w:tc>
          <w:tcPr>
            <w:tcW w:w="4077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Not acutely confused </w:t>
            </w:r>
          </w:p>
        </w:tc>
        <w:tc>
          <w:tcPr>
            <w:tcW w:w="3119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Agree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Disagree </w:t>
            </w:r>
          </w:p>
        </w:tc>
        <w:tc>
          <w:tcPr>
            <w:tcW w:w="992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+2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1" w:type="dxa"/>
          </w:tcPr>
          <w:p w:rsidR="00211909" w:rsidRDefault="00211909" w:rsidP="008B56B5">
            <w:pPr>
              <w:rPr>
                <w:b/>
              </w:rPr>
            </w:pPr>
          </w:p>
        </w:tc>
      </w:tr>
      <w:tr w:rsidR="00211909" w:rsidTr="00094B40">
        <w:tc>
          <w:tcPr>
            <w:tcW w:w="4077" w:type="dxa"/>
          </w:tcPr>
          <w:p w:rsidR="00211909" w:rsidRDefault="00211909" w:rsidP="00211909">
            <w:pPr>
              <w:rPr>
                <w:b/>
              </w:rPr>
            </w:pPr>
            <w:r>
              <w:rPr>
                <w:b/>
              </w:rPr>
              <w:t>NEWS 0</w:t>
            </w:r>
          </w:p>
        </w:tc>
        <w:tc>
          <w:tcPr>
            <w:tcW w:w="3119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Agree 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 xml:space="preserve">Disagree </w:t>
            </w:r>
          </w:p>
        </w:tc>
        <w:tc>
          <w:tcPr>
            <w:tcW w:w="992" w:type="dxa"/>
          </w:tcPr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+1</w:t>
            </w:r>
          </w:p>
          <w:p w:rsidR="00211909" w:rsidRDefault="00211909" w:rsidP="008B56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1" w:type="dxa"/>
          </w:tcPr>
          <w:p w:rsidR="00211909" w:rsidRDefault="00211909" w:rsidP="008B56B5">
            <w:pPr>
              <w:rPr>
                <w:b/>
              </w:rPr>
            </w:pPr>
          </w:p>
        </w:tc>
      </w:tr>
      <w:tr w:rsidR="00211909" w:rsidTr="00094B40">
        <w:tc>
          <w:tcPr>
            <w:tcW w:w="4077" w:type="dxa"/>
          </w:tcPr>
          <w:p w:rsidR="00211909" w:rsidRDefault="00094B40" w:rsidP="008B56B5">
            <w:pPr>
              <w:rPr>
                <w:b/>
              </w:rPr>
            </w:pPr>
            <w:r>
              <w:rPr>
                <w:b/>
              </w:rPr>
              <w:t>Not been discharged from hospital in the last 30 days</w:t>
            </w:r>
          </w:p>
        </w:tc>
        <w:tc>
          <w:tcPr>
            <w:tcW w:w="3119" w:type="dxa"/>
          </w:tcPr>
          <w:p w:rsidR="00211909" w:rsidRDefault="00094B40" w:rsidP="008B56B5">
            <w:pPr>
              <w:rPr>
                <w:b/>
              </w:rPr>
            </w:pPr>
            <w:r>
              <w:rPr>
                <w:b/>
              </w:rPr>
              <w:t xml:space="preserve">Agree </w:t>
            </w:r>
          </w:p>
          <w:p w:rsidR="00094B40" w:rsidRDefault="00094B40" w:rsidP="008B56B5">
            <w:pPr>
              <w:rPr>
                <w:b/>
              </w:rPr>
            </w:pPr>
            <w:r>
              <w:rPr>
                <w:b/>
              </w:rPr>
              <w:t xml:space="preserve">Disagree </w:t>
            </w:r>
          </w:p>
        </w:tc>
        <w:tc>
          <w:tcPr>
            <w:tcW w:w="992" w:type="dxa"/>
          </w:tcPr>
          <w:p w:rsidR="00211909" w:rsidRDefault="00094B40" w:rsidP="008B56B5">
            <w:pPr>
              <w:rPr>
                <w:b/>
              </w:rPr>
            </w:pPr>
            <w:r>
              <w:rPr>
                <w:b/>
              </w:rPr>
              <w:t>+1</w:t>
            </w:r>
          </w:p>
          <w:p w:rsidR="00094B40" w:rsidRDefault="00094B40" w:rsidP="008B56B5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51" w:type="dxa"/>
          </w:tcPr>
          <w:p w:rsidR="00211909" w:rsidRDefault="00211909" w:rsidP="008B56B5">
            <w:pPr>
              <w:rPr>
                <w:b/>
              </w:rPr>
            </w:pPr>
          </w:p>
          <w:p w:rsidR="00094B40" w:rsidRDefault="00094B40" w:rsidP="008B56B5">
            <w:pPr>
              <w:rPr>
                <w:b/>
              </w:rPr>
            </w:pPr>
          </w:p>
        </w:tc>
      </w:tr>
      <w:tr w:rsidR="00094B40" w:rsidTr="00094B40">
        <w:tc>
          <w:tcPr>
            <w:tcW w:w="4077" w:type="dxa"/>
          </w:tcPr>
          <w:p w:rsidR="00094B40" w:rsidRDefault="00094B40" w:rsidP="008B56B5">
            <w:pPr>
              <w:rPr>
                <w:b/>
              </w:rPr>
            </w:pPr>
          </w:p>
        </w:tc>
        <w:tc>
          <w:tcPr>
            <w:tcW w:w="3119" w:type="dxa"/>
          </w:tcPr>
          <w:p w:rsidR="00094B40" w:rsidRDefault="00094B40" w:rsidP="008B56B5">
            <w:pPr>
              <w:rPr>
                <w:b/>
              </w:rPr>
            </w:pPr>
          </w:p>
        </w:tc>
        <w:tc>
          <w:tcPr>
            <w:tcW w:w="992" w:type="dxa"/>
          </w:tcPr>
          <w:p w:rsidR="00094B40" w:rsidRDefault="00094B40" w:rsidP="008B56B5">
            <w:pPr>
              <w:rPr>
                <w:b/>
              </w:rPr>
            </w:pPr>
          </w:p>
        </w:tc>
        <w:tc>
          <w:tcPr>
            <w:tcW w:w="1951" w:type="dxa"/>
          </w:tcPr>
          <w:p w:rsidR="00094B40" w:rsidRDefault="00094B40" w:rsidP="008B56B5">
            <w:pPr>
              <w:rPr>
                <w:b/>
              </w:rPr>
            </w:pPr>
            <w:r>
              <w:rPr>
                <w:b/>
              </w:rPr>
              <w:t>Total =</w:t>
            </w:r>
          </w:p>
          <w:p w:rsidR="007B2B70" w:rsidRDefault="007B2B70" w:rsidP="008B56B5">
            <w:pPr>
              <w:rPr>
                <w:b/>
              </w:rPr>
            </w:pPr>
          </w:p>
        </w:tc>
      </w:tr>
    </w:tbl>
    <w:p w:rsidR="008B56B5" w:rsidRPr="008B56B5" w:rsidRDefault="008B56B5" w:rsidP="008B56B5">
      <w:pPr>
        <w:spacing w:line="240" w:lineRule="auto"/>
        <w:rPr>
          <w:sz w:val="24"/>
          <w:szCs w:val="24"/>
        </w:rPr>
      </w:pPr>
    </w:p>
    <w:p w:rsidR="008B56B5" w:rsidRDefault="00CE0D7A" w:rsidP="008B56B5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Pathways</w:t>
      </w:r>
      <w:r w:rsidR="008B56B5" w:rsidRPr="008B56B5">
        <w:rPr>
          <w:b/>
          <w:u w:val="single"/>
        </w:rPr>
        <w:t xml:space="preserve"> for referral: </w:t>
      </w:r>
    </w:p>
    <w:p w:rsidR="009E2194" w:rsidRPr="008B56B5" w:rsidRDefault="009E2194" w:rsidP="009E2194">
      <w:pPr>
        <w:pStyle w:val="ListParagraph"/>
        <w:spacing w:line="240" w:lineRule="auto"/>
        <w:rPr>
          <w:b/>
          <w:u w:val="single"/>
        </w:rPr>
      </w:pPr>
    </w:p>
    <w:p w:rsidR="00F111BC" w:rsidRDefault="00F111BC" w:rsidP="009E2194">
      <w:pPr>
        <w:pStyle w:val="ListParagraph"/>
        <w:numPr>
          <w:ilvl w:val="0"/>
          <w:numId w:val="9"/>
        </w:numPr>
        <w:spacing w:line="240" w:lineRule="auto"/>
      </w:pPr>
      <w:r>
        <w:t>Non-urge</w:t>
      </w:r>
      <w:r w:rsidR="00FD1483">
        <w:t>nt referrals to SDEC</w:t>
      </w:r>
      <w:r w:rsidR="007B2B70">
        <w:t xml:space="preserve"> can be sent via </w:t>
      </w:r>
      <w:r>
        <w:t xml:space="preserve">e-mail </w:t>
      </w:r>
      <w:hyperlink r:id="rId9" w:history="1">
        <w:r w:rsidR="009046BB" w:rsidRPr="00254772">
          <w:rPr>
            <w:rStyle w:val="Hyperlink"/>
          </w:rPr>
          <w:t>gwh.ambulatorycarereferrals@nhs.net</w:t>
        </w:r>
      </w:hyperlink>
      <w:r>
        <w:t xml:space="preserve"> </w:t>
      </w:r>
      <w:r w:rsidR="007B2B70">
        <w:t>(form attached in Appendix)</w:t>
      </w:r>
    </w:p>
    <w:p w:rsidR="005022B8" w:rsidRDefault="005022B8" w:rsidP="009E2194">
      <w:pPr>
        <w:pStyle w:val="ListParagraph"/>
        <w:numPr>
          <w:ilvl w:val="0"/>
          <w:numId w:val="9"/>
        </w:numPr>
        <w:spacing w:line="240" w:lineRule="auto"/>
      </w:pPr>
      <w:r>
        <w:t>Same day referrals can be made to SDEC on 01793 607011</w:t>
      </w:r>
    </w:p>
    <w:p w:rsidR="00CE0D7A" w:rsidRDefault="00CE0D7A" w:rsidP="00CE0D7A">
      <w:pPr>
        <w:pStyle w:val="ListParagraph"/>
        <w:numPr>
          <w:ilvl w:val="0"/>
          <w:numId w:val="9"/>
        </w:numPr>
        <w:spacing w:line="240" w:lineRule="auto"/>
      </w:pPr>
      <w:r>
        <w:t xml:space="preserve">Consultant advice line (via Consultant Connect) for Acute Medicine on 01793 607135 is available Monday to Friday 10am – 8pm. </w:t>
      </w:r>
    </w:p>
    <w:p w:rsidR="009E2194" w:rsidRDefault="009E2194" w:rsidP="00CE0D7A">
      <w:pPr>
        <w:spacing w:line="240" w:lineRule="auto"/>
      </w:pPr>
    </w:p>
    <w:p w:rsidR="005411BA" w:rsidRDefault="009E2194" w:rsidP="00A261A1">
      <w:pPr>
        <w:pStyle w:val="ListParagraph"/>
        <w:numPr>
          <w:ilvl w:val="0"/>
          <w:numId w:val="1"/>
        </w:numPr>
        <w:spacing w:line="240" w:lineRule="auto"/>
        <w:rPr>
          <w:b/>
          <w:u w:val="single"/>
        </w:rPr>
      </w:pPr>
      <w:r w:rsidRPr="009E2194">
        <w:rPr>
          <w:b/>
          <w:u w:val="single"/>
        </w:rPr>
        <w:t>Specialist advice</w:t>
      </w:r>
      <w:r w:rsidR="00A261A1">
        <w:rPr>
          <w:b/>
          <w:u w:val="single"/>
        </w:rPr>
        <w:t xml:space="preserve"> and guidance</w:t>
      </w:r>
      <w:r w:rsidRPr="009E2194">
        <w:rPr>
          <w:b/>
          <w:u w:val="single"/>
        </w:rPr>
        <w:t>:</w:t>
      </w:r>
    </w:p>
    <w:p w:rsidR="00D0694D" w:rsidRPr="00D0694D" w:rsidRDefault="00D0694D" w:rsidP="00D0694D">
      <w:pPr>
        <w:spacing w:line="240" w:lineRule="auto"/>
        <w:rPr>
          <w:b/>
        </w:rPr>
      </w:pPr>
      <w:r w:rsidRPr="00D0694D">
        <w:rPr>
          <w:b/>
        </w:rPr>
        <w:t xml:space="preserve">All specialities aim to respond within </w:t>
      </w:r>
      <w:r w:rsidR="00AC4864">
        <w:rPr>
          <w:b/>
        </w:rPr>
        <w:t xml:space="preserve">5 working days but most do respond earlier. </w:t>
      </w:r>
    </w:p>
    <w:p w:rsidR="005411BA" w:rsidRPr="005411BA" w:rsidRDefault="005411BA" w:rsidP="005411BA">
      <w:pPr>
        <w:spacing w:line="240" w:lineRule="auto"/>
        <w:rPr>
          <w:b/>
          <w:u w:val="single"/>
        </w:rPr>
      </w:pPr>
    </w:p>
    <w:p w:rsidR="00A261A1" w:rsidRPr="005411BA" w:rsidRDefault="00A261A1" w:rsidP="005411BA">
      <w:pPr>
        <w:ind w:left="2160" w:hanging="2160"/>
      </w:pPr>
      <w:r w:rsidRPr="005411BA">
        <w:rPr>
          <w:b/>
        </w:rPr>
        <w:t>Cardiology</w:t>
      </w:r>
      <w:r w:rsidR="005411BA">
        <w:tab/>
      </w:r>
      <w:hyperlink r:id="rId10" w:tgtFrame="_blank" w:history="1">
        <w:r w:rsidRPr="005411BA">
          <w:t>gwh.cardiologyadvice@nhs.net</w:t>
        </w:r>
      </w:hyperlink>
      <w:r w:rsidRPr="005411BA">
        <w:t xml:space="preserve"> </w:t>
      </w:r>
    </w:p>
    <w:p w:rsidR="00A261A1" w:rsidRPr="005411BA" w:rsidRDefault="00A261A1" w:rsidP="005411BA">
      <w:pPr>
        <w:ind w:left="2160" w:hanging="2160"/>
      </w:pPr>
      <w:r w:rsidRPr="005411BA">
        <w:rPr>
          <w:b/>
        </w:rPr>
        <w:t>Dermatology</w:t>
      </w:r>
      <w:r w:rsidR="005411BA">
        <w:tab/>
      </w:r>
      <w:hyperlink r:id="rId11" w:tgtFrame="_blank" w:history="1">
        <w:r w:rsidRPr="005411BA">
          <w:t>gwh.dermatologyadvice@nhs.net</w:t>
        </w:r>
      </w:hyperlink>
      <w:r w:rsidR="00D0694D">
        <w:t xml:space="preserve"> - please</w:t>
      </w:r>
      <w:r w:rsidRPr="005411BA">
        <w:t xml:space="preserve"> provide well lit, size indicated photo</w:t>
      </w:r>
    </w:p>
    <w:p w:rsidR="00A261A1" w:rsidRPr="00A261A1" w:rsidRDefault="00A261A1" w:rsidP="00A261A1">
      <w:pPr>
        <w:spacing w:line="240" w:lineRule="auto"/>
      </w:pPr>
      <w:r w:rsidRPr="005411BA">
        <w:rPr>
          <w:b/>
        </w:rPr>
        <w:t>DOME</w:t>
      </w:r>
      <w:r w:rsidR="007754E7">
        <w:tab/>
      </w:r>
      <w:r w:rsidR="005411BA">
        <w:tab/>
      </w:r>
      <w:r w:rsidR="005411BA">
        <w:tab/>
        <w:t>Tel</w:t>
      </w:r>
      <w:r>
        <w:t xml:space="preserve"> 01793 607387 – for advice Monday to Friday 9-5pm</w:t>
      </w:r>
    </w:p>
    <w:p w:rsidR="00A261A1" w:rsidRDefault="00A261A1" w:rsidP="005411BA">
      <w:r w:rsidRPr="005411BA">
        <w:rPr>
          <w:b/>
        </w:rPr>
        <w:t>Endocrinology</w:t>
      </w:r>
      <w:r w:rsidR="005411BA">
        <w:tab/>
      </w:r>
      <w:r w:rsidR="005411BA">
        <w:tab/>
      </w:r>
      <w:hyperlink r:id="rId12" w:tgtFrame="_blank" w:history="1">
        <w:r w:rsidRPr="005411BA">
          <w:t>gwh.endocrinologyadvice@nhs.net</w:t>
        </w:r>
      </w:hyperlink>
      <w:r w:rsidRPr="005411BA">
        <w:t xml:space="preserve"> </w:t>
      </w:r>
    </w:p>
    <w:p w:rsidR="007754E7" w:rsidRPr="005411BA" w:rsidRDefault="007754E7" w:rsidP="005411BA">
      <w:r w:rsidRPr="007754E7">
        <w:rPr>
          <w:b/>
        </w:rPr>
        <w:t>Gastroenterology</w:t>
      </w:r>
      <w:r>
        <w:tab/>
      </w:r>
      <w:r w:rsidRPr="007754E7">
        <w:t>gwh.gastroenterologyadvice@nhs.net</w:t>
      </w:r>
    </w:p>
    <w:p w:rsidR="00A261A1" w:rsidRPr="005411BA" w:rsidRDefault="00A261A1" w:rsidP="005411BA">
      <w:r w:rsidRPr="005411BA">
        <w:rPr>
          <w:b/>
        </w:rPr>
        <w:t>Haematology</w:t>
      </w:r>
      <w:r w:rsidR="005411BA">
        <w:tab/>
      </w:r>
      <w:r w:rsidR="005411BA">
        <w:tab/>
      </w:r>
      <w:hyperlink r:id="rId13" w:tgtFrame="_blank" w:history="1">
        <w:r w:rsidRPr="005411BA">
          <w:t>gwh.haematologyadvice@nhs.net</w:t>
        </w:r>
      </w:hyperlink>
    </w:p>
    <w:p w:rsidR="00A261A1" w:rsidRPr="005411BA" w:rsidRDefault="00A261A1" w:rsidP="005411BA">
      <w:r w:rsidRPr="005411BA">
        <w:rPr>
          <w:b/>
        </w:rPr>
        <w:t>Neurology</w:t>
      </w:r>
      <w:r w:rsidR="005411BA">
        <w:tab/>
      </w:r>
      <w:r w:rsidR="005411BA">
        <w:tab/>
      </w:r>
      <w:hyperlink r:id="rId14" w:tgtFrame="_blank" w:history="1">
        <w:r w:rsidRPr="005411BA">
          <w:t>gwh.neurologyadvice@nhs.net</w:t>
        </w:r>
      </w:hyperlink>
      <w:r w:rsidRPr="005411BA">
        <w:t xml:space="preserve"> </w:t>
      </w:r>
    </w:p>
    <w:p w:rsidR="00A261A1" w:rsidRPr="005411BA" w:rsidRDefault="00A261A1" w:rsidP="005411BA">
      <w:r w:rsidRPr="005411BA">
        <w:rPr>
          <w:b/>
        </w:rPr>
        <w:t>Ophthalmology</w:t>
      </w:r>
      <w:r w:rsidR="005411BA">
        <w:tab/>
      </w:r>
      <w:r w:rsidR="005411BA">
        <w:tab/>
      </w:r>
      <w:hyperlink r:id="rId15" w:tgtFrame="_blank" w:history="1">
        <w:r w:rsidRPr="005411BA">
          <w:t>gwh.ophthalmologyadvice@nhs.net</w:t>
        </w:r>
      </w:hyperlink>
    </w:p>
    <w:p w:rsidR="00A261A1" w:rsidRPr="005411BA" w:rsidRDefault="00A261A1" w:rsidP="005411BA">
      <w:r w:rsidRPr="005411BA">
        <w:rPr>
          <w:b/>
        </w:rPr>
        <w:t>Respiratory</w:t>
      </w:r>
      <w:r w:rsidR="005411BA">
        <w:tab/>
      </w:r>
      <w:r w:rsidR="005411BA">
        <w:tab/>
      </w:r>
      <w:hyperlink r:id="rId16" w:tgtFrame="_blank" w:history="1">
        <w:r w:rsidRPr="005411BA">
          <w:t>gwh.respiratoryadvice@nhs.net</w:t>
        </w:r>
      </w:hyperlink>
    </w:p>
    <w:p w:rsidR="005411BA" w:rsidRDefault="00A261A1" w:rsidP="005411BA">
      <w:r w:rsidRPr="005411BA">
        <w:rPr>
          <w:b/>
        </w:rPr>
        <w:t>Rheumatolog</w:t>
      </w:r>
      <w:r w:rsidR="005411BA">
        <w:rPr>
          <w:b/>
        </w:rPr>
        <w:t>y</w:t>
      </w:r>
      <w:r w:rsidR="005411BA">
        <w:rPr>
          <w:b/>
        </w:rPr>
        <w:tab/>
      </w:r>
      <w:r w:rsidR="005411BA">
        <w:rPr>
          <w:b/>
        </w:rPr>
        <w:tab/>
      </w:r>
      <w:hyperlink r:id="rId17" w:tgtFrame="_blank" w:history="1">
        <w:r w:rsidRPr="005411BA">
          <w:t>gwh.rheumatologyadvice@nhs.net</w:t>
        </w:r>
      </w:hyperlink>
    </w:p>
    <w:p w:rsidR="005411BA" w:rsidRPr="005411BA" w:rsidRDefault="005411BA" w:rsidP="005411BA">
      <w:r w:rsidRPr="005411BA">
        <w:t xml:space="preserve">Suspected GCA - </w:t>
      </w:r>
    </w:p>
    <w:p w:rsidR="009E2194" w:rsidRDefault="00F111BC" w:rsidP="00F111BC">
      <w:pPr>
        <w:pStyle w:val="ListParagraph"/>
        <w:numPr>
          <w:ilvl w:val="0"/>
          <w:numId w:val="9"/>
        </w:numPr>
        <w:spacing w:line="240" w:lineRule="auto"/>
      </w:pPr>
      <w:r>
        <w:t xml:space="preserve">Suspected GCA – </w:t>
      </w:r>
      <w:r w:rsidRPr="009E2194">
        <w:rPr>
          <w:b/>
        </w:rPr>
        <w:t>with</w:t>
      </w:r>
      <w:r>
        <w:t xml:space="preserve"> Ophthalmological symptoms </w:t>
      </w:r>
      <w:r w:rsidR="00C90158">
        <w:t>–</w:t>
      </w:r>
      <w:r>
        <w:t xml:space="preserve"> </w:t>
      </w:r>
      <w:r w:rsidR="00C90158">
        <w:t xml:space="preserve">Refer directly to </w:t>
      </w:r>
      <w:r w:rsidR="009E2194">
        <w:t>Ophthalmology</w:t>
      </w:r>
      <w:r w:rsidR="00C90158">
        <w:t xml:space="preserve"> for emergency / same day appointment</w:t>
      </w:r>
    </w:p>
    <w:p w:rsidR="00376953" w:rsidRDefault="00F111BC" w:rsidP="007754E7">
      <w:pPr>
        <w:pStyle w:val="ListParagraph"/>
        <w:numPr>
          <w:ilvl w:val="0"/>
          <w:numId w:val="9"/>
        </w:numPr>
        <w:spacing w:line="240" w:lineRule="auto"/>
      </w:pPr>
      <w:r>
        <w:t xml:space="preserve">Suspected GCA – </w:t>
      </w:r>
      <w:r w:rsidRPr="009E2194">
        <w:rPr>
          <w:b/>
        </w:rPr>
        <w:t>without</w:t>
      </w:r>
      <w:r>
        <w:t xml:space="preserve"> Ophthalmological symptoms </w:t>
      </w:r>
      <w:r w:rsidR="00C90158">
        <w:t>– Refer to Rheumatology via Bleep 1501 / 2019 (SPR) with faxed referral to 01793 604387</w:t>
      </w:r>
    </w:p>
    <w:p w:rsidR="00AC4864" w:rsidRPr="00AC4864" w:rsidRDefault="00AC4864" w:rsidP="00AC4864">
      <w:pPr>
        <w:pStyle w:val="ListParagraph"/>
        <w:spacing w:line="240" w:lineRule="auto"/>
      </w:pPr>
    </w:p>
    <w:p w:rsidR="007754E7" w:rsidRPr="005022B8" w:rsidRDefault="00AC4864" w:rsidP="00AC4864">
      <w:pPr>
        <w:jc w:val="center"/>
        <w:rPr>
          <w:rFonts w:ascii="Calibri" w:hAnsi="Calibri" w:cs="Calibri"/>
          <w:b/>
          <w:bCs/>
          <w:color w:val="212121"/>
          <w:u w:val="single"/>
          <w:shd w:val="clear" w:color="auto" w:fill="FFFFFF"/>
        </w:rPr>
      </w:pPr>
      <w:r w:rsidRPr="005022B8">
        <w:rPr>
          <w:rFonts w:ascii="Calibri" w:hAnsi="Calibri" w:cs="Calibri"/>
          <w:b/>
          <w:bCs/>
          <w:color w:val="212121"/>
          <w:u w:val="single"/>
          <w:shd w:val="clear" w:color="auto" w:fill="FFFFFF"/>
        </w:rPr>
        <w:t>Many of our specialities now have direct phone access for advice and guidance. Please refer to the Consultant Connect system for availability and access to these teams.</w:t>
      </w:r>
    </w:p>
    <w:p w:rsidR="00AC4864" w:rsidRPr="007754E7" w:rsidRDefault="00AC4864" w:rsidP="00AC4864">
      <w:pPr>
        <w:jc w:val="center"/>
        <w:rPr>
          <w:sz w:val="24"/>
          <w:szCs w:val="24"/>
        </w:rPr>
      </w:pPr>
    </w:p>
    <w:p w:rsidR="00F22457" w:rsidRPr="008B56B5" w:rsidRDefault="00376953" w:rsidP="0093584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Patient journey:</w:t>
      </w:r>
    </w:p>
    <w:p w:rsidR="00024252" w:rsidRDefault="00AF6061" w:rsidP="00A46FBF">
      <w:pPr>
        <w:jc w:val="both"/>
      </w:pPr>
      <w:r>
        <w:t xml:space="preserve">Once a patient is accepted for </w:t>
      </w:r>
      <w:r w:rsidR="009E2194">
        <w:t>SDEC</w:t>
      </w:r>
      <w:r>
        <w:t xml:space="preserve"> review they wil</w:t>
      </w:r>
      <w:r w:rsidR="009E2194">
        <w:t xml:space="preserve">l be added to the expected list and advised to attend </w:t>
      </w:r>
      <w:r w:rsidR="00376953">
        <w:t xml:space="preserve">the </w:t>
      </w:r>
      <w:r w:rsidR="009E2194">
        <w:t>Cherwell Unit in the Brunel Treatment Centre</w:t>
      </w:r>
      <w:r>
        <w:t xml:space="preserve">. </w:t>
      </w:r>
      <w:r w:rsidR="00F111BC">
        <w:t xml:space="preserve">Please provide a Summary of Care Record </w:t>
      </w:r>
      <w:r w:rsidR="00F61889">
        <w:t xml:space="preserve">(SCR) </w:t>
      </w:r>
      <w:r w:rsidR="00F111BC">
        <w:t xml:space="preserve">where possible. </w:t>
      </w:r>
      <w:r w:rsidR="00024252">
        <w:t xml:space="preserve">The patient should be able to arrange their own return transport. Only in special circumstances would hospital transport be arranged by SDEC.  </w:t>
      </w:r>
    </w:p>
    <w:p w:rsidR="00F61889" w:rsidRDefault="00F61889" w:rsidP="00A46FBF">
      <w:pPr>
        <w:jc w:val="both"/>
      </w:pPr>
      <w:r>
        <w:lastRenderedPageBreak/>
        <w:t>Assessment</w:t>
      </w:r>
      <w:r w:rsidR="007A7E3A">
        <w:t xml:space="preserve"> is</w:t>
      </w:r>
      <w:r w:rsidR="00AF6061">
        <w:t xml:space="preserve"> </w:t>
      </w:r>
      <w:r w:rsidR="009E2194">
        <w:t>predominantly on a</w:t>
      </w:r>
      <w:r w:rsidR="00AF6061">
        <w:t xml:space="preserve"> first come, first served </w:t>
      </w:r>
      <w:r w:rsidR="007A7E3A">
        <w:t>basis</w:t>
      </w:r>
      <w:r>
        <w:t>,</w:t>
      </w:r>
      <w:r w:rsidR="007A7E3A">
        <w:t xml:space="preserve"> </w:t>
      </w:r>
      <w:r w:rsidR="00A46FBF">
        <w:t>although</w:t>
      </w:r>
      <w:r w:rsidR="00AF6061">
        <w:t xml:space="preserve"> patients who </w:t>
      </w:r>
      <w:r>
        <w:t>are</w:t>
      </w:r>
      <w:r w:rsidR="00AF6061">
        <w:t xml:space="preserve"> </w:t>
      </w:r>
      <w:r>
        <w:t xml:space="preserve">identified as more </w:t>
      </w:r>
      <w:r w:rsidR="00AF6061">
        <w:t xml:space="preserve">unwell </w:t>
      </w:r>
      <w:r>
        <w:t xml:space="preserve">on arrival </w:t>
      </w:r>
      <w:r w:rsidR="00AF6061">
        <w:t>will be prioritised</w:t>
      </w:r>
      <w:r w:rsidR="00A46FBF">
        <w:t xml:space="preserve"> as per clinical need</w:t>
      </w:r>
      <w:r w:rsidR="00AF6061">
        <w:t xml:space="preserve">. </w:t>
      </w:r>
      <w:r w:rsidR="009E2194">
        <w:t>SDEC</w:t>
      </w:r>
      <w:r w:rsidR="007A7E3A">
        <w:t xml:space="preserve"> does run an appointment system</w:t>
      </w:r>
      <w:r w:rsidR="009E2194">
        <w:t xml:space="preserve"> for re-attending patients. It is not a walk in service</w:t>
      </w:r>
      <w:r w:rsidR="007A7E3A">
        <w:t xml:space="preserve">. </w:t>
      </w:r>
    </w:p>
    <w:p w:rsidR="009E2194" w:rsidRDefault="007A7E3A" w:rsidP="00A46FBF">
      <w:pPr>
        <w:jc w:val="both"/>
      </w:pPr>
      <w:r>
        <w:t xml:space="preserve">Patients </w:t>
      </w:r>
      <w:r w:rsidR="009E2194">
        <w:t>are</w:t>
      </w:r>
      <w:r>
        <w:t xml:space="preserve"> </w:t>
      </w:r>
      <w:r w:rsidR="00354317">
        <w:t>triaged</w:t>
      </w:r>
      <w:r w:rsidR="00F61889">
        <w:t xml:space="preserve"> on arrival by a Re</w:t>
      </w:r>
      <w:r w:rsidR="00024252">
        <w:t>gistered Nurse (RN) or Assistant</w:t>
      </w:r>
      <w:r w:rsidR="00F61889">
        <w:t xml:space="preserve"> Practitioner (AP) </w:t>
      </w:r>
      <w:r w:rsidR="00354317">
        <w:t>who</w:t>
      </w:r>
      <w:r w:rsidR="00F61889">
        <w:t xml:space="preserve"> will undertake observations, ECG and blood tests. Patients will then be </w:t>
      </w:r>
      <w:r>
        <w:t>reviewed by an A</w:t>
      </w:r>
      <w:r w:rsidR="00F61889">
        <w:t xml:space="preserve">dvanced </w:t>
      </w:r>
      <w:r>
        <w:t>C</w:t>
      </w:r>
      <w:r w:rsidR="00F61889">
        <w:t xml:space="preserve">linical </w:t>
      </w:r>
      <w:r>
        <w:t>P</w:t>
      </w:r>
      <w:r w:rsidR="00F61889">
        <w:t>ractitioner (ACP)</w:t>
      </w:r>
      <w:r>
        <w:t xml:space="preserve"> or </w:t>
      </w:r>
      <w:r w:rsidR="00376953">
        <w:t xml:space="preserve">a </w:t>
      </w:r>
      <w:r>
        <w:t xml:space="preserve">Junior Doctor as workforce allows. </w:t>
      </w:r>
    </w:p>
    <w:p w:rsidR="007A7E3A" w:rsidRPr="00354317" w:rsidRDefault="007A7E3A" w:rsidP="00A46FBF">
      <w:pPr>
        <w:jc w:val="both"/>
        <w:rPr>
          <w:b/>
        </w:rPr>
      </w:pPr>
      <w:r w:rsidRPr="00354317">
        <w:rPr>
          <w:b/>
        </w:rPr>
        <w:t xml:space="preserve">Patients should be advised that </w:t>
      </w:r>
      <w:r w:rsidR="00376953">
        <w:rPr>
          <w:b/>
        </w:rPr>
        <w:t xml:space="preserve">the </w:t>
      </w:r>
      <w:r w:rsidRPr="00354317">
        <w:rPr>
          <w:b/>
        </w:rPr>
        <w:t xml:space="preserve">assessment, requesting of investigations, reviewing of results, discussion with a senior </w:t>
      </w:r>
      <w:r w:rsidR="00376953">
        <w:rPr>
          <w:b/>
        </w:rPr>
        <w:t>Doctor</w:t>
      </w:r>
      <w:r w:rsidRPr="00354317">
        <w:rPr>
          <w:b/>
        </w:rPr>
        <w:t xml:space="preserve"> </w:t>
      </w:r>
      <w:r w:rsidR="00A46FBF" w:rsidRPr="00354317">
        <w:rPr>
          <w:b/>
        </w:rPr>
        <w:t>/ Consultant</w:t>
      </w:r>
      <w:r w:rsidR="009E2194">
        <w:rPr>
          <w:b/>
        </w:rPr>
        <w:t>,</w:t>
      </w:r>
      <w:r w:rsidR="00A46FBF" w:rsidRPr="00354317">
        <w:rPr>
          <w:b/>
        </w:rPr>
        <w:t xml:space="preserve"> </w:t>
      </w:r>
      <w:r w:rsidRPr="00354317">
        <w:rPr>
          <w:b/>
        </w:rPr>
        <w:t xml:space="preserve">and decisions </w:t>
      </w:r>
      <w:r w:rsidR="00A46FBF" w:rsidRPr="00354317">
        <w:rPr>
          <w:b/>
        </w:rPr>
        <w:t xml:space="preserve">regarding onward management can sometimes take several hours.  </w:t>
      </w:r>
    </w:p>
    <w:p w:rsidR="00A46FBF" w:rsidRDefault="00024252" w:rsidP="00A46FBF">
      <w:r>
        <w:t xml:space="preserve">Please be aware that </w:t>
      </w:r>
      <w:r w:rsidR="009E2194">
        <w:t>SDEC</w:t>
      </w:r>
      <w:r w:rsidR="00A46FBF">
        <w:t xml:space="preserve"> </w:t>
      </w:r>
      <w:r w:rsidR="009E2194">
        <w:t xml:space="preserve">is unable to facilitate the provision of complex care needs. </w:t>
      </w:r>
      <w:r>
        <w:t xml:space="preserve">Packed lunches and drinks can be supplied on request. It is recommended that patients bring a drink with them. </w:t>
      </w:r>
    </w:p>
    <w:p w:rsidR="007A7E3A" w:rsidRDefault="007A7E3A" w:rsidP="00D10332"/>
    <w:p w:rsidR="00935848" w:rsidRPr="008B56B5" w:rsidRDefault="00D10332" w:rsidP="00F2245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56B5">
        <w:rPr>
          <w:b/>
          <w:u w:val="single"/>
        </w:rPr>
        <w:t>Onward flow</w:t>
      </w:r>
    </w:p>
    <w:p w:rsidR="00454C5B" w:rsidRDefault="008B56B5" w:rsidP="008B56B5">
      <w:pPr>
        <w:jc w:val="both"/>
      </w:pPr>
      <w:r>
        <w:t xml:space="preserve">If a patient is deemed to be </w:t>
      </w:r>
      <w:r w:rsidR="00024252">
        <w:t xml:space="preserve">too </w:t>
      </w:r>
      <w:r>
        <w:t xml:space="preserve">unwell to be managed in </w:t>
      </w:r>
      <w:r w:rsidR="009E2194">
        <w:t>SDEC</w:t>
      </w:r>
      <w:r>
        <w:t xml:space="preserve"> they will be admitted to </w:t>
      </w:r>
      <w:proofErr w:type="spellStart"/>
      <w:r w:rsidR="009E2194">
        <w:t>Shalbourne</w:t>
      </w:r>
      <w:proofErr w:type="spellEnd"/>
      <w:r w:rsidR="009E2194">
        <w:t xml:space="preserve"> MAU or one of the base wards</w:t>
      </w:r>
      <w:r>
        <w:t xml:space="preserve"> for further medical review.</w:t>
      </w:r>
      <w:r w:rsidR="00024252">
        <w:t xml:space="preserve"> </w:t>
      </w:r>
    </w:p>
    <w:p w:rsidR="00454C5B" w:rsidRDefault="00454C5B" w:rsidP="008B56B5">
      <w:pPr>
        <w:jc w:val="both"/>
      </w:pPr>
    </w:p>
    <w:p w:rsidR="00B26662" w:rsidRPr="008B56B5" w:rsidRDefault="00B26662" w:rsidP="00DB267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56B5">
        <w:rPr>
          <w:b/>
          <w:u w:val="single"/>
        </w:rPr>
        <w:t>Authorising group</w:t>
      </w:r>
    </w:p>
    <w:p w:rsidR="00B26662" w:rsidRDefault="00594FF3" w:rsidP="00B26662">
      <w:r>
        <w:t xml:space="preserve">Unscheduled Care Divisional Board </w:t>
      </w:r>
    </w:p>
    <w:p w:rsidR="008B56B5" w:rsidRPr="00B26662" w:rsidRDefault="008B56B5" w:rsidP="00B26662"/>
    <w:p w:rsidR="00DB2670" w:rsidRPr="008B56B5" w:rsidRDefault="00DB2670" w:rsidP="00DB267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56B5">
        <w:rPr>
          <w:b/>
          <w:u w:val="single"/>
        </w:rPr>
        <w:t>Review</w:t>
      </w:r>
    </w:p>
    <w:p w:rsidR="00DB2670" w:rsidRDefault="00594FF3" w:rsidP="00D10332">
      <w:r>
        <w:t xml:space="preserve">This document has been reviewed by: </w:t>
      </w:r>
    </w:p>
    <w:p w:rsidR="00594FF3" w:rsidRDefault="00594FF3" w:rsidP="00594FF3">
      <w:pPr>
        <w:pStyle w:val="ListParagraph"/>
        <w:numPr>
          <w:ilvl w:val="0"/>
          <w:numId w:val="12"/>
        </w:numPr>
      </w:pPr>
      <w:r>
        <w:t>Ella Martin, Lead ACP for Acute Medicine</w:t>
      </w:r>
    </w:p>
    <w:p w:rsidR="00594FF3" w:rsidRDefault="00594FF3" w:rsidP="00594FF3">
      <w:pPr>
        <w:pStyle w:val="ListParagraph"/>
        <w:numPr>
          <w:ilvl w:val="0"/>
          <w:numId w:val="12"/>
        </w:numPr>
      </w:pPr>
      <w:r>
        <w:t>Kevin Clark, Head of Service</w:t>
      </w:r>
      <w:r w:rsidR="00AC4864">
        <w:t xml:space="preserve"> for Acute Medicine</w:t>
      </w:r>
    </w:p>
    <w:p w:rsidR="00594FF3" w:rsidRDefault="00594FF3" w:rsidP="00594FF3">
      <w:pPr>
        <w:pStyle w:val="ListParagraph"/>
        <w:numPr>
          <w:ilvl w:val="0"/>
          <w:numId w:val="12"/>
        </w:numPr>
      </w:pPr>
      <w:r>
        <w:t xml:space="preserve">Sarah Finney, Matron </w:t>
      </w:r>
      <w:r w:rsidR="00AC4864">
        <w:t>for Acute Medicine</w:t>
      </w:r>
    </w:p>
    <w:p w:rsidR="00D0694D" w:rsidRDefault="00D0694D" w:rsidP="00594FF3">
      <w:pPr>
        <w:pStyle w:val="ListParagraph"/>
        <w:numPr>
          <w:ilvl w:val="0"/>
          <w:numId w:val="12"/>
        </w:numPr>
      </w:pPr>
      <w:r>
        <w:t xml:space="preserve">Caroline </w:t>
      </w:r>
      <w:proofErr w:type="spellStart"/>
      <w:r>
        <w:t>Wretham</w:t>
      </w:r>
      <w:proofErr w:type="spellEnd"/>
      <w:r w:rsidR="00325C63">
        <w:t>,</w:t>
      </w:r>
      <w:r>
        <w:t xml:space="preserve"> Divisional Director of Nursing </w:t>
      </w:r>
      <w:r w:rsidR="00AC4864">
        <w:t>for Unscheduled Care</w:t>
      </w:r>
    </w:p>
    <w:p w:rsidR="00594FF3" w:rsidRDefault="00594FF3" w:rsidP="00594FF3">
      <w:pPr>
        <w:pStyle w:val="ListParagraph"/>
        <w:numPr>
          <w:ilvl w:val="0"/>
          <w:numId w:val="12"/>
        </w:numPr>
      </w:pPr>
      <w:r>
        <w:t>Dr Catherine S</w:t>
      </w:r>
      <w:r w:rsidR="00AC4864">
        <w:t xml:space="preserve">trait, Clinical Lead for Acute Medicine </w:t>
      </w:r>
    </w:p>
    <w:p w:rsidR="00AC4864" w:rsidRDefault="00AC4864" w:rsidP="00594FF3">
      <w:pPr>
        <w:pStyle w:val="ListParagraph"/>
        <w:numPr>
          <w:ilvl w:val="0"/>
          <w:numId w:val="12"/>
        </w:numPr>
      </w:pPr>
      <w:r>
        <w:t>Dr Stephen Haig, Associate Medical Director for Unscheduled Care</w:t>
      </w:r>
    </w:p>
    <w:p w:rsidR="00325C63" w:rsidRDefault="00325C63" w:rsidP="00594FF3">
      <w:pPr>
        <w:pStyle w:val="ListParagraph"/>
        <w:numPr>
          <w:ilvl w:val="0"/>
          <w:numId w:val="12"/>
        </w:numPr>
      </w:pPr>
      <w:r>
        <w:t xml:space="preserve">Dr </w:t>
      </w:r>
      <w:proofErr w:type="spellStart"/>
      <w:r>
        <w:t>Tobenna</w:t>
      </w:r>
      <w:proofErr w:type="spellEnd"/>
      <w:r>
        <w:t xml:space="preserve"> </w:t>
      </w:r>
      <w:proofErr w:type="spellStart"/>
      <w:r>
        <w:t>Onyirioha</w:t>
      </w:r>
      <w:proofErr w:type="spellEnd"/>
      <w:r>
        <w:t>, Deputy Medical Director</w:t>
      </w:r>
    </w:p>
    <w:p w:rsidR="00AC4864" w:rsidRDefault="00AC4864" w:rsidP="00594FF3">
      <w:pPr>
        <w:pStyle w:val="ListParagraph"/>
        <w:numPr>
          <w:ilvl w:val="0"/>
          <w:numId w:val="12"/>
        </w:numPr>
      </w:pPr>
      <w:r>
        <w:t xml:space="preserve">Dr Charlotte Forsyth, Medical Director </w:t>
      </w:r>
    </w:p>
    <w:p w:rsidR="00325C63" w:rsidRDefault="00325C63" w:rsidP="00594FF3">
      <w:pPr>
        <w:pStyle w:val="ListParagraph"/>
        <w:numPr>
          <w:ilvl w:val="0"/>
          <w:numId w:val="12"/>
        </w:numPr>
      </w:pPr>
      <w:r>
        <w:t xml:space="preserve">Simon </w:t>
      </w:r>
      <w:proofErr w:type="spellStart"/>
      <w:r>
        <w:t>Barson</w:t>
      </w:r>
      <w:proofErr w:type="spellEnd"/>
      <w:r w:rsidR="00AC4864">
        <w:t>, Divisional Director</w:t>
      </w:r>
    </w:p>
    <w:p w:rsidR="00F22457" w:rsidRDefault="00F22457" w:rsidP="00D10332"/>
    <w:p w:rsidR="008B0AE0" w:rsidRDefault="008B0AE0" w:rsidP="00D10332"/>
    <w:p w:rsidR="008B0AE0" w:rsidRDefault="008B0AE0" w:rsidP="00D10332"/>
    <w:p w:rsidR="008B0AE0" w:rsidRDefault="008B0AE0" w:rsidP="00D10332"/>
    <w:tbl>
      <w:tblPr>
        <w:tblpPr w:leftFromText="180" w:rightFromText="180" w:vertAnchor="text" w:horzAnchor="margin" w:tblpY="-127"/>
        <w:tblW w:w="96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047"/>
        <w:gridCol w:w="3846"/>
      </w:tblGrid>
      <w:tr w:rsidR="008B0AE0" w:rsidTr="008B0AE0">
        <w:trPr>
          <w:trHeight w:val="438"/>
        </w:trPr>
        <w:tc>
          <w:tcPr>
            <w:tcW w:w="9659" w:type="dxa"/>
            <w:gridSpan w:val="3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Pr="00E2141C" w:rsidRDefault="00FD1483" w:rsidP="00FC29EC">
            <w:pPr>
              <w:widowControl w:val="0"/>
              <w:jc w:val="center"/>
              <w:rPr>
                <w:rFonts w:ascii="Arial" w:hAnsi="Arial" w:cs="Arial"/>
                <w:b/>
                <w:noProof/>
                <w:sz w:val="56"/>
                <w:szCs w:val="56"/>
              </w:rPr>
            </w:pPr>
            <w:r>
              <w:rPr>
                <w:rFonts w:ascii="Arial" w:hAnsi="Arial" w:cs="Arial"/>
                <w:b/>
                <w:noProof/>
                <w:sz w:val="56"/>
                <w:szCs w:val="56"/>
              </w:rPr>
              <w:lastRenderedPageBreak/>
              <w:t>SDEC</w:t>
            </w:r>
            <w:r w:rsidR="008B0AE0">
              <w:rPr>
                <w:rFonts w:ascii="Arial" w:hAnsi="Arial" w:cs="Arial"/>
                <w:b/>
                <w:noProof/>
                <w:sz w:val="56"/>
                <w:szCs w:val="56"/>
              </w:rPr>
              <w:t xml:space="preserve"> Referral Form</w:t>
            </w:r>
          </w:p>
        </w:tc>
      </w:tr>
      <w:tr w:rsidR="008B0AE0" w:rsidTr="008B0AE0">
        <w:trPr>
          <w:trHeight w:val="438"/>
        </w:trPr>
        <w:tc>
          <w:tcPr>
            <w:tcW w:w="9659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Default="008B0AE0" w:rsidP="00FC29EC">
            <w:pPr>
              <w:widowControl w:val="0"/>
              <w:jc w:val="center"/>
              <w:rPr>
                <w:noProof/>
              </w:rPr>
            </w:pPr>
            <w:r w:rsidRPr="0031478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4786">
              <w:rPr>
                <w:rFonts w:ascii="Arial" w:hAnsi="Arial" w:cs="Arial"/>
                <w:sz w:val="28"/>
                <w:szCs w:val="28"/>
              </w:rPr>
              <w:t xml:space="preserve"> Urgent (within 2 working days)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Pr="00314786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314786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14786">
              <w:rPr>
                <w:rFonts w:ascii="Arial" w:hAnsi="Arial" w:cs="Arial"/>
                <w:sz w:val="28"/>
                <w:szCs w:val="28"/>
              </w:rPr>
              <w:t>Routine (within 1 week)</w:t>
            </w:r>
          </w:p>
        </w:tc>
      </w:tr>
      <w:tr w:rsidR="008B0AE0" w:rsidTr="006257AA">
        <w:trPr>
          <w:trHeight w:val="438"/>
        </w:trPr>
        <w:tc>
          <w:tcPr>
            <w:tcW w:w="5813" w:type="dxa"/>
            <w:gridSpan w:val="2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Default="008B0AE0" w:rsidP="00FC29EC">
            <w:pPr>
              <w:widowControl w:val="0"/>
            </w:pPr>
            <w:r>
              <w:rPr>
                <w:rFonts w:ascii="Arial" w:hAnsi="Arial" w:cs="Arial"/>
                <w:b/>
                <w:bCs/>
              </w:rPr>
              <w:t>Patient Details</w:t>
            </w:r>
          </w:p>
        </w:tc>
        <w:tc>
          <w:tcPr>
            <w:tcW w:w="38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0AE0" w:rsidRDefault="008B0AE0" w:rsidP="00FC29EC">
            <w:pPr>
              <w:widowControl w:val="0"/>
              <w:rPr>
                <w:noProof/>
              </w:rPr>
            </w:pPr>
          </w:p>
          <w:p w:rsidR="008B0AE0" w:rsidRDefault="008B0AE0" w:rsidP="00FC29EC">
            <w:pPr>
              <w:widowControl w:val="0"/>
            </w:pPr>
            <w:r>
              <w:rPr>
                <w:noProof/>
              </w:rPr>
              <w:drawing>
                <wp:inline distT="0" distB="0" distL="0" distR="0" wp14:anchorId="57073A4F" wp14:editId="4B54D4E5">
                  <wp:extent cx="2282825" cy="467360"/>
                  <wp:effectExtent l="19050" t="0" r="3175" b="0"/>
                  <wp:docPr id="4" name="Picture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82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8B0AE0" w:rsidTr="006257AA">
        <w:trPr>
          <w:trHeight w:val="1192"/>
        </w:trPr>
        <w:tc>
          <w:tcPr>
            <w:tcW w:w="581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Default="008B0AE0" w:rsidP="008B0AE0">
            <w:pPr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14786">
              <w:rPr>
                <w:rFonts w:ascii="Arial" w:hAnsi="Arial" w:cs="Arial"/>
                <w:sz w:val="24"/>
                <w:szCs w:val="24"/>
              </w:rPr>
              <w:t>Name:</w:t>
            </w:r>
          </w:p>
          <w:p w:rsidR="008B0AE0" w:rsidRPr="00314786" w:rsidRDefault="008B0AE0" w:rsidP="008B0AE0">
            <w:pPr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14786">
              <w:rPr>
                <w:rFonts w:ascii="Arial" w:hAnsi="Arial" w:cs="Arial"/>
                <w:sz w:val="24"/>
                <w:szCs w:val="24"/>
              </w:rPr>
              <w:t>Hospital No:</w:t>
            </w:r>
          </w:p>
          <w:p w:rsidR="008B0AE0" w:rsidRPr="00314786" w:rsidRDefault="008B0AE0" w:rsidP="008B0AE0">
            <w:pPr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14786">
              <w:rPr>
                <w:rFonts w:ascii="Arial" w:hAnsi="Arial" w:cs="Arial"/>
                <w:sz w:val="24"/>
                <w:szCs w:val="24"/>
              </w:rPr>
              <w:t>D.O.B.</w:t>
            </w:r>
          </w:p>
          <w:p w:rsidR="008B0AE0" w:rsidRPr="00314786" w:rsidRDefault="008B0AE0" w:rsidP="008B0AE0">
            <w:pPr>
              <w:widowControl w:val="0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314786">
              <w:rPr>
                <w:rFonts w:ascii="Arial" w:hAnsi="Arial" w:cs="Arial"/>
                <w:sz w:val="24"/>
                <w:szCs w:val="24"/>
              </w:rPr>
              <w:t>NHS No.:</w:t>
            </w:r>
          </w:p>
          <w:p w:rsidR="008B0AE0" w:rsidRPr="00741432" w:rsidRDefault="00741432" w:rsidP="008B0AE0">
            <w:pPr>
              <w:widowControl w:val="0"/>
              <w:spacing w:line="240" w:lineRule="auto"/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Weight:                         Allergy status: </w:t>
            </w:r>
          </w:p>
        </w:tc>
        <w:tc>
          <w:tcPr>
            <w:tcW w:w="0" w:type="auto"/>
            <w:vMerge/>
            <w:vAlign w:val="center"/>
            <w:hideMark/>
          </w:tcPr>
          <w:p w:rsidR="008B0AE0" w:rsidRDefault="008B0AE0" w:rsidP="00FC29EC"/>
        </w:tc>
      </w:tr>
      <w:tr w:rsidR="008B0AE0" w:rsidTr="006257AA">
        <w:trPr>
          <w:trHeight w:val="311"/>
        </w:trPr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Pr="00314786" w:rsidRDefault="008B0AE0" w:rsidP="00FC2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Telephone:</w:t>
            </w:r>
          </w:p>
        </w:tc>
        <w:tc>
          <w:tcPr>
            <w:tcW w:w="4893" w:type="dxa"/>
            <w:gridSpan w:val="2"/>
            <w:vAlign w:val="center"/>
          </w:tcPr>
          <w:p w:rsidR="008B0AE0" w:rsidRPr="00314786" w:rsidRDefault="008B0AE0" w:rsidP="00FC29E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 Telephone:</w:t>
            </w:r>
          </w:p>
        </w:tc>
      </w:tr>
      <w:tr w:rsidR="008B0AE0" w:rsidTr="008B0AE0">
        <w:trPr>
          <w:trHeight w:val="299"/>
        </w:trPr>
        <w:tc>
          <w:tcPr>
            <w:tcW w:w="9659" w:type="dxa"/>
            <w:gridSpan w:val="3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Pr="00314786" w:rsidRDefault="008B0AE0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Presentation</w:t>
            </w:r>
          </w:p>
        </w:tc>
      </w:tr>
      <w:tr w:rsidR="008B0AE0" w:rsidTr="008B0AE0">
        <w:trPr>
          <w:trHeight w:val="288"/>
        </w:trPr>
        <w:tc>
          <w:tcPr>
            <w:tcW w:w="96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Default="008B0AE0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(Brief summary only including significant PMH)</w:t>
            </w:r>
          </w:p>
          <w:p w:rsidR="008B0AE0" w:rsidRDefault="008B0AE0" w:rsidP="00FC29EC">
            <w:pPr>
              <w:rPr>
                <w:rFonts w:ascii="Arial" w:hAnsi="Arial" w:cs="Arial"/>
              </w:rPr>
            </w:pPr>
          </w:p>
          <w:p w:rsidR="008B0AE0" w:rsidRPr="00314786" w:rsidRDefault="008B0AE0" w:rsidP="00FC29EC">
            <w:pPr>
              <w:rPr>
                <w:rFonts w:ascii="Arial" w:hAnsi="Arial" w:cs="Arial"/>
              </w:rPr>
            </w:pPr>
          </w:p>
        </w:tc>
      </w:tr>
      <w:tr w:rsidR="008B0AE0" w:rsidTr="008B0AE0">
        <w:trPr>
          <w:trHeight w:val="309"/>
        </w:trPr>
        <w:tc>
          <w:tcPr>
            <w:tcW w:w="9659" w:type="dxa"/>
            <w:gridSpan w:val="3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Pr="00314786" w:rsidRDefault="008B0AE0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Provisional Diagnosis</w:t>
            </w:r>
          </w:p>
        </w:tc>
      </w:tr>
      <w:tr w:rsidR="008B0AE0" w:rsidTr="008B0AE0">
        <w:trPr>
          <w:trHeight w:val="297"/>
        </w:trPr>
        <w:tc>
          <w:tcPr>
            <w:tcW w:w="96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Default="008B0AE0" w:rsidP="00FC29EC">
            <w:pPr>
              <w:rPr>
                <w:rFonts w:ascii="Arial" w:hAnsi="Arial" w:cs="Arial"/>
              </w:rPr>
            </w:pPr>
          </w:p>
          <w:p w:rsidR="008B0AE0" w:rsidRPr="00314786" w:rsidRDefault="008B0AE0" w:rsidP="00FC29EC">
            <w:pPr>
              <w:rPr>
                <w:rFonts w:ascii="Arial" w:hAnsi="Arial" w:cs="Arial"/>
              </w:rPr>
            </w:pPr>
          </w:p>
        </w:tc>
      </w:tr>
      <w:tr w:rsidR="008B0AE0" w:rsidTr="008B0AE0">
        <w:trPr>
          <w:trHeight w:val="302"/>
        </w:trPr>
        <w:tc>
          <w:tcPr>
            <w:tcW w:w="9659" w:type="dxa"/>
            <w:gridSpan w:val="3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Pr="00314786" w:rsidRDefault="008B0AE0" w:rsidP="00625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  <w:r w:rsidR="006257AA">
              <w:rPr>
                <w:rFonts w:ascii="Arial" w:hAnsi="Arial" w:cs="Arial"/>
              </w:rPr>
              <w:t xml:space="preserve">tion required by </w:t>
            </w:r>
            <w:r w:rsidR="00FD1483">
              <w:rPr>
                <w:rFonts w:ascii="Arial" w:hAnsi="Arial" w:cs="Arial"/>
              </w:rPr>
              <w:t>SDEC TEAM</w:t>
            </w:r>
            <w:r w:rsidR="006257AA">
              <w:rPr>
                <w:rFonts w:ascii="Arial" w:hAnsi="Arial" w:cs="Arial"/>
              </w:rPr>
              <w:t xml:space="preserve"> </w:t>
            </w:r>
          </w:p>
        </w:tc>
      </w:tr>
      <w:tr w:rsidR="006257AA" w:rsidTr="006257AA">
        <w:trPr>
          <w:trHeight w:val="2562"/>
        </w:trPr>
        <w:tc>
          <w:tcPr>
            <w:tcW w:w="9659" w:type="dxa"/>
            <w:gridSpan w:val="3"/>
            <w:vAlign w:val="center"/>
          </w:tcPr>
          <w:p w:rsidR="006257AA" w:rsidRPr="00314786" w:rsidRDefault="006257AA" w:rsidP="008B0AE0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8B0AE0" w:rsidTr="008B0AE0">
        <w:trPr>
          <w:trHeight w:val="311"/>
        </w:trPr>
        <w:tc>
          <w:tcPr>
            <w:tcW w:w="9659" w:type="dxa"/>
            <w:gridSpan w:val="3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Pr="00314786" w:rsidRDefault="008B0AE0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Treatment already provided</w:t>
            </w:r>
          </w:p>
        </w:tc>
      </w:tr>
      <w:tr w:rsidR="008B0AE0" w:rsidTr="008B0AE0">
        <w:trPr>
          <w:trHeight w:val="299"/>
        </w:trPr>
        <w:tc>
          <w:tcPr>
            <w:tcW w:w="96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Default="008B0AE0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 aspirin/</w:t>
            </w:r>
            <w:proofErr w:type="spellStart"/>
            <w:r>
              <w:rPr>
                <w:rFonts w:ascii="Arial" w:hAnsi="Arial" w:cs="Arial"/>
              </w:rPr>
              <w:t>fondaparinux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dalteparin</w:t>
            </w:r>
            <w:proofErr w:type="spellEnd"/>
            <w:r>
              <w:rPr>
                <w:rFonts w:ascii="Arial" w:hAnsi="Arial" w:cs="Arial"/>
              </w:rPr>
              <w:t>, antibiotics)</w:t>
            </w:r>
          </w:p>
          <w:p w:rsidR="008B0AE0" w:rsidRDefault="008B0AE0" w:rsidP="00FC29EC">
            <w:pPr>
              <w:rPr>
                <w:rFonts w:ascii="Arial" w:hAnsi="Arial" w:cs="Arial"/>
              </w:rPr>
            </w:pPr>
          </w:p>
          <w:p w:rsidR="006257AA" w:rsidRDefault="006257AA" w:rsidP="00FC29EC">
            <w:pPr>
              <w:rPr>
                <w:rFonts w:ascii="Arial" w:hAnsi="Arial" w:cs="Arial"/>
              </w:rPr>
            </w:pPr>
          </w:p>
          <w:p w:rsidR="006257AA" w:rsidRPr="00314786" w:rsidRDefault="006257AA" w:rsidP="00FC29EC">
            <w:pPr>
              <w:rPr>
                <w:rFonts w:ascii="Arial" w:hAnsi="Arial" w:cs="Arial"/>
              </w:rPr>
            </w:pPr>
          </w:p>
        </w:tc>
      </w:tr>
      <w:tr w:rsidR="008B0AE0" w:rsidTr="008B0AE0">
        <w:trPr>
          <w:trHeight w:val="304"/>
        </w:trPr>
        <w:tc>
          <w:tcPr>
            <w:tcW w:w="9659" w:type="dxa"/>
            <w:gridSpan w:val="3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Pr="00314786" w:rsidRDefault="006257AA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Any special instructions or comments? </w:t>
            </w:r>
            <w:r w:rsidR="008B0AE0">
              <w:rPr>
                <w:rFonts w:ascii="Arial" w:hAnsi="Arial" w:cs="Arial"/>
              </w:rPr>
              <w:t>Information given to patient? (What are patient’s expectations?)</w:t>
            </w:r>
          </w:p>
        </w:tc>
      </w:tr>
      <w:tr w:rsidR="008B0AE0" w:rsidTr="008B0AE0">
        <w:trPr>
          <w:trHeight w:val="304"/>
        </w:trPr>
        <w:tc>
          <w:tcPr>
            <w:tcW w:w="96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Default="008B0AE0" w:rsidP="00FC29EC">
            <w:pPr>
              <w:rPr>
                <w:rFonts w:ascii="Arial" w:hAnsi="Arial" w:cs="Arial"/>
              </w:rPr>
            </w:pPr>
          </w:p>
          <w:p w:rsidR="006257AA" w:rsidRDefault="006257AA" w:rsidP="00FC29EC">
            <w:pPr>
              <w:rPr>
                <w:rFonts w:ascii="Arial" w:hAnsi="Arial" w:cs="Arial"/>
              </w:rPr>
            </w:pPr>
          </w:p>
          <w:p w:rsidR="006257AA" w:rsidRPr="00314786" w:rsidRDefault="006257AA" w:rsidP="00FC29EC">
            <w:pPr>
              <w:rPr>
                <w:rFonts w:ascii="Arial" w:hAnsi="Arial" w:cs="Arial"/>
              </w:rPr>
            </w:pPr>
          </w:p>
        </w:tc>
      </w:tr>
      <w:tr w:rsidR="008B0AE0" w:rsidTr="008B0AE0">
        <w:trPr>
          <w:trHeight w:val="304"/>
        </w:trPr>
        <w:tc>
          <w:tcPr>
            <w:tcW w:w="9659" w:type="dxa"/>
            <w:gridSpan w:val="3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Pr="00314786" w:rsidRDefault="006257AA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Inclusion/Exclusion criteria</w:t>
            </w:r>
          </w:p>
        </w:tc>
      </w:tr>
      <w:tr w:rsidR="008B0AE0" w:rsidTr="008B0AE0">
        <w:trPr>
          <w:trHeight w:val="304"/>
        </w:trPr>
        <w:tc>
          <w:tcPr>
            <w:tcW w:w="96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7AA" w:rsidRPr="006257AA" w:rsidRDefault="006257AA" w:rsidP="006257AA">
            <w:pPr>
              <w:spacing w:line="240" w:lineRule="auto"/>
              <w:rPr>
                <w:b/>
                <w:sz w:val="20"/>
                <w:szCs w:val="20"/>
              </w:rPr>
            </w:pPr>
            <w:r w:rsidRPr="006257AA">
              <w:rPr>
                <w:b/>
                <w:sz w:val="20"/>
                <w:szCs w:val="20"/>
              </w:rPr>
              <w:t>Patients with a NEWS2 score of 3 or less</w:t>
            </w:r>
          </w:p>
          <w:p w:rsidR="006257AA" w:rsidRPr="006257AA" w:rsidRDefault="006257AA" w:rsidP="006257AA">
            <w:pPr>
              <w:spacing w:line="240" w:lineRule="auto"/>
              <w:rPr>
                <w:sz w:val="20"/>
                <w:szCs w:val="20"/>
              </w:rPr>
            </w:pPr>
            <w:r w:rsidRPr="006257AA">
              <w:rPr>
                <w:sz w:val="20"/>
                <w:szCs w:val="20"/>
              </w:rPr>
              <w:t>(Referring clinicians will need to have calculated a NEWS2 score before calling)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>Suspected DVTs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Suspected PEs - </w:t>
            </w:r>
            <w:r w:rsidRPr="006257A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Haemodynamically stable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>Lower limb cellulitis/rashes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Headaches with </w:t>
            </w:r>
            <w:r w:rsidRPr="006257A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no</w:t>
            </w: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 focal neurology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>Non-severe asthma/COPD exacerbations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Non-malignant </w:t>
            </w:r>
            <w:proofErr w:type="spellStart"/>
            <w:r w:rsidRPr="006257AA">
              <w:rPr>
                <w:rFonts w:eastAsiaTheme="minorHAnsi"/>
                <w:sz w:val="20"/>
                <w:szCs w:val="20"/>
                <w:lang w:eastAsia="en-US"/>
              </w:rPr>
              <w:t>ascitic</w:t>
            </w:r>
            <w:proofErr w:type="spellEnd"/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 drains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>Acute diabetic foot ulcers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>Electrolyte disturbances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Iron infusions for symptomatic IDA </w:t>
            </w:r>
            <w:r w:rsidRPr="006257A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no</w:t>
            </w: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 known cause - </w:t>
            </w:r>
            <w:r w:rsidRPr="006257A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Responsibility for investigation remains with the referrer 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>Low risk AKI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>Painless jaundice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>Pyelonephritis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>Stable heart failure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RBC transfusions – </w:t>
            </w:r>
            <w:r w:rsidRPr="006257A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no</w:t>
            </w: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 known cause of anaemia </w:t>
            </w:r>
          </w:p>
          <w:p w:rsidR="006257AA" w:rsidRPr="006257AA" w:rsidRDefault="006257AA" w:rsidP="006257AA">
            <w:pPr>
              <w:ind w:left="720"/>
              <w:contextualSpacing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Please note - Oncology, Haematology and Gastroenterology patients must have RBC transfusion arranged through respective specialities</w:t>
            </w:r>
          </w:p>
          <w:p w:rsidR="006257AA" w:rsidRPr="006257AA" w:rsidRDefault="006257AA" w:rsidP="00FC29EC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Urgent hypertension with </w:t>
            </w:r>
            <w:r w:rsidRPr="006257AA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no</w:t>
            </w:r>
            <w:r w:rsidRPr="006257AA">
              <w:rPr>
                <w:rFonts w:eastAsiaTheme="minorHAnsi"/>
                <w:sz w:val="20"/>
                <w:szCs w:val="20"/>
                <w:lang w:eastAsia="en-US"/>
              </w:rPr>
              <w:t xml:space="preserve"> focal neurology</w:t>
            </w:r>
          </w:p>
          <w:p w:rsidR="006257AA" w:rsidRPr="006257AA" w:rsidRDefault="006257AA" w:rsidP="006257AA">
            <w:pPr>
              <w:numPr>
                <w:ilvl w:val="0"/>
                <w:numId w:val="9"/>
              </w:numPr>
              <w:contextualSpacing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Other presenting complaints may be discussed with the receiving clinician to assess suitability for SDEC </w:t>
            </w:r>
          </w:p>
        </w:tc>
      </w:tr>
      <w:tr w:rsidR="008B0AE0" w:rsidTr="008B0AE0">
        <w:trPr>
          <w:trHeight w:val="290"/>
        </w:trPr>
        <w:tc>
          <w:tcPr>
            <w:tcW w:w="9659" w:type="dxa"/>
            <w:gridSpan w:val="3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Pr="00314786" w:rsidRDefault="008B0AE0" w:rsidP="00FC29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Information</w:t>
            </w:r>
          </w:p>
        </w:tc>
      </w:tr>
      <w:tr w:rsidR="008B0AE0" w:rsidTr="008B0AE0">
        <w:trPr>
          <w:trHeight w:val="313"/>
        </w:trPr>
        <w:tc>
          <w:tcPr>
            <w:tcW w:w="9659" w:type="dxa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0AE0" w:rsidRDefault="005022B8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Surgery name</w:t>
            </w:r>
            <w:r w:rsidR="008B0AE0">
              <w:rPr>
                <w:rFonts w:ascii="Arial" w:hAnsi="Arial" w:cs="Arial"/>
              </w:rPr>
              <w:t>:______</w:t>
            </w:r>
            <w:r>
              <w:rPr>
                <w:rFonts w:ascii="Arial" w:hAnsi="Arial" w:cs="Arial"/>
              </w:rPr>
              <w:t xml:space="preserve">________________      </w:t>
            </w:r>
          </w:p>
          <w:p w:rsidR="005022B8" w:rsidRDefault="005022B8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Clinician n</w:t>
            </w:r>
            <w:r w:rsidR="008B0AE0">
              <w:rPr>
                <w:rFonts w:ascii="Arial" w:hAnsi="Arial" w:cs="Arial"/>
              </w:rPr>
              <w:t>ame:</w:t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</w:r>
            <w:r w:rsidR="008B0AE0">
              <w:rPr>
                <w:rFonts w:ascii="Arial" w:hAnsi="Arial" w:cs="Arial"/>
              </w:rPr>
              <w:softHyphen/>
              <w:t xml:space="preserve">___________________________     </w:t>
            </w:r>
          </w:p>
          <w:p w:rsidR="005022B8" w:rsidRDefault="008B0AE0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Designation:____________     </w:t>
            </w:r>
          </w:p>
          <w:p w:rsidR="008B0AE0" w:rsidRDefault="008B0AE0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Contact:____________________</w:t>
            </w:r>
          </w:p>
          <w:p w:rsidR="008B0AE0" w:rsidRDefault="008B0AE0" w:rsidP="00FC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Date:______________________</w:t>
            </w:r>
          </w:p>
        </w:tc>
      </w:tr>
      <w:tr w:rsidR="008B0AE0" w:rsidTr="006257AA">
        <w:trPr>
          <w:trHeight w:val="293"/>
        </w:trPr>
        <w:tc>
          <w:tcPr>
            <w:tcW w:w="9659" w:type="dxa"/>
            <w:gridSpan w:val="3"/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AE0" w:rsidRPr="00314786" w:rsidRDefault="008B0AE0" w:rsidP="00FC29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0AE0" w:rsidRDefault="008B0AE0" w:rsidP="006257AA"/>
    <w:sectPr w:rsidR="008B0AE0" w:rsidSect="00D10332">
      <w:headerReference w:type="default" r:id="rId19"/>
      <w:footerReference w:type="default" r:id="rId20"/>
      <w:pgSz w:w="11906" w:h="16838"/>
      <w:pgMar w:top="998" w:right="849" w:bottom="1440" w:left="1134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48" w:rsidRDefault="00FE1248" w:rsidP="006F0A97">
      <w:pPr>
        <w:spacing w:after="0" w:line="240" w:lineRule="auto"/>
      </w:pPr>
      <w:r>
        <w:separator/>
      </w:r>
    </w:p>
  </w:endnote>
  <w:endnote w:type="continuationSeparator" w:id="0">
    <w:p w:rsidR="00FE1248" w:rsidRDefault="00FE1248" w:rsidP="006F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8582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F3125" w:rsidRDefault="007F3125" w:rsidP="00E40F27">
            <w:pPr>
              <w:pStyle w:val="Footer"/>
            </w:pPr>
            <w:r>
              <w:t>Unscheduled Care Division</w:t>
            </w:r>
          </w:p>
          <w:p w:rsidR="007F3125" w:rsidRDefault="007F3125" w:rsidP="00E40F27">
            <w:pPr>
              <w:pStyle w:val="Footer"/>
            </w:pPr>
            <w:r>
              <w:t>SOP 0</w:t>
            </w:r>
            <w:r w:rsidR="00594FF3">
              <w:t>1 – Same Day Emergency Care (SDEC)</w:t>
            </w:r>
          </w:p>
          <w:p w:rsidR="007F3125" w:rsidRDefault="007F312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4E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4E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3125" w:rsidRDefault="007F31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48" w:rsidRDefault="00FE1248" w:rsidP="006F0A97">
      <w:pPr>
        <w:spacing w:after="0" w:line="240" w:lineRule="auto"/>
      </w:pPr>
      <w:r>
        <w:separator/>
      </w:r>
    </w:p>
  </w:footnote>
  <w:footnote w:type="continuationSeparator" w:id="0">
    <w:p w:rsidR="00FE1248" w:rsidRDefault="00FE1248" w:rsidP="006F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125" w:rsidRDefault="007F3125" w:rsidP="006F0A97">
    <w:pPr>
      <w:pStyle w:val="Header"/>
      <w:jc w:val="right"/>
    </w:pPr>
    <w:r>
      <w:rPr>
        <w:noProof/>
      </w:rPr>
      <w:drawing>
        <wp:inline distT="0" distB="0" distL="0" distR="0" wp14:anchorId="740E4B5A" wp14:editId="636DA199">
          <wp:extent cx="2952115" cy="419100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F3125" w:rsidRDefault="007F3125" w:rsidP="006F0A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BFD"/>
    <w:multiLevelType w:val="hybridMultilevel"/>
    <w:tmpl w:val="6C0E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B56C6"/>
    <w:multiLevelType w:val="hybridMultilevel"/>
    <w:tmpl w:val="5994E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26331"/>
    <w:multiLevelType w:val="multilevel"/>
    <w:tmpl w:val="41D01F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09727BA7"/>
    <w:multiLevelType w:val="hybridMultilevel"/>
    <w:tmpl w:val="65001B52"/>
    <w:lvl w:ilvl="0" w:tplc="2B50FBE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66EF5"/>
    <w:multiLevelType w:val="hybridMultilevel"/>
    <w:tmpl w:val="EA9A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E643C"/>
    <w:multiLevelType w:val="hybridMultilevel"/>
    <w:tmpl w:val="13D07B0A"/>
    <w:lvl w:ilvl="0" w:tplc="972280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A77"/>
    <w:multiLevelType w:val="hybridMultilevel"/>
    <w:tmpl w:val="D542038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596F55"/>
    <w:multiLevelType w:val="hybridMultilevel"/>
    <w:tmpl w:val="D40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6774B"/>
    <w:multiLevelType w:val="hybridMultilevel"/>
    <w:tmpl w:val="8C5C0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032A1"/>
    <w:multiLevelType w:val="hybridMultilevel"/>
    <w:tmpl w:val="248A296E"/>
    <w:lvl w:ilvl="0" w:tplc="45AC387A">
      <w:start w:val="4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80E35"/>
    <w:multiLevelType w:val="hybridMultilevel"/>
    <w:tmpl w:val="589E3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337DB"/>
    <w:multiLevelType w:val="hybridMultilevel"/>
    <w:tmpl w:val="2D822F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97"/>
    <w:rsid w:val="00024252"/>
    <w:rsid w:val="00042007"/>
    <w:rsid w:val="00094B40"/>
    <w:rsid w:val="00095831"/>
    <w:rsid w:val="000A6911"/>
    <w:rsid w:val="000D2783"/>
    <w:rsid w:val="0011425D"/>
    <w:rsid w:val="001226E3"/>
    <w:rsid w:val="001508A6"/>
    <w:rsid w:val="001B54B4"/>
    <w:rsid w:val="001C1012"/>
    <w:rsid w:val="001D1DC4"/>
    <w:rsid w:val="001D6352"/>
    <w:rsid w:val="00211909"/>
    <w:rsid w:val="002258A9"/>
    <w:rsid w:val="002305F0"/>
    <w:rsid w:val="0026521E"/>
    <w:rsid w:val="002B26E7"/>
    <w:rsid w:val="002C094B"/>
    <w:rsid w:val="002D2894"/>
    <w:rsid w:val="002D6220"/>
    <w:rsid w:val="002D6224"/>
    <w:rsid w:val="002F1FF3"/>
    <w:rsid w:val="00325C63"/>
    <w:rsid w:val="00341F73"/>
    <w:rsid w:val="00352465"/>
    <w:rsid w:val="00354317"/>
    <w:rsid w:val="0036570A"/>
    <w:rsid w:val="00376953"/>
    <w:rsid w:val="003B44C9"/>
    <w:rsid w:val="003C41E9"/>
    <w:rsid w:val="00451A13"/>
    <w:rsid w:val="00454C5B"/>
    <w:rsid w:val="00472867"/>
    <w:rsid w:val="004733F6"/>
    <w:rsid w:val="005022B8"/>
    <w:rsid w:val="00517111"/>
    <w:rsid w:val="005411BA"/>
    <w:rsid w:val="0055579D"/>
    <w:rsid w:val="0057004F"/>
    <w:rsid w:val="00575684"/>
    <w:rsid w:val="00594FF3"/>
    <w:rsid w:val="005A22BE"/>
    <w:rsid w:val="006014D5"/>
    <w:rsid w:val="006111E0"/>
    <w:rsid w:val="006257AA"/>
    <w:rsid w:val="006674EE"/>
    <w:rsid w:val="0067736A"/>
    <w:rsid w:val="006A76B2"/>
    <w:rsid w:val="006C0577"/>
    <w:rsid w:val="006D49AF"/>
    <w:rsid w:val="006D6B1C"/>
    <w:rsid w:val="006F0A97"/>
    <w:rsid w:val="00711F48"/>
    <w:rsid w:val="00741432"/>
    <w:rsid w:val="0076622F"/>
    <w:rsid w:val="007754E7"/>
    <w:rsid w:val="007834CC"/>
    <w:rsid w:val="007A7E3A"/>
    <w:rsid w:val="007B2B70"/>
    <w:rsid w:val="007B3736"/>
    <w:rsid w:val="007E13AC"/>
    <w:rsid w:val="007F3125"/>
    <w:rsid w:val="008414EB"/>
    <w:rsid w:val="00887FD9"/>
    <w:rsid w:val="008A4D48"/>
    <w:rsid w:val="008B0AE0"/>
    <w:rsid w:val="008B56B5"/>
    <w:rsid w:val="008C5679"/>
    <w:rsid w:val="008C7156"/>
    <w:rsid w:val="009046BB"/>
    <w:rsid w:val="00935848"/>
    <w:rsid w:val="00943A31"/>
    <w:rsid w:val="009561EE"/>
    <w:rsid w:val="00985C06"/>
    <w:rsid w:val="00994F49"/>
    <w:rsid w:val="009C3949"/>
    <w:rsid w:val="009C58BC"/>
    <w:rsid w:val="009D37BB"/>
    <w:rsid w:val="009E2194"/>
    <w:rsid w:val="00A22B9A"/>
    <w:rsid w:val="00A261A1"/>
    <w:rsid w:val="00A46FBF"/>
    <w:rsid w:val="00A63E5B"/>
    <w:rsid w:val="00AA07F9"/>
    <w:rsid w:val="00AC1E99"/>
    <w:rsid w:val="00AC4864"/>
    <w:rsid w:val="00AE78F0"/>
    <w:rsid w:val="00AF6061"/>
    <w:rsid w:val="00B04595"/>
    <w:rsid w:val="00B10A64"/>
    <w:rsid w:val="00B26662"/>
    <w:rsid w:val="00B32320"/>
    <w:rsid w:val="00B53FFC"/>
    <w:rsid w:val="00B83191"/>
    <w:rsid w:val="00BA0659"/>
    <w:rsid w:val="00BA183B"/>
    <w:rsid w:val="00BC5678"/>
    <w:rsid w:val="00BC5B77"/>
    <w:rsid w:val="00C04DCF"/>
    <w:rsid w:val="00C225F6"/>
    <w:rsid w:val="00C90158"/>
    <w:rsid w:val="00CB6DCD"/>
    <w:rsid w:val="00CE0D7A"/>
    <w:rsid w:val="00D0694D"/>
    <w:rsid w:val="00D07F06"/>
    <w:rsid w:val="00D100B6"/>
    <w:rsid w:val="00D10332"/>
    <w:rsid w:val="00D12139"/>
    <w:rsid w:val="00D24222"/>
    <w:rsid w:val="00D30048"/>
    <w:rsid w:val="00D34A5C"/>
    <w:rsid w:val="00DB2670"/>
    <w:rsid w:val="00DB3B45"/>
    <w:rsid w:val="00DC0103"/>
    <w:rsid w:val="00DC5FBF"/>
    <w:rsid w:val="00E40F27"/>
    <w:rsid w:val="00E75672"/>
    <w:rsid w:val="00ED3710"/>
    <w:rsid w:val="00EE3B90"/>
    <w:rsid w:val="00EE6913"/>
    <w:rsid w:val="00F111BC"/>
    <w:rsid w:val="00F22457"/>
    <w:rsid w:val="00F51B20"/>
    <w:rsid w:val="00F61889"/>
    <w:rsid w:val="00F7069A"/>
    <w:rsid w:val="00FA29BC"/>
    <w:rsid w:val="00FB3924"/>
    <w:rsid w:val="00FC0258"/>
    <w:rsid w:val="00FD1483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0A97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F0A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97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A9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A97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FA2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67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10A64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61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9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0A97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6F0A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97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F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A9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F0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A97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FA2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678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B10A64"/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261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0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wh.haematologyadvice@nhs.net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gwh.endocrinologyadvice@nhs.net" TargetMode="External"/><Relationship Id="rId17" Type="http://schemas.openxmlformats.org/officeDocument/2006/relationships/hyperlink" Target="mailto:gwh.rheumatologyadvice@nhs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wh.respiratoryadvice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wh.dermatologyadvice@nhs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wh.ophthalmologyadvice@nhs.net" TargetMode="External"/><Relationship Id="rId10" Type="http://schemas.openxmlformats.org/officeDocument/2006/relationships/hyperlink" Target="mailto:gwh.cardiologyadvice@nhs.net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wh.ambulatorycarereferrals@nhs.net" TargetMode="External"/><Relationship Id="rId14" Type="http://schemas.openxmlformats.org/officeDocument/2006/relationships/hyperlink" Target="mailto:gwh.neurologyadvice@nhs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C5806-B129-46D8-88C9-D588B6DC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Western Hospitals NHS Foundation Trust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RobinX (Head of Imaging)</dc:creator>
  <cp:lastModifiedBy>Helen Robertson</cp:lastModifiedBy>
  <cp:revision>2</cp:revision>
  <cp:lastPrinted>2017-03-24T15:37:00Z</cp:lastPrinted>
  <dcterms:created xsi:type="dcterms:W3CDTF">2020-10-16T07:36:00Z</dcterms:created>
  <dcterms:modified xsi:type="dcterms:W3CDTF">2020-10-16T07:36:00Z</dcterms:modified>
</cp:coreProperties>
</file>