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7D" w:rsidRPr="00E2547D" w:rsidRDefault="00E2547D" w:rsidP="00E2547D">
      <w:pPr>
        <w:rPr>
          <w:rFonts w:ascii="Arial" w:hAnsi="Arial" w:cs="Arial"/>
          <w:b/>
          <w:sz w:val="32"/>
          <w:szCs w:val="32"/>
        </w:rPr>
      </w:pPr>
      <w:bookmarkStart w:id="0" w:name="_GoBack"/>
      <w:bookmarkEnd w:id="0"/>
      <w:r w:rsidRPr="00E2547D">
        <w:rPr>
          <w:rFonts w:ascii="Arial" w:hAnsi="Arial" w:cs="Arial"/>
          <w:b/>
          <w:sz w:val="32"/>
          <w:szCs w:val="32"/>
        </w:rPr>
        <w:t>PPE weekly stocktake</w:t>
      </w:r>
    </w:p>
    <w:p w:rsidR="00E2547D" w:rsidRPr="00E2547D" w:rsidRDefault="00E2547D" w:rsidP="00E2547D">
      <w:r w:rsidRPr="00E2547D">
        <w:t>Further to the PPE information in the Primary Care bulletin on 21</w:t>
      </w:r>
      <w:r>
        <w:t xml:space="preserve"> April 2020</w:t>
      </w:r>
      <w:r w:rsidRPr="00E2547D">
        <w:t xml:space="preserve">, in which we asked for those practice managers who have not been ordering PPE during this time to start doing so, because of the grab lists that are being introduced by suppliers, we are now writing to you to ask for your help in understanding the local picture for PPE. </w:t>
      </w:r>
    </w:p>
    <w:p w:rsidR="00E2547D" w:rsidRPr="00E2547D" w:rsidRDefault="00E2547D" w:rsidP="00E2547D">
      <w:r w:rsidRPr="00E2547D">
        <w:t>The CCG will still continue to purchase PPE to complement what you are also purchasing from your usual suppliers, but it would be helpful to understand how much stock we currently have between us, and also how fast primary care is getting through the stock, just so we can make sure we have enough to get us through this pandemic. Thank you to those practice managers who have already given us an indication.</w:t>
      </w:r>
    </w:p>
    <w:p w:rsidR="00E2547D" w:rsidRDefault="00E2547D" w:rsidP="00E2547D">
      <w:pPr>
        <w:rPr>
          <w:b/>
          <w:bCs/>
        </w:rPr>
      </w:pPr>
    </w:p>
    <w:p w:rsidR="00E2547D" w:rsidRPr="00E2547D" w:rsidRDefault="00E2547D" w:rsidP="00E2547D">
      <w:pPr>
        <w:rPr>
          <w:sz w:val="28"/>
          <w:szCs w:val="28"/>
        </w:rPr>
      </w:pPr>
      <w:r w:rsidRPr="00E2547D">
        <w:rPr>
          <w:b/>
          <w:bCs/>
          <w:sz w:val="28"/>
          <w:szCs w:val="28"/>
        </w:rPr>
        <w:t>Could you therefore complete this table and return to Wendy Bruno</w:t>
      </w:r>
      <w:r w:rsidRPr="00E2547D">
        <w:rPr>
          <w:sz w:val="28"/>
          <w:szCs w:val="28"/>
        </w:rPr>
        <w:t xml:space="preserve"> </w:t>
      </w:r>
      <w:hyperlink r:id="rId5" w:history="1">
        <w:r w:rsidRPr="00E2547D">
          <w:rPr>
            <w:rStyle w:val="Hyperlink"/>
            <w:b/>
            <w:bCs/>
            <w:sz w:val="28"/>
            <w:szCs w:val="28"/>
          </w:rPr>
          <w:t>wendy.bruno@nhs.net</w:t>
        </w:r>
      </w:hyperlink>
      <w:r w:rsidRPr="00E2547D">
        <w:rPr>
          <w:b/>
          <w:bCs/>
          <w:sz w:val="28"/>
          <w:szCs w:val="28"/>
        </w:rPr>
        <w:t xml:space="preserve"> . We have kept it to counting unopened boxes, to keep this simple.</w:t>
      </w:r>
    </w:p>
    <w:p w:rsidR="00E2547D" w:rsidRPr="00E2547D" w:rsidRDefault="00E2547D" w:rsidP="00E2547D">
      <w:r w:rsidRPr="00E2547D">
        <w:rPr>
          <w:b/>
          <w:bCs/>
        </w:rPr>
        <w:t> </w:t>
      </w:r>
    </w:p>
    <w:tbl>
      <w:tblPr>
        <w:tblW w:w="0" w:type="auto"/>
        <w:tblCellMar>
          <w:left w:w="0" w:type="dxa"/>
          <w:right w:w="0" w:type="dxa"/>
        </w:tblCellMar>
        <w:tblLook w:val="04A0" w:firstRow="1" w:lastRow="0" w:firstColumn="1" w:lastColumn="0" w:noHBand="0" w:noVBand="1"/>
      </w:tblPr>
      <w:tblGrid>
        <w:gridCol w:w="2526"/>
        <w:gridCol w:w="1823"/>
        <w:gridCol w:w="1635"/>
        <w:gridCol w:w="1688"/>
        <w:gridCol w:w="1570"/>
      </w:tblGrid>
      <w:tr w:rsidR="00E2547D" w:rsidRPr="00E2547D" w:rsidTr="007D4551">
        <w:tc>
          <w:tcPr>
            <w:tcW w:w="2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34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Practice Stock</w:t>
            </w:r>
          </w:p>
        </w:tc>
        <w:tc>
          <w:tcPr>
            <w:tcW w:w="32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Hot Clinic Stock</w:t>
            </w:r>
          </w:p>
        </w:tc>
      </w:tr>
      <w:tr w:rsidR="00E2547D" w:rsidRPr="00E2547D" w:rsidTr="007D4551">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Number of unopened in your practice  stock</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Estimate number of boxes / rolls the practice uses each week</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xml:space="preserve">Number of unopened in your </w:t>
            </w:r>
            <w:r w:rsidRPr="00E2547D">
              <w:rPr>
                <w:b/>
                <w:bCs/>
                <w:u w:val="single"/>
              </w:rPr>
              <w:t>hot clinic</w:t>
            </w:r>
            <w:r w:rsidRPr="00E2547D">
              <w:rPr>
                <w:b/>
                <w:bCs/>
              </w:rPr>
              <w:t xml:space="preserve">  stock</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xml:space="preserve">Estimate number of boxes / rolls the </w:t>
            </w:r>
            <w:r w:rsidRPr="00E2547D">
              <w:rPr>
                <w:b/>
                <w:bCs/>
                <w:u w:val="single"/>
              </w:rPr>
              <w:t xml:space="preserve">hot clinic </w:t>
            </w:r>
            <w:r w:rsidRPr="00E2547D">
              <w:rPr>
                <w:b/>
                <w:bCs/>
              </w:rPr>
              <w:t>uses each week (where applicable)</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Boxes of 50 Type 2R surgical masks</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Boxes of 100 small gloves</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Boxes of 200 small gloves</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Boxes of 100 medium gloves</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Boxes of 200 medium gloves</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Boxes of 100 large gloves</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lastRenderedPageBreak/>
              <w:t>Boxes of 200 large gloves</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Rolls of 200 aprons (or equivalent)</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Goggles</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Visors</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r w:rsidR="00E2547D" w:rsidRPr="00E2547D" w:rsidTr="00616AF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xml:space="preserve">Tubs and refill packs of </w:t>
            </w:r>
            <w:proofErr w:type="spellStart"/>
            <w:r w:rsidRPr="00E2547D">
              <w:rPr>
                <w:b/>
                <w:bCs/>
              </w:rPr>
              <w:t>Clinelle</w:t>
            </w:r>
            <w:proofErr w:type="spellEnd"/>
            <w:r w:rsidRPr="00E2547D">
              <w:rPr>
                <w:b/>
                <w:bCs/>
              </w:rPr>
              <w:t xml:space="preserve"> wipes (or equivalent brands)</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E2547D" w:rsidRPr="00E2547D" w:rsidRDefault="00E2547D" w:rsidP="00E2547D"/>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E2547D" w:rsidRPr="00E2547D" w:rsidRDefault="00E2547D" w:rsidP="00E2547D">
            <w:r w:rsidRPr="00E2547D">
              <w:rPr>
                <w:b/>
                <w:bCs/>
              </w:rPr>
              <w:t> </w:t>
            </w:r>
          </w:p>
        </w:tc>
        <w:tc>
          <w:tcPr>
            <w:tcW w:w="1570" w:type="dxa"/>
            <w:tcBorders>
              <w:top w:val="nil"/>
              <w:left w:val="nil"/>
              <w:bottom w:val="single" w:sz="8" w:space="0" w:color="auto"/>
              <w:right w:val="single" w:sz="8" w:space="0" w:color="auto"/>
            </w:tcBorders>
            <w:hideMark/>
          </w:tcPr>
          <w:p w:rsidR="00E2547D" w:rsidRPr="00E2547D" w:rsidRDefault="00E2547D" w:rsidP="00E2547D">
            <w:r w:rsidRPr="00E2547D">
              <w:rPr>
                <w:b/>
                <w:bCs/>
              </w:rPr>
              <w:t> </w:t>
            </w:r>
          </w:p>
        </w:tc>
      </w:tr>
    </w:tbl>
    <w:p w:rsidR="007D4551" w:rsidRDefault="007D4551" w:rsidP="007D4551"/>
    <w:p w:rsidR="007D4551" w:rsidRDefault="007D4551" w:rsidP="007D4551">
      <w:r>
        <w:t>We will ask you for this once per week and will send you the return each time via this primary care bulletin.</w:t>
      </w:r>
    </w:p>
    <w:p w:rsidR="00E2547D" w:rsidRPr="00E2547D" w:rsidRDefault="00E2547D" w:rsidP="00E2547D">
      <w:r w:rsidRPr="00E2547D">
        <w:t> If you have any queries on this stocktake request, or PPE in general, please let me know.</w:t>
      </w:r>
    </w:p>
    <w:p w:rsidR="00E2547D" w:rsidRPr="00E2547D" w:rsidRDefault="00E2547D" w:rsidP="00E2547D">
      <w:r w:rsidRPr="00E2547D">
        <w:t> Kind regards,</w:t>
      </w:r>
    </w:p>
    <w:p w:rsidR="00E2547D" w:rsidRPr="00E2547D" w:rsidRDefault="00E2547D" w:rsidP="00E2547D">
      <w:r w:rsidRPr="00E2547D">
        <w:t>Louise</w:t>
      </w:r>
      <w:r>
        <w:t xml:space="preserve"> Tapper</w:t>
      </w:r>
    </w:p>
    <w:p w:rsidR="00E2547D" w:rsidRPr="00E2547D" w:rsidRDefault="00871999" w:rsidP="00E2547D">
      <w:hyperlink r:id="rId6" w:history="1">
        <w:r w:rsidR="00E2547D" w:rsidRPr="001E76E0">
          <w:rPr>
            <w:rStyle w:val="Hyperlink"/>
          </w:rPr>
          <w:t>louise.tapper@nhs.net</w:t>
        </w:r>
      </w:hyperlink>
      <w:r w:rsidR="00E2547D">
        <w:t xml:space="preserve"> </w:t>
      </w:r>
    </w:p>
    <w:tbl>
      <w:tblPr>
        <w:tblW w:w="5000" w:type="pct"/>
        <w:tblCellSpacing w:w="0" w:type="dxa"/>
        <w:tblCellMar>
          <w:left w:w="0" w:type="dxa"/>
          <w:right w:w="0" w:type="dxa"/>
        </w:tblCellMar>
        <w:tblLook w:val="04A0" w:firstRow="1" w:lastRow="0" w:firstColumn="1" w:lastColumn="0" w:noHBand="0" w:noVBand="1"/>
      </w:tblPr>
      <w:tblGrid>
        <w:gridCol w:w="9026"/>
      </w:tblGrid>
      <w:tr w:rsidR="00E2547D" w:rsidRPr="00E2547D" w:rsidTr="00E2547D">
        <w:trPr>
          <w:tblCellSpacing w:w="0" w:type="dxa"/>
        </w:trPr>
        <w:tc>
          <w:tcPr>
            <w:tcW w:w="0" w:type="auto"/>
          </w:tcPr>
          <w:p w:rsidR="00E2547D" w:rsidRPr="00E2547D" w:rsidRDefault="00E2547D" w:rsidP="00E2547D"/>
        </w:tc>
      </w:tr>
    </w:tbl>
    <w:p w:rsidR="007107E1" w:rsidRDefault="007107E1" w:rsidP="00E2547D"/>
    <w:sectPr w:rsidR="00710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7D"/>
    <w:rsid w:val="003431C5"/>
    <w:rsid w:val="003B6EBB"/>
    <w:rsid w:val="00422DCB"/>
    <w:rsid w:val="005F48C1"/>
    <w:rsid w:val="00616AF5"/>
    <w:rsid w:val="006773CB"/>
    <w:rsid w:val="007107E1"/>
    <w:rsid w:val="007D4551"/>
    <w:rsid w:val="00AE34F4"/>
    <w:rsid w:val="00E2547D"/>
    <w:rsid w:val="00FE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0429">
      <w:bodyDiv w:val="1"/>
      <w:marLeft w:val="0"/>
      <w:marRight w:val="0"/>
      <w:marTop w:val="0"/>
      <w:marBottom w:val="0"/>
      <w:divBdr>
        <w:top w:val="none" w:sz="0" w:space="0" w:color="auto"/>
        <w:left w:val="none" w:sz="0" w:space="0" w:color="auto"/>
        <w:bottom w:val="none" w:sz="0" w:space="0" w:color="auto"/>
        <w:right w:val="none" w:sz="0" w:space="0" w:color="auto"/>
      </w:divBdr>
    </w:div>
    <w:div w:id="11692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tapper@nhs.net" TargetMode="External"/><Relationship Id="rId5" Type="http://schemas.openxmlformats.org/officeDocument/2006/relationships/hyperlink" Target="mailto:wendy.bruno@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2020-07-22T14:08:00Z</dcterms:created>
  <dcterms:modified xsi:type="dcterms:W3CDTF">2020-07-22T14:08:00Z</dcterms:modified>
</cp:coreProperties>
</file>