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947" w:rsidRDefault="00D1599F" w:rsidP="000E0C95"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277A88E1" wp14:editId="22E1DE28">
            <wp:extent cx="2571750" cy="774700"/>
            <wp:effectExtent l="0" t="0" r="0" b="6350"/>
            <wp:docPr id="1" name="Picture 1" descr="Soul Spa &amp; Bath Mind collaborate to calm minds - The Business Exchange -  Bath and Somerse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l Spa &amp; Bath Mind collaborate to calm minds - The Business Exchange -  Bath and Somerse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959" cy="77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4947" w:rsidRPr="00D1599F" w:rsidRDefault="00684947" w:rsidP="00D1599F">
      <w:pPr>
        <w:jc w:val="center"/>
        <w:rPr>
          <w:rFonts w:asciiTheme="majorHAnsi" w:hAnsiTheme="majorHAnsi"/>
          <w:b/>
          <w:color w:val="17365D" w:themeColor="text2" w:themeShade="BF"/>
          <w:sz w:val="40"/>
          <w:szCs w:val="40"/>
        </w:rPr>
      </w:pPr>
      <w:r w:rsidRPr="00D1599F">
        <w:rPr>
          <w:rFonts w:asciiTheme="majorHAnsi" w:hAnsiTheme="majorHAnsi"/>
          <w:b/>
          <w:color w:val="17365D" w:themeColor="text2" w:themeShade="BF"/>
          <w:sz w:val="40"/>
          <w:szCs w:val="40"/>
        </w:rPr>
        <w:t>Mental Health First Aid – Online Training</w:t>
      </w:r>
    </w:p>
    <w:p w:rsidR="0092782D" w:rsidRDefault="0092782D">
      <w:pPr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</w:p>
    <w:p w:rsidR="00684947" w:rsidRPr="00D1599F" w:rsidRDefault="00684947">
      <w:pPr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D1599F">
        <w:rPr>
          <w:rFonts w:asciiTheme="majorHAnsi" w:hAnsiTheme="majorHAnsi"/>
          <w:b/>
          <w:color w:val="17365D" w:themeColor="text2" w:themeShade="BF"/>
          <w:sz w:val="24"/>
          <w:szCs w:val="24"/>
        </w:rPr>
        <w:t>This online course qualifies you as a Mental Health First Aider, giving you:</w:t>
      </w:r>
    </w:p>
    <w:p w:rsidR="00684947" w:rsidRDefault="00684947" w:rsidP="00D1599F">
      <w:pPr>
        <w:pStyle w:val="ListParagraph"/>
        <w:numPr>
          <w:ilvl w:val="0"/>
          <w:numId w:val="1"/>
        </w:numPr>
      </w:pPr>
      <w:r>
        <w:t>An in-depth understanding of mental health and the factors that can affect wellbeing</w:t>
      </w:r>
    </w:p>
    <w:p w:rsidR="00684947" w:rsidRDefault="00684947" w:rsidP="00D1599F">
      <w:pPr>
        <w:pStyle w:val="ListParagraph"/>
        <w:numPr>
          <w:ilvl w:val="0"/>
          <w:numId w:val="1"/>
        </w:numPr>
      </w:pPr>
      <w:r>
        <w:t>Practical skills to spot the triggers and signs of mental health issues</w:t>
      </w:r>
    </w:p>
    <w:p w:rsidR="00684947" w:rsidRDefault="00684947" w:rsidP="00D1599F">
      <w:pPr>
        <w:pStyle w:val="ListParagraph"/>
        <w:numPr>
          <w:ilvl w:val="0"/>
          <w:numId w:val="1"/>
        </w:numPr>
      </w:pPr>
      <w:r>
        <w:t>Confidence to step in, reassure and support a person in distress</w:t>
      </w:r>
    </w:p>
    <w:p w:rsidR="00684947" w:rsidRDefault="00684947" w:rsidP="00D1599F">
      <w:pPr>
        <w:pStyle w:val="ListParagraph"/>
        <w:numPr>
          <w:ilvl w:val="0"/>
          <w:numId w:val="1"/>
        </w:numPr>
      </w:pPr>
      <w:r>
        <w:t>Enhanced interpersonal skills such as non-judgemental listening</w:t>
      </w:r>
    </w:p>
    <w:p w:rsidR="00684947" w:rsidRDefault="00684947" w:rsidP="00D1599F">
      <w:pPr>
        <w:pStyle w:val="ListParagraph"/>
        <w:numPr>
          <w:ilvl w:val="0"/>
          <w:numId w:val="1"/>
        </w:numPr>
      </w:pPr>
      <w:r>
        <w:t>Knowledge to help someone recover their health by guiding them to further support – whether that’s self-help resources, through their employer, the NHS or a mix</w:t>
      </w:r>
    </w:p>
    <w:p w:rsidR="00684947" w:rsidRPr="00D1599F" w:rsidRDefault="00684947">
      <w:pPr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D1599F">
        <w:rPr>
          <w:rFonts w:asciiTheme="majorHAnsi" w:hAnsiTheme="majorHAnsi"/>
          <w:b/>
          <w:color w:val="17365D" w:themeColor="text2" w:themeShade="BF"/>
          <w:sz w:val="24"/>
          <w:szCs w:val="24"/>
        </w:rPr>
        <w:t>Takeaways</w:t>
      </w:r>
    </w:p>
    <w:p w:rsidR="00684947" w:rsidRDefault="00684947" w:rsidP="00D1599F">
      <w:r>
        <w:t xml:space="preserve">Everyone who </w:t>
      </w:r>
      <w:r w:rsidR="00D1599F">
        <w:t>completes the course receives</w:t>
      </w:r>
      <w:r>
        <w:t>:</w:t>
      </w:r>
    </w:p>
    <w:p w:rsidR="00684947" w:rsidRDefault="00684947" w:rsidP="00D1599F">
      <w:pPr>
        <w:pStyle w:val="ListParagraph"/>
        <w:numPr>
          <w:ilvl w:val="0"/>
          <w:numId w:val="2"/>
        </w:numPr>
      </w:pPr>
      <w:r>
        <w:t>A certificate to confirm you are a Mental Health First Aider</w:t>
      </w:r>
    </w:p>
    <w:p w:rsidR="00684947" w:rsidRDefault="00684947" w:rsidP="00D1599F">
      <w:pPr>
        <w:pStyle w:val="ListParagraph"/>
        <w:numPr>
          <w:ilvl w:val="0"/>
          <w:numId w:val="2"/>
        </w:numPr>
      </w:pPr>
      <w:r>
        <w:t>A manual to refer to whenever you need it</w:t>
      </w:r>
    </w:p>
    <w:p w:rsidR="00684947" w:rsidRDefault="00684947" w:rsidP="00D1599F">
      <w:pPr>
        <w:pStyle w:val="ListParagraph"/>
        <w:numPr>
          <w:ilvl w:val="0"/>
          <w:numId w:val="2"/>
        </w:numPr>
      </w:pPr>
      <w:r>
        <w:t>A quick reference card for the Mental Health First Aid action plan</w:t>
      </w:r>
    </w:p>
    <w:p w:rsidR="00684947" w:rsidRDefault="00684947" w:rsidP="00D1599F">
      <w:pPr>
        <w:pStyle w:val="ListParagraph"/>
        <w:numPr>
          <w:ilvl w:val="0"/>
          <w:numId w:val="2"/>
        </w:numPr>
      </w:pPr>
      <w:r>
        <w:t>A workbook including a helpful toolkit to support your own mental health</w:t>
      </w:r>
    </w:p>
    <w:p w:rsidR="00684947" w:rsidRPr="00D1599F" w:rsidRDefault="00684947">
      <w:pPr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D1599F">
        <w:rPr>
          <w:rFonts w:asciiTheme="majorHAnsi" w:hAnsiTheme="majorHAnsi"/>
          <w:b/>
          <w:color w:val="17365D" w:themeColor="text2" w:themeShade="BF"/>
          <w:sz w:val="24"/>
          <w:szCs w:val="24"/>
        </w:rPr>
        <w:t>Format</w:t>
      </w:r>
    </w:p>
    <w:p w:rsidR="00684947" w:rsidRDefault="00684947" w:rsidP="00D1599F">
      <w:pPr>
        <w:pStyle w:val="ListParagraph"/>
        <w:numPr>
          <w:ilvl w:val="0"/>
          <w:numId w:val="3"/>
        </w:numPr>
      </w:pPr>
      <w:r>
        <w:t>This is an online course delivered through the MHFA England Online Learning Hub</w:t>
      </w:r>
    </w:p>
    <w:p w:rsidR="00684947" w:rsidRDefault="00684947" w:rsidP="00D1599F">
      <w:pPr>
        <w:pStyle w:val="ListParagraph"/>
        <w:numPr>
          <w:ilvl w:val="0"/>
          <w:numId w:val="3"/>
        </w:numPr>
      </w:pPr>
      <w:r>
        <w:t xml:space="preserve">Learning takes place through four live training sessions, spread across two weeks, with self-learning activities in between.  </w:t>
      </w:r>
    </w:p>
    <w:p w:rsidR="00684947" w:rsidRDefault="00684947" w:rsidP="00D1599F">
      <w:pPr>
        <w:pStyle w:val="ListParagraph"/>
        <w:numPr>
          <w:ilvl w:val="0"/>
          <w:numId w:val="3"/>
        </w:numPr>
      </w:pPr>
      <w:r>
        <w:t>Each session is built around a Mental Health First Aid action plan</w:t>
      </w:r>
    </w:p>
    <w:p w:rsidR="000E0C95" w:rsidRDefault="00684947" w:rsidP="00D1599F">
      <w:pPr>
        <w:pStyle w:val="ListParagraph"/>
        <w:numPr>
          <w:ilvl w:val="0"/>
          <w:numId w:val="3"/>
        </w:numPr>
      </w:pPr>
      <w:r>
        <w:t>Courses are limited to 16 people so that the course leader can keep delegates safe and supported while they learn</w:t>
      </w:r>
    </w:p>
    <w:p w:rsidR="0092782D" w:rsidRDefault="0092782D" w:rsidP="0092782D">
      <w:pPr>
        <w:rPr>
          <w:rFonts w:asciiTheme="majorHAnsi" w:hAnsiTheme="majorHAnsi"/>
          <w:b/>
          <w:sz w:val="24"/>
          <w:szCs w:val="24"/>
        </w:rPr>
      </w:pPr>
      <w:r w:rsidRPr="0092782D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To apply </w:t>
      </w:r>
      <w:r>
        <w:rPr>
          <w:rFonts w:asciiTheme="majorHAnsi" w:hAnsiTheme="majorHAnsi"/>
          <w:b/>
          <w:color w:val="17365D" w:themeColor="text2" w:themeShade="BF"/>
          <w:sz w:val="24"/>
          <w:szCs w:val="24"/>
        </w:rPr>
        <w:t>e</w:t>
      </w:r>
      <w:r w:rsidRPr="0092782D">
        <w:rPr>
          <w:rFonts w:asciiTheme="majorHAnsi" w:hAnsiTheme="majorHAnsi"/>
          <w:b/>
          <w:color w:val="17365D" w:themeColor="text2" w:themeShade="BF"/>
          <w:sz w:val="24"/>
          <w:szCs w:val="24"/>
        </w:rPr>
        <w:t>mail:</w:t>
      </w:r>
      <w:r w:rsidRPr="0092782D">
        <w:rPr>
          <w:rFonts w:asciiTheme="majorHAnsi" w:hAnsiTheme="majorHAnsi"/>
          <w:b/>
          <w:sz w:val="24"/>
          <w:szCs w:val="24"/>
        </w:rPr>
        <w:t xml:space="preserve"> </w:t>
      </w:r>
      <w:hyperlink r:id="rId10" w:history="1">
        <w:r w:rsidRPr="00163528">
          <w:rPr>
            <w:rStyle w:val="Hyperlink"/>
            <w:rFonts w:asciiTheme="majorHAnsi" w:hAnsiTheme="majorHAnsi"/>
            <w:b/>
            <w:sz w:val="24"/>
            <w:szCs w:val="24"/>
          </w:rPr>
          <w:t>bswccg.traininghub@nhs.net</w:t>
        </w:r>
      </w:hyperlink>
    </w:p>
    <w:p w:rsidR="00684947" w:rsidRPr="000E0C95" w:rsidRDefault="000E0C95" w:rsidP="000E0C95">
      <w:pPr>
        <w:tabs>
          <w:tab w:val="left" w:pos="3620"/>
        </w:tabs>
        <w:jc w:val="both"/>
      </w:pPr>
      <w:r>
        <w:rPr>
          <w:noProof/>
          <w:lang w:eastAsia="en-GB"/>
        </w:rPr>
        <w:drawing>
          <wp:inline distT="0" distB="0" distL="0" distR="0" wp14:anchorId="3B9CC0E3" wp14:editId="07A0873B">
            <wp:extent cx="1600200" cy="4772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82D">
        <w:tab/>
      </w:r>
      <w:r w:rsidR="0092782D">
        <w:tab/>
      </w:r>
      <w:r w:rsidR="0092782D">
        <w:tab/>
        <w:t xml:space="preserve">    </w:t>
      </w:r>
      <w:r w:rsidR="0092782D">
        <w:rPr>
          <w:noProof/>
          <w:lang w:eastAsia="en-GB"/>
        </w:rPr>
        <w:drawing>
          <wp:inline distT="0" distB="0" distL="0" distR="0" wp14:anchorId="558EB39F" wp14:editId="5E8DC2D6">
            <wp:extent cx="2190750" cy="947747"/>
            <wp:effectExtent l="0" t="0" r="0" b="0"/>
            <wp:docPr id="8" name="Picture 8" descr="C:\Users\HE004\Document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004\Documents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58" cy="94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782D">
        <w:tab/>
      </w:r>
    </w:p>
    <w:sectPr w:rsidR="00684947" w:rsidRPr="000E0C95" w:rsidSect="00D1599F">
      <w:headerReference w:type="default" r:id="rId13"/>
      <w:pgSz w:w="11906" w:h="16838"/>
      <w:pgMar w:top="1440" w:right="1440" w:bottom="1440" w:left="1440" w:header="708" w:footer="708" w:gutter="0"/>
      <w:pgBorders w:offsetFrom="page">
        <w:top w:val="single" w:sz="48" w:space="24" w:color="365F91" w:themeColor="accent1" w:themeShade="BF"/>
        <w:left w:val="single" w:sz="48" w:space="24" w:color="365F91" w:themeColor="accent1" w:themeShade="BF"/>
        <w:bottom w:val="single" w:sz="48" w:space="24" w:color="365F91" w:themeColor="accent1" w:themeShade="BF"/>
        <w:right w:val="single" w:sz="4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95" w:rsidRDefault="000E0C95" w:rsidP="000E0C95">
      <w:pPr>
        <w:spacing w:after="0" w:line="240" w:lineRule="auto"/>
      </w:pPr>
      <w:r>
        <w:separator/>
      </w:r>
    </w:p>
  </w:endnote>
  <w:endnote w:type="continuationSeparator" w:id="0">
    <w:p w:rsidR="000E0C95" w:rsidRDefault="000E0C95" w:rsidP="000E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95" w:rsidRDefault="000E0C95" w:rsidP="000E0C95">
      <w:pPr>
        <w:spacing w:after="0" w:line="240" w:lineRule="auto"/>
      </w:pPr>
      <w:r>
        <w:separator/>
      </w:r>
    </w:p>
  </w:footnote>
  <w:footnote w:type="continuationSeparator" w:id="0">
    <w:p w:rsidR="000E0C95" w:rsidRDefault="000E0C95" w:rsidP="000E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C95" w:rsidRDefault="000E0C95" w:rsidP="000E0C95">
    <w:pPr>
      <w:pStyle w:val="Header"/>
      <w:jc w:val="right"/>
    </w:pPr>
    <w:r>
      <w:rPr>
        <w:rFonts w:ascii="Roboto" w:hAnsi="Roboto"/>
        <w:noProof/>
        <w:color w:val="2962FF"/>
        <w:lang w:eastAsia="en-GB"/>
      </w:rPr>
      <w:drawing>
        <wp:inline distT="0" distB="0" distL="0" distR="0" wp14:anchorId="5FEE07CC" wp14:editId="49ADF6F3">
          <wp:extent cx="1422400" cy="831850"/>
          <wp:effectExtent l="0" t="0" r="6350" b="6350"/>
          <wp:docPr id="5" name="Picture 5" descr="Mental health training online and face to face · MHFA England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tal health training online and face to face · MHFA England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64" cy="835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7B1"/>
    <w:multiLevelType w:val="hybridMultilevel"/>
    <w:tmpl w:val="F37EC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32DF2"/>
    <w:multiLevelType w:val="hybridMultilevel"/>
    <w:tmpl w:val="8C40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B4F61"/>
    <w:multiLevelType w:val="hybridMultilevel"/>
    <w:tmpl w:val="08669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47"/>
    <w:rsid w:val="000E0C95"/>
    <w:rsid w:val="0025367C"/>
    <w:rsid w:val="002F49BF"/>
    <w:rsid w:val="00501CBE"/>
    <w:rsid w:val="00684947"/>
    <w:rsid w:val="0092782D"/>
    <w:rsid w:val="009A1B30"/>
    <w:rsid w:val="00D1599F"/>
    <w:rsid w:val="00DC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C95"/>
  </w:style>
  <w:style w:type="paragraph" w:styleId="Footer">
    <w:name w:val="footer"/>
    <w:basedOn w:val="Normal"/>
    <w:link w:val="FooterChar"/>
    <w:uiPriority w:val="99"/>
    <w:unhideWhenUsed/>
    <w:rsid w:val="000E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95"/>
  </w:style>
  <w:style w:type="character" w:styleId="Hyperlink">
    <w:name w:val="Hyperlink"/>
    <w:basedOn w:val="DefaultParagraphFont"/>
    <w:uiPriority w:val="99"/>
    <w:unhideWhenUsed/>
    <w:rsid w:val="009278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9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C95"/>
  </w:style>
  <w:style w:type="paragraph" w:styleId="Footer">
    <w:name w:val="footer"/>
    <w:basedOn w:val="Normal"/>
    <w:link w:val="FooterChar"/>
    <w:uiPriority w:val="99"/>
    <w:unhideWhenUsed/>
    <w:rsid w:val="000E0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C95"/>
  </w:style>
  <w:style w:type="character" w:styleId="Hyperlink">
    <w:name w:val="Hyperlink"/>
    <w:basedOn w:val="DefaultParagraphFont"/>
    <w:uiPriority w:val="99"/>
    <w:unhideWhenUsed/>
    <w:rsid w:val="009278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tbebathandsomerset.co.uk/soul-spa-bath-mind-collaborate-to-calm-minds/&amp;psig=AOvVaw2evmxmOv0re_uz23q06P-x&amp;ust=1606559264637000&amp;source=images&amp;cd=vfe&amp;ved=0CAIQjRxqFwoTCNDok-TBou0CFQAAAAAdAAAAABA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swccg.traininghub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google.co.uk/url?sa=i&amp;url=https://mhfaengland.org/&amp;psig=AOvVaw1R_VKkkkxqWm3IjeVrdika&amp;ust=1606559307929000&amp;source=images&amp;cd=vfe&amp;ved=0CAIQjRxqFwoTCPCh9vjBou0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Edwards</dc:creator>
  <cp:lastModifiedBy>Helen Robertson</cp:lastModifiedBy>
  <cp:revision>2</cp:revision>
  <dcterms:created xsi:type="dcterms:W3CDTF">2020-12-08T09:24:00Z</dcterms:created>
  <dcterms:modified xsi:type="dcterms:W3CDTF">2020-12-08T09:24:00Z</dcterms:modified>
</cp:coreProperties>
</file>