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8E" w:rsidRPr="0079638E" w:rsidRDefault="0079638E" w:rsidP="0079638E">
      <w:pPr>
        <w:pStyle w:val="NormalWeb"/>
        <w:rPr>
          <w:rFonts w:ascii="Arial" w:hAnsi="Arial" w:cs="Arial"/>
          <w:b/>
          <w:i/>
          <w:color w:val="0070C0"/>
        </w:rPr>
      </w:pPr>
      <w:bookmarkStart w:id="0" w:name="_GoBack"/>
      <w:r w:rsidRPr="0079638E">
        <w:rPr>
          <w:rFonts w:ascii="Arial" w:hAnsi="Arial" w:cs="Arial"/>
          <w:b/>
          <w:color w:val="0070C0"/>
        </w:rPr>
        <w:t>Outpatient Physiotherapy</w:t>
      </w:r>
      <w:r w:rsidRPr="0079638E">
        <w:rPr>
          <w:b/>
          <w:color w:val="0070C0"/>
        </w:rPr>
        <w:t xml:space="preserve"> </w:t>
      </w:r>
      <w:r w:rsidRPr="0079638E">
        <w:rPr>
          <w:rFonts w:ascii="Arial" w:hAnsi="Arial" w:cs="Arial"/>
          <w:b/>
          <w:color w:val="0070C0"/>
        </w:rPr>
        <w:t>Salisbury</w:t>
      </w:r>
    </w:p>
    <w:bookmarkEnd w:id="0"/>
    <w:p w:rsidR="0079638E" w:rsidRPr="0079638E" w:rsidRDefault="0079638E" w:rsidP="0079638E">
      <w:pPr>
        <w:pStyle w:val="NormalWeb"/>
        <w:rPr>
          <w:rFonts w:ascii="Arial" w:hAnsi="Arial" w:cs="Arial"/>
          <w:color w:val="000000"/>
        </w:rPr>
      </w:pPr>
      <w:r w:rsidRPr="0079638E">
        <w:rPr>
          <w:rFonts w:ascii="Arial" w:hAnsi="Arial" w:cs="Arial"/>
          <w:color w:val="000000"/>
        </w:rPr>
        <w:t xml:space="preserve">As of June 7th 2021 the Outpatient Physiotherapy team at Salisbury that has been based at Salisbury District Hospital for many years has changed </w:t>
      </w:r>
      <w:proofErr w:type="spellStart"/>
      <w:r w:rsidRPr="0079638E">
        <w:rPr>
          <w:rFonts w:ascii="Arial" w:hAnsi="Arial" w:cs="Arial"/>
          <w:color w:val="000000"/>
        </w:rPr>
        <w:t>it’s</w:t>
      </w:r>
      <w:proofErr w:type="spellEnd"/>
      <w:r w:rsidRPr="0079638E">
        <w:rPr>
          <w:rFonts w:ascii="Arial" w:hAnsi="Arial" w:cs="Arial"/>
          <w:color w:val="000000"/>
        </w:rPr>
        <w:t xml:space="preserve"> location to Five Rivers Leisure Centre. This is a very positive move that will allow new ways of working and will enable us to provide more integrated care for our patients.</w:t>
      </w:r>
    </w:p>
    <w:p w:rsidR="0079638E" w:rsidRPr="0079638E" w:rsidRDefault="0079638E" w:rsidP="0079638E">
      <w:pPr>
        <w:pStyle w:val="NormalWeb"/>
        <w:rPr>
          <w:rFonts w:ascii="Arial" w:hAnsi="Arial" w:cs="Arial"/>
          <w:color w:val="000000"/>
        </w:rPr>
      </w:pPr>
      <w:r w:rsidRPr="0079638E">
        <w:rPr>
          <w:rFonts w:ascii="Arial" w:hAnsi="Arial" w:cs="Arial"/>
          <w:color w:val="000000"/>
        </w:rPr>
        <w:t>Working within a community setting means better access to treatment for our patients. Service users will also benefit from excellent gym facilities at Five Rivers Leisure Centre which will improve the quality of the rehabilitation we are able to provide. Additionally, our new base will allow us to strengthen relationships with the leisure industry and local exercise referral schemes such as Active Health. This should provide a seamless pathway for patients through Physiotherapy with the aim of achieving long-term functional goals.</w:t>
      </w:r>
    </w:p>
    <w:p w:rsidR="0079638E" w:rsidRPr="0079638E" w:rsidRDefault="0079638E" w:rsidP="0079638E">
      <w:pPr>
        <w:pStyle w:val="NormalWeb"/>
        <w:rPr>
          <w:rFonts w:ascii="Arial" w:hAnsi="Arial" w:cs="Arial"/>
        </w:rPr>
      </w:pPr>
      <w:r w:rsidRPr="0079638E">
        <w:rPr>
          <w:rFonts w:ascii="Arial" w:hAnsi="Arial" w:cs="Arial"/>
          <w:color w:val="000000"/>
        </w:rPr>
        <w:t xml:space="preserve">We would like to reassure our service users that despite our change of location we will continue to offer high quality of care and we will maintain our links with Salisbury District Hospital including strong relationships with Orthopaedics, the Orthopaedic Interface Service and Rheumatology. </w:t>
      </w:r>
      <w:r w:rsidRPr="0079638E">
        <w:rPr>
          <w:rFonts w:ascii="Arial" w:hAnsi="Arial" w:cs="Arial"/>
        </w:rPr>
        <w:t>We will maintain our Orthopaedic Interface clinics at SFT.</w:t>
      </w:r>
    </w:p>
    <w:p w:rsidR="0079638E" w:rsidRPr="0079638E" w:rsidRDefault="0079638E" w:rsidP="0079638E">
      <w:pPr>
        <w:pStyle w:val="NormalWeb"/>
        <w:rPr>
          <w:rFonts w:ascii="Arial" w:hAnsi="Arial" w:cs="Arial"/>
          <w:color w:val="000000"/>
        </w:rPr>
      </w:pPr>
      <w:r w:rsidRPr="0079638E">
        <w:rPr>
          <w:rFonts w:ascii="Arial" w:hAnsi="Arial" w:cs="Arial"/>
          <w:color w:val="000000"/>
        </w:rPr>
        <w:t>As part of the South Estates project we also now have a base at Wilton Health Centre again allowing us to provide more local care for patients in the community. We will also continue to maintain a presence at Amesbury Health Centre along with a number of satellite clinics across Salisbury. We will continue to provide one to one intervention alongside rehabilitation classes and hydrotherapy. Referral processes into our service have not changed and so we would like to reassure you that this move does not change how patients access MSK Physiotherapy in Salisbury. </w:t>
      </w:r>
    </w:p>
    <w:p w:rsidR="0079638E" w:rsidRPr="0079638E" w:rsidRDefault="0079638E" w:rsidP="0079638E">
      <w:pPr>
        <w:pStyle w:val="NormalWeb"/>
        <w:rPr>
          <w:rFonts w:ascii="Arial" w:hAnsi="Arial" w:cs="Arial"/>
          <w:color w:val="000000"/>
        </w:rPr>
      </w:pPr>
      <w:r w:rsidRPr="0079638E">
        <w:rPr>
          <w:rFonts w:ascii="Arial" w:hAnsi="Arial" w:cs="Arial"/>
          <w:color w:val="000000"/>
        </w:rPr>
        <w:t>We look forward to re-establishing our service within our new home at Five Rivers Leisure Centre as we hopefully move past the COVID pandemic. Many thanks for your ongoing support.</w:t>
      </w:r>
    </w:p>
    <w:p w:rsidR="00AC447E" w:rsidRDefault="00AC447E"/>
    <w:sectPr w:rsidR="00AC4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3C"/>
    <w:rsid w:val="0079638E"/>
    <w:rsid w:val="00AC447E"/>
    <w:rsid w:val="00DF1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38E"/>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38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1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0</DocSecurity>
  <Lines>14</Lines>
  <Paragraphs>3</Paragraphs>
  <ScaleCrop>false</ScaleCrop>
  <Company>NHS South West Commissioning Support</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Dom (Banes CCG)</dc:creator>
  <cp:keywords/>
  <dc:description/>
  <cp:lastModifiedBy>Hall Dom (Banes CCG)</cp:lastModifiedBy>
  <cp:revision>2</cp:revision>
  <dcterms:created xsi:type="dcterms:W3CDTF">2021-08-03T11:10:00Z</dcterms:created>
  <dcterms:modified xsi:type="dcterms:W3CDTF">2021-08-03T11:11:00Z</dcterms:modified>
</cp:coreProperties>
</file>