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A7" w:rsidRPr="00CA3BA7" w:rsidRDefault="00CA3BA7" w:rsidP="00CA3BA7">
      <w:pPr>
        <w:spacing w:after="0" w:line="240" w:lineRule="auto"/>
        <w:rPr>
          <w:rFonts w:ascii="Arial" w:hAnsi="Arial" w:cs="Arial"/>
          <w:b/>
          <w:color w:val="000000"/>
          <w:u w:val="single"/>
        </w:rPr>
      </w:pPr>
      <w:r w:rsidRPr="00CA3BA7">
        <w:rPr>
          <w:rFonts w:ascii="Arial" w:hAnsi="Arial" w:cs="Arial"/>
          <w:b/>
          <w:color w:val="000000"/>
          <w:u w:val="single"/>
        </w:rPr>
        <w:t>Please pass on to your Practice Manager and Practice Nurse/s</w:t>
      </w:r>
    </w:p>
    <w:p w:rsidR="00CA3BA7" w:rsidRDefault="00CA3BA7" w:rsidP="00CA3BA7">
      <w:pPr>
        <w:spacing w:after="0" w:line="240" w:lineRule="auto"/>
        <w:rPr>
          <w:rFonts w:ascii="Arial" w:hAnsi="Arial" w:cs="Arial"/>
          <w:color w:val="000000"/>
        </w:rPr>
      </w:pPr>
      <w:bookmarkStart w:id="0" w:name="_GoBack"/>
      <w:bookmarkEnd w:id="0"/>
    </w:p>
    <w:p w:rsidR="00CA3BA7" w:rsidRDefault="00CA3BA7" w:rsidP="00CA3BA7">
      <w:pPr>
        <w:spacing w:after="0" w:line="240" w:lineRule="auto"/>
        <w:rPr>
          <w:rFonts w:ascii="Arial" w:hAnsi="Arial" w:cs="Arial"/>
          <w:color w:val="000000"/>
        </w:rPr>
      </w:pPr>
    </w:p>
    <w:p w:rsidR="00CA3BA7" w:rsidRDefault="00CA3BA7" w:rsidP="00CA3BA7">
      <w:pPr>
        <w:spacing w:after="0" w:line="240" w:lineRule="auto"/>
        <w:rPr>
          <w:rFonts w:ascii="Arial" w:hAnsi="Arial" w:cs="Arial"/>
          <w:color w:val="000000"/>
        </w:rPr>
      </w:pPr>
      <w:r>
        <w:rPr>
          <w:rFonts w:ascii="Arial" w:hAnsi="Arial" w:cs="Arial"/>
          <w:color w:val="000000"/>
        </w:rPr>
        <w:t>Dear colleagues</w:t>
      </w:r>
    </w:p>
    <w:p w:rsidR="00CA3BA7" w:rsidRDefault="00CA3BA7" w:rsidP="00CA3BA7">
      <w:pPr>
        <w:spacing w:after="0" w:line="240" w:lineRule="auto"/>
        <w:ind w:firstLine="60"/>
        <w:rPr>
          <w:rFonts w:ascii="Arial" w:hAnsi="Arial" w:cs="Arial"/>
          <w:color w:val="000000"/>
        </w:rPr>
      </w:pPr>
    </w:p>
    <w:p w:rsidR="00CA3BA7" w:rsidRDefault="00CA3BA7" w:rsidP="00CA3BA7">
      <w:pPr>
        <w:spacing w:after="0" w:line="240" w:lineRule="auto"/>
        <w:rPr>
          <w:rFonts w:ascii="Arial" w:hAnsi="Arial" w:cs="Arial"/>
          <w:color w:val="000000"/>
        </w:rPr>
      </w:pPr>
      <w:r>
        <w:rPr>
          <w:rFonts w:ascii="Arial" w:hAnsi="Arial" w:cs="Arial"/>
          <w:color w:val="000000"/>
        </w:rPr>
        <w:t>As you may be aware, we are launching a significant new programme to co-design, develop and deliver a new Clinical Services Vision, strategy, and new models of truly integrated care for Royal United Hospitals. In September 2021, we will be submitting a major funding bid to support transformation of our estate, facilities, digital infrastructure and more as part of the DHSC’s New Hospitals Programme (NHP), formerly HIP2.</w:t>
      </w:r>
    </w:p>
    <w:p w:rsidR="00CA3BA7" w:rsidRDefault="00CA3BA7" w:rsidP="00CA3BA7">
      <w:pPr>
        <w:spacing w:after="0" w:line="240" w:lineRule="auto"/>
        <w:rPr>
          <w:rFonts w:ascii="Arial" w:hAnsi="Arial" w:cs="Arial"/>
          <w:color w:val="000000"/>
        </w:rPr>
      </w:pPr>
    </w:p>
    <w:p w:rsidR="00CA3BA7" w:rsidRDefault="00CA3BA7" w:rsidP="00CA3BA7">
      <w:pPr>
        <w:spacing w:after="0" w:line="240" w:lineRule="auto"/>
        <w:rPr>
          <w:rFonts w:ascii="Arial" w:hAnsi="Arial" w:cs="Arial"/>
          <w:color w:val="000000"/>
        </w:rPr>
      </w:pPr>
      <w:r>
        <w:rPr>
          <w:rFonts w:ascii="Arial" w:hAnsi="Arial" w:cs="Arial"/>
          <w:color w:val="000000"/>
        </w:rPr>
        <w:t xml:space="preserve">We’re asking all primary and community care colleagues in every role and service across the region to be involved and have their say. This is a genuinely transformational opportunity with ambitious goals to create a world-class Trust and wider healthcare system and ensure a healthier local population. </w:t>
      </w:r>
    </w:p>
    <w:p w:rsidR="00CA3BA7" w:rsidRDefault="00CA3BA7" w:rsidP="00CA3BA7">
      <w:pPr>
        <w:spacing w:after="0" w:line="240" w:lineRule="auto"/>
        <w:rPr>
          <w:rFonts w:ascii="Arial" w:hAnsi="Arial" w:cs="Arial"/>
          <w:color w:val="000000"/>
        </w:rPr>
      </w:pPr>
    </w:p>
    <w:p w:rsidR="00CA3BA7" w:rsidRDefault="00CA3BA7" w:rsidP="00CA3BA7">
      <w:pPr>
        <w:spacing w:after="0" w:line="240" w:lineRule="auto"/>
        <w:rPr>
          <w:rFonts w:ascii="Arial" w:hAnsi="Arial" w:cs="Arial"/>
          <w:color w:val="000000"/>
        </w:rPr>
      </w:pPr>
      <w:r>
        <w:rPr>
          <w:rFonts w:ascii="Arial" w:hAnsi="Arial" w:cs="Arial"/>
          <w:color w:val="000000"/>
        </w:rPr>
        <w:t xml:space="preserve">An early draft of our new Clinical Services Vision and top-line Clinical Key Aims is attached and further information on the programme is available on our </w:t>
      </w:r>
      <w:hyperlink r:id="rId6" w:history="1">
        <w:r>
          <w:rPr>
            <w:rStyle w:val="Hyperlink"/>
            <w:rFonts w:ascii="Arial" w:hAnsi="Arial" w:cs="Arial"/>
          </w:rPr>
          <w:t>website</w:t>
        </w:r>
      </w:hyperlink>
      <w:r>
        <w:rPr>
          <w:rFonts w:ascii="Arial" w:hAnsi="Arial" w:cs="Arial"/>
          <w:color w:val="000000"/>
        </w:rPr>
        <w:t xml:space="preserve">. Fellow clinicians, operational and corporate services colleagues and our partners, including some in primary care, developed this together with input from service users. We see it very much as a starting point on our system-wide journey. </w:t>
      </w:r>
    </w:p>
    <w:p w:rsidR="00CA3BA7" w:rsidRDefault="00CA3BA7" w:rsidP="00CA3BA7">
      <w:pPr>
        <w:spacing w:after="0" w:line="240" w:lineRule="auto"/>
        <w:rPr>
          <w:rFonts w:ascii="Arial" w:hAnsi="Arial" w:cs="Arial"/>
          <w:color w:val="000000"/>
        </w:rPr>
      </w:pPr>
    </w:p>
    <w:p w:rsidR="00CA3BA7" w:rsidRDefault="00CA3BA7" w:rsidP="00CA3BA7">
      <w:pPr>
        <w:spacing w:after="0" w:line="240" w:lineRule="auto"/>
        <w:rPr>
          <w:rFonts w:ascii="Arial" w:hAnsi="Arial" w:cs="Arial"/>
          <w:color w:val="000000"/>
        </w:rPr>
      </w:pPr>
      <w:r>
        <w:rPr>
          <w:rFonts w:ascii="Arial" w:hAnsi="Arial" w:cs="Arial"/>
          <w:color w:val="000000"/>
        </w:rPr>
        <w:t xml:space="preserve">The impact of </w:t>
      </w:r>
      <w:proofErr w:type="spellStart"/>
      <w:r>
        <w:rPr>
          <w:rFonts w:ascii="Arial" w:hAnsi="Arial" w:cs="Arial"/>
          <w:color w:val="000000"/>
        </w:rPr>
        <w:t>Covid</w:t>
      </w:r>
      <w:proofErr w:type="spellEnd"/>
      <w:r>
        <w:rPr>
          <w:rFonts w:ascii="Arial" w:hAnsi="Arial" w:cs="Arial"/>
          <w:color w:val="000000"/>
        </w:rPr>
        <w:t xml:space="preserve"> cannot be underplayed. All of us need the time and space to recover, and to plan how we recover waiting lists and continue to provide exceptional care and outcomes for our patients.</w:t>
      </w:r>
    </w:p>
    <w:p w:rsidR="00CA3BA7" w:rsidRDefault="00CA3BA7" w:rsidP="00CA3BA7">
      <w:pPr>
        <w:spacing w:after="0" w:line="240" w:lineRule="auto"/>
        <w:rPr>
          <w:rFonts w:ascii="Arial" w:hAnsi="Arial" w:cs="Arial"/>
          <w:color w:val="000000"/>
        </w:rPr>
      </w:pPr>
    </w:p>
    <w:p w:rsidR="00CA3BA7" w:rsidRDefault="00CA3BA7" w:rsidP="00CA3BA7">
      <w:pPr>
        <w:spacing w:after="0" w:line="240" w:lineRule="auto"/>
        <w:rPr>
          <w:rFonts w:ascii="Arial" w:hAnsi="Arial" w:cs="Arial"/>
          <w:color w:val="000000"/>
        </w:rPr>
      </w:pPr>
      <w:r>
        <w:rPr>
          <w:rFonts w:ascii="Arial" w:hAnsi="Arial" w:cs="Arial"/>
          <w:color w:val="000000"/>
        </w:rPr>
        <w:t xml:space="preserve">The work we are undertaking on the </w:t>
      </w:r>
      <w:proofErr w:type="gramStart"/>
      <w:r>
        <w:rPr>
          <w:rFonts w:ascii="Arial" w:hAnsi="Arial" w:cs="Arial"/>
          <w:color w:val="000000"/>
        </w:rPr>
        <w:t>Programme,</w:t>
      </w:r>
      <w:proofErr w:type="gramEnd"/>
      <w:r>
        <w:rPr>
          <w:rFonts w:ascii="Arial" w:hAnsi="Arial" w:cs="Arial"/>
          <w:color w:val="000000"/>
        </w:rPr>
        <w:t xml:space="preserve"> will help underpin our recovery plans as well as create new models of care and a better, integrated healthcare system for the future – and will be </w:t>
      </w:r>
      <w:r>
        <w:rPr>
          <w:rFonts w:ascii="Arial" w:hAnsi="Arial" w:cs="Arial"/>
        </w:rPr>
        <w:t>in line with the vision and aims of the Bath and North East Somerset, Swindon and Wiltshire Partnership</w:t>
      </w:r>
      <w:r>
        <w:rPr>
          <w:rFonts w:ascii="Arial" w:hAnsi="Arial" w:cs="Arial"/>
          <w:color w:val="000000"/>
        </w:rPr>
        <w:t>. There is real commitment from the CCG and Trust Board and at every level across the Integrated Care Alliance to ensure an improved health offer for all our communities</w:t>
      </w:r>
      <w:r>
        <w:rPr>
          <w:rFonts w:ascii="Arial" w:hAnsi="Arial" w:cs="Arial"/>
        </w:rPr>
        <w:t xml:space="preserve">. </w:t>
      </w:r>
    </w:p>
    <w:p w:rsidR="00CA3BA7" w:rsidRDefault="00CA3BA7" w:rsidP="00CA3BA7">
      <w:pPr>
        <w:spacing w:after="0" w:line="240" w:lineRule="auto"/>
        <w:rPr>
          <w:rFonts w:ascii="Arial" w:hAnsi="Arial" w:cs="Arial"/>
          <w:color w:val="000000"/>
        </w:rPr>
      </w:pPr>
    </w:p>
    <w:p w:rsidR="00CA3BA7" w:rsidRDefault="00CA3BA7" w:rsidP="00CA3BA7">
      <w:pPr>
        <w:spacing w:after="0" w:line="240" w:lineRule="auto"/>
        <w:rPr>
          <w:rFonts w:ascii="Arial" w:hAnsi="Arial" w:cs="Arial"/>
          <w:color w:val="000000"/>
        </w:rPr>
      </w:pPr>
      <w:r>
        <w:rPr>
          <w:rFonts w:ascii="Arial" w:hAnsi="Arial" w:cs="Arial"/>
          <w:color w:val="000000"/>
        </w:rPr>
        <w:t xml:space="preserve">All of you have a vital role in helping and advising us on how we can improve what we do, including how we work differently to benefit our patients across the system. We will also engage extensively with other partners across health and care, from third sector to other local providers, and vitally with staff and the wider public, with the latter engagement set to commence in May. </w:t>
      </w:r>
    </w:p>
    <w:p w:rsidR="00CA3BA7" w:rsidRDefault="00CA3BA7" w:rsidP="00CA3BA7">
      <w:pPr>
        <w:spacing w:after="0" w:line="240" w:lineRule="auto"/>
        <w:rPr>
          <w:rFonts w:ascii="Arial" w:hAnsi="Arial" w:cs="Arial"/>
          <w:color w:val="000000"/>
        </w:rPr>
      </w:pPr>
    </w:p>
    <w:p w:rsidR="00CA3BA7" w:rsidRDefault="00CA3BA7" w:rsidP="00CA3BA7">
      <w:pPr>
        <w:spacing w:after="0" w:line="240" w:lineRule="auto"/>
        <w:rPr>
          <w:rFonts w:ascii="Arial" w:hAnsi="Arial" w:cs="Arial"/>
          <w:color w:val="000000"/>
        </w:rPr>
      </w:pPr>
      <w:proofErr w:type="spellStart"/>
      <w:r>
        <w:rPr>
          <w:rFonts w:ascii="Arial" w:hAnsi="Arial" w:cs="Arial"/>
          <w:color w:val="000000"/>
        </w:rPr>
        <w:t>Covid</w:t>
      </w:r>
      <w:proofErr w:type="spellEnd"/>
      <w:r>
        <w:rPr>
          <w:rFonts w:ascii="Arial" w:hAnsi="Arial" w:cs="Arial"/>
          <w:color w:val="000000"/>
        </w:rPr>
        <w:t xml:space="preserve"> and its demands on services, is behind the large and ever-growing elective care waiting lists we need to tackle. As clinicians and care teams we also see at first hand just why we need to improve the overall population health and well-being and tackle health inequalities. </w:t>
      </w:r>
    </w:p>
    <w:p w:rsidR="00CA3BA7" w:rsidRDefault="00CA3BA7" w:rsidP="00CA3BA7">
      <w:pPr>
        <w:spacing w:after="0" w:line="240" w:lineRule="auto"/>
        <w:rPr>
          <w:rFonts w:ascii="Arial" w:hAnsi="Arial" w:cs="Arial"/>
          <w:color w:val="000000"/>
        </w:rPr>
      </w:pPr>
    </w:p>
    <w:p w:rsidR="00CA3BA7" w:rsidRDefault="00CA3BA7" w:rsidP="00CA3BA7">
      <w:pPr>
        <w:spacing w:after="0" w:line="240" w:lineRule="auto"/>
        <w:rPr>
          <w:rFonts w:ascii="Arial" w:hAnsi="Arial" w:cs="Arial"/>
          <w:b/>
          <w:bCs/>
          <w:color w:val="0070C0"/>
        </w:rPr>
      </w:pPr>
      <w:r>
        <w:rPr>
          <w:rFonts w:ascii="Arial" w:hAnsi="Arial" w:cs="Arial"/>
          <w:b/>
          <w:bCs/>
          <w:color w:val="0070C0"/>
        </w:rPr>
        <w:t>We need to do things differently in the future – and we are asking for your support</w:t>
      </w:r>
    </w:p>
    <w:p w:rsidR="00CA3BA7" w:rsidRDefault="00CA3BA7" w:rsidP="00CA3BA7">
      <w:pPr>
        <w:spacing w:after="0" w:line="240" w:lineRule="auto"/>
        <w:rPr>
          <w:rFonts w:ascii="Arial" w:hAnsi="Arial" w:cs="Arial"/>
          <w:b/>
          <w:bCs/>
          <w:color w:val="0070C0"/>
        </w:rPr>
      </w:pPr>
    </w:p>
    <w:p w:rsidR="00CA3BA7" w:rsidRDefault="00CA3BA7" w:rsidP="00CA3BA7">
      <w:pPr>
        <w:numPr>
          <w:ilvl w:val="0"/>
          <w:numId w:val="1"/>
        </w:numPr>
        <w:spacing w:after="0" w:line="240" w:lineRule="auto"/>
        <w:contextualSpacing/>
        <w:rPr>
          <w:rFonts w:ascii="Arial" w:eastAsia="Times New Roman" w:hAnsi="Arial" w:cs="Arial"/>
          <w:color w:val="000000"/>
        </w:rPr>
      </w:pPr>
      <w:r>
        <w:rPr>
          <w:rFonts w:ascii="Arial" w:eastAsia="Times New Roman" w:hAnsi="Arial" w:cs="Arial"/>
          <w:color w:val="000000"/>
        </w:rPr>
        <w:t xml:space="preserve">Please review the attachment, and information available on the </w:t>
      </w:r>
      <w:hyperlink r:id="rId7" w:history="1">
        <w:r>
          <w:rPr>
            <w:rStyle w:val="Hyperlink"/>
            <w:rFonts w:ascii="Arial" w:eastAsia="Times New Roman" w:hAnsi="Arial" w:cs="Arial"/>
          </w:rPr>
          <w:t>website</w:t>
        </w:r>
      </w:hyperlink>
      <w:r>
        <w:rPr>
          <w:rFonts w:ascii="Arial" w:eastAsia="Times New Roman" w:hAnsi="Arial" w:cs="Arial"/>
          <w:color w:val="000000"/>
        </w:rPr>
        <w:t xml:space="preserve">, and complete the online </w:t>
      </w:r>
      <w:hyperlink r:id="rId8" w:history="1">
        <w:r>
          <w:rPr>
            <w:rStyle w:val="Hyperlink"/>
            <w:rFonts w:ascii="Arial" w:eastAsia="Times New Roman" w:hAnsi="Arial" w:cs="Arial"/>
          </w:rPr>
          <w:t>survey</w:t>
        </w:r>
      </w:hyperlink>
      <w:r>
        <w:rPr>
          <w:rFonts w:ascii="Arial" w:eastAsia="Times New Roman" w:hAnsi="Arial" w:cs="Arial"/>
          <w:color w:val="000000"/>
        </w:rPr>
        <w:t xml:space="preserve">. Help us by giving your views on the vision and aims – your input will help the direction of our future service delivery. </w:t>
      </w:r>
    </w:p>
    <w:p w:rsidR="00CA3BA7" w:rsidRDefault="00CA3BA7" w:rsidP="00CA3BA7">
      <w:pPr>
        <w:spacing w:after="0" w:line="240" w:lineRule="auto"/>
        <w:rPr>
          <w:rFonts w:ascii="Arial" w:hAnsi="Arial" w:cs="Arial"/>
          <w:color w:val="000000"/>
        </w:rPr>
      </w:pPr>
    </w:p>
    <w:p w:rsidR="00CA3BA7" w:rsidRDefault="00CA3BA7" w:rsidP="00CA3BA7">
      <w:pPr>
        <w:numPr>
          <w:ilvl w:val="0"/>
          <w:numId w:val="2"/>
        </w:numPr>
        <w:spacing w:after="0" w:line="240" w:lineRule="auto"/>
        <w:contextualSpacing/>
        <w:rPr>
          <w:rFonts w:ascii="Arial" w:eastAsia="Times New Roman" w:hAnsi="Arial" w:cs="Arial"/>
          <w:color w:val="000000"/>
        </w:rPr>
      </w:pPr>
      <w:r>
        <w:rPr>
          <w:rFonts w:ascii="Arial" w:eastAsia="Times New Roman" w:hAnsi="Arial" w:cs="Arial"/>
          <w:color w:val="000000"/>
        </w:rPr>
        <w:t xml:space="preserve">We also need more clinicians and other primary and community care colleagues to get involved in our seven key clinical </w:t>
      </w:r>
      <w:proofErr w:type="spellStart"/>
      <w:r>
        <w:rPr>
          <w:rFonts w:ascii="Arial" w:eastAsia="Times New Roman" w:hAnsi="Arial" w:cs="Arial"/>
          <w:color w:val="000000"/>
        </w:rPr>
        <w:t>workstreams</w:t>
      </w:r>
      <w:proofErr w:type="spellEnd"/>
      <w:r>
        <w:rPr>
          <w:rFonts w:ascii="Arial" w:eastAsia="Times New Roman" w:hAnsi="Arial" w:cs="Arial"/>
          <w:color w:val="000000"/>
        </w:rPr>
        <w:t>:</w:t>
      </w:r>
    </w:p>
    <w:p w:rsidR="00CA3BA7" w:rsidRDefault="00CA3BA7" w:rsidP="00CA3BA7">
      <w:pPr>
        <w:spacing w:after="0" w:line="240" w:lineRule="auto"/>
        <w:rPr>
          <w:rFonts w:ascii="Arial" w:hAnsi="Arial" w:cs="Arial"/>
          <w:color w:val="000000"/>
        </w:rPr>
      </w:pPr>
    </w:p>
    <w:p w:rsidR="00CA3BA7" w:rsidRDefault="00CA3BA7" w:rsidP="00CA3BA7">
      <w:pPr>
        <w:pStyle w:val="ListParagraph"/>
        <w:spacing w:after="0" w:line="240" w:lineRule="auto"/>
        <w:ind w:left="1134" w:hanging="360"/>
        <w:rPr>
          <w:rFonts w:ascii="Arial" w:hAnsi="Arial" w:cs="Arial"/>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Unplanned and Emergency Care</w:t>
      </w:r>
    </w:p>
    <w:p w:rsidR="00CA3BA7" w:rsidRDefault="00CA3BA7" w:rsidP="00CA3BA7">
      <w:pPr>
        <w:pStyle w:val="ListParagraph"/>
        <w:spacing w:after="0" w:line="240" w:lineRule="auto"/>
        <w:ind w:left="1134" w:hanging="360"/>
        <w:rPr>
          <w:rFonts w:ascii="Arial" w:hAnsi="Arial" w:cs="Arial"/>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Long-Term Conditions</w:t>
      </w:r>
    </w:p>
    <w:p w:rsidR="00CA3BA7" w:rsidRDefault="00CA3BA7" w:rsidP="00CA3BA7">
      <w:pPr>
        <w:pStyle w:val="ListParagraph"/>
        <w:spacing w:after="0" w:line="240" w:lineRule="auto"/>
        <w:ind w:left="1134" w:hanging="360"/>
        <w:rPr>
          <w:rFonts w:ascii="Arial" w:hAnsi="Arial" w:cs="Arial"/>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 xml:space="preserve">Complex </w:t>
      </w:r>
      <w:proofErr w:type="gramStart"/>
      <w:r>
        <w:rPr>
          <w:rFonts w:ascii="Arial" w:hAnsi="Arial" w:cs="Arial"/>
          <w:color w:val="000000"/>
        </w:rPr>
        <w:t>Needs</w:t>
      </w:r>
      <w:proofErr w:type="gramEnd"/>
      <w:r>
        <w:rPr>
          <w:rFonts w:ascii="Arial" w:hAnsi="Arial" w:cs="Arial"/>
          <w:color w:val="000000"/>
        </w:rPr>
        <w:t xml:space="preserve"> (including Frailty)</w:t>
      </w:r>
    </w:p>
    <w:p w:rsidR="00CA3BA7" w:rsidRDefault="00CA3BA7" w:rsidP="00CA3BA7">
      <w:pPr>
        <w:pStyle w:val="ListParagraph"/>
        <w:spacing w:after="0" w:line="240" w:lineRule="auto"/>
        <w:ind w:left="1134" w:hanging="360"/>
        <w:rPr>
          <w:rFonts w:ascii="Arial" w:hAnsi="Arial" w:cs="Arial"/>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Planned Care</w:t>
      </w:r>
    </w:p>
    <w:p w:rsidR="00CA3BA7" w:rsidRDefault="00CA3BA7" w:rsidP="00CA3BA7">
      <w:pPr>
        <w:pStyle w:val="ListParagraph"/>
        <w:spacing w:after="0" w:line="240" w:lineRule="auto"/>
        <w:ind w:left="1134" w:hanging="360"/>
        <w:rPr>
          <w:rFonts w:ascii="Arial" w:hAnsi="Arial" w:cs="Arial"/>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Women’s and Children’s Services</w:t>
      </w:r>
    </w:p>
    <w:p w:rsidR="00CA3BA7" w:rsidRDefault="00CA3BA7" w:rsidP="00CA3BA7">
      <w:pPr>
        <w:pStyle w:val="ListParagraph"/>
        <w:spacing w:after="0" w:line="240" w:lineRule="auto"/>
        <w:ind w:left="1134" w:hanging="360"/>
        <w:rPr>
          <w:rFonts w:ascii="Arial" w:hAnsi="Arial" w:cs="Arial"/>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Critical Care</w:t>
      </w:r>
    </w:p>
    <w:p w:rsidR="00CA3BA7" w:rsidRDefault="00CA3BA7" w:rsidP="00CA3BA7">
      <w:pPr>
        <w:pStyle w:val="ListParagraph"/>
        <w:spacing w:after="0" w:line="240" w:lineRule="auto"/>
        <w:ind w:left="1134" w:hanging="360"/>
        <w:rPr>
          <w:rFonts w:ascii="Arial" w:hAnsi="Arial" w:cs="Arial"/>
          <w:color w:val="000000"/>
        </w:rPr>
      </w:pPr>
      <w:r>
        <w:rPr>
          <w:rFonts w:ascii="Symbol" w:hAnsi="Symbol"/>
          <w:color w:val="000000"/>
        </w:rPr>
        <w:t></w:t>
      </w:r>
      <w:r>
        <w:rPr>
          <w:rFonts w:ascii="Times New Roman" w:hAnsi="Times New Roman" w:cs="Times New Roman"/>
          <w:color w:val="000000"/>
          <w:sz w:val="14"/>
          <w:szCs w:val="14"/>
        </w:rPr>
        <w:t xml:space="preserve">        </w:t>
      </w:r>
      <w:r>
        <w:rPr>
          <w:rFonts w:ascii="Arial" w:hAnsi="Arial" w:cs="Arial"/>
          <w:color w:val="000000"/>
        </w:rPr>
        <w:t>Clinical Support Services - Diagnostics</w:t>
      </w:r>
    </w:p>
    <w:p w:rsidR="00CA3BA7" w:rsidRDefault="00CA3BA7" w:rsidP="00CA3BA7">
      <w:pPr>
        <w:spacing w:after="0" w:line="240" w:lineRule="auto"/>
        <w:rPr>
          <w:rFonts w:ascii="Arial" w:hAnsi="Arial" w:cs="Arial"/>
          <w:color w:val="000000"/>
        </w:rPr>
      </w:pPr>
    </w:p>
    <w:p w:rsidR="00CA3BA7" w:rsidRDefault="00CA3BA7" w:rsidP="00CA3BA7">
      <w:pPr>
        <w:spacing w:after="0" w:line="240" w:lineRule="auto"/>
        <w:ind w:left="709"/>
        <w:rPr>
          <w:rFonts w:ascii="Arial" w:hAnsi="Arial" w:cs="Arial"/>
          <w:color w:val="000000"/>
        </w:rPr>
      </w:pPr>
      <w:r>
        <w:rPr>
          <w:rFonts w:ascii="Arial" w:hAnsi="Arial" w:cs="Arial"/>
          <w:color w:val="000000"/>
        </w:rPr>
        <w:t xml:space="preserve">If you’re interested in being part of one of the above </w:t>
      </w:r>
      <w:proofErr w:type="spellStart"/>
      <w:r>
        <w:rPr>
          <w:rFonts w:ascii="Arial" w:hAnsi="Arial" w:cs="Arial"/>
          <w:color w:val="000000"/>
        </w:rPr>
        <w:t>workstreams</w:t>
      </w:r>
      <w:proofErr w:type="spellEnd"/>
      <w:r>
        <w:rPr>
          <w:rFonts w:ascii="Arial" w:hAnsi="Arial" w:cs="Arial"/>
          <w:color w:val="000000"/>
        </w:rPr>
        <w:t xml:space="preserve">, please respond to this email and let us know which </w:t>
      </w:r>
      <w:proofErr w:type="spellStart"/>
      <w:r>
        <w:rPr>
          <w:rFonts w:ascii="Arial" w:hAnsi="Arial" w:cs="Arial"/>
          <w:color w:val="000000"/>
        </w:rPr>
        <w:t>workstream</w:t>
      </w:r>
      <w:proofErr w:type="spellEnd"/>
      <w:r>
        <w:rPr>
          <w:rFonts w:ascii="Arial" w:hAnsi="Arial" w:cs="Arial"/>
          <w:color w:val="000000"/>
        </w:rPr>
        <w:t xml:space="preserve"> you would like to participate in and we’ll provide further details.</w:t>
      </w:r>
    </w:p>
    <w:p w:rsidR="00CA3BA7" w:rsidRDefault="00CA3BA7" w:rsidP="00CA3BA7">
      <w:pPr>
        <w:spacing w:after="0" w:line="240" w:lineRule="auto"/>
        <w:rPr>
          <w:rFonts w:ascii="Arial" w:hAnsi="Arial" w:cs="Arial"/>
          <w:color w:val="000000"/>
        </w:rPr>
      </w:pPr>
    </w:p>
    <w:p w:rsidR="00CA3BA7" w:rsidRDefault="00CA3BA7" w:rsidP="00CA3BA7">
      <w:pPr>
        <w:spacing w:after="0" w:line="240" w:lineRule="auto"/>
        <w:rPr>
          <w:rFonts w:ascii="Arial" w:hAnsi="Arial" w:cs="Arial"/>
          <w:color w:val="000000"/>
        </w:rPr>
      </w:pPr>
      <w:r>
        <w:rPr>
          <w:rFonts w:ascii="Arial" w:hAnsi="Arial" w:cs="Arial"/>
          <w:color w:val="000000"/>
        </w:rPr>
        <w:t>We look forward to working with you on the New Hospital Programme and shaping the future direction of how we care for our patients across the system.</w:t>
      </w:r>
    </w:p>
    <w:p w:rsidR="00CA3BA7" w:rsidRDefault="00CA3BA7" w:rsidP="00CA3BA7">
      <w:pPr>
        <w:spacing w:after="0" w:line="240" w:lineRule="auto"/>
        <w:rPr>
          <w:rFonts w:ascii="Arial" w:hAnsi="Arial" w:cs="Arial"/>
          <w:color w:val="000000"/>
          <w:lang w:eastAsia="en-GB"/>
        </w:rPr>
      </w:pPr>
    </w:p>
    <w:p w:rsidR="00CA3BA7" w:rsidRDefault="00CA3BA7" w:rsidP="00CA3BA7">
      <w:pPr>
        <w:spacing w:after="0" w:line="240" w:lineRule="auto"/>
        <w:rPr>
          <w:rFonts w:ascii="Arial" w:hAnsi="Arial" w:cs="Arial"/>
          <w:color w:val="000000"/>
          <w:lang w:eastAsia="en-GB"/>
        </w:rPr>
      </w:pPr>
      <w:r>
        <w:rPr>
          <w:rFonts w:ascii="Arial" w:hAnsi="Arial" w:cs="Arial"/>
          <w:color w:val="000000"/>
          <w:lang w:eastAsia="en-GB"/>
        </w:rPr>
        <w:t>Best wishes</w:t>
      </w:r>
    </w:p>
    <w:p w:rsidR="00CA3BA7" w:rsidRDefault="00CA3BA7" w:rsidP="00CA3BA7">
      <w:pPr>
        <w:spacing w:after="0" w:line="240" w:lineRule="auto"/>
        <w:rPr>
          <w:rFonts w:ascii="Arial" w:hAnsi="Arial" w:cs="Arial"/>
          <w:color w:val="000000"/>
        </w:rPr>
      </w:pPr>
      <w:r>
        <w:rPr>
          <w:rFonts w:ascii="Arial" w:hAnsi="Arial" w:cs="Arial"/>
          <w:color w:val="000000"/>
          <w:lang w:eastAsia="en-GB"/>
        </w:rPr>
        <w:t>Ana and Richard</w:t>
      </w:r>
    </w:p>
    <w:p w:rsidR="00CA3BA7" w:rsidRDefault="00CA3BA7" w:rsidP="00CA3BA7"/>
    <w:p w:rsidR="00CA3BA7" w:rsidRDefault="00CA3BA7" w:rsidP="00CA3BA7"/>
    <w:p w:rsidR="00CA3BA7" w:rsidRDefault="00CA3BA7" w:rsidP="00CA3BA7">
      <w:pPr>
        <w:spacing w:after="0" w:line="240" w:lineRule="auto"/>
        <w:rPr>
          <w:rFonts w:ascii="Arial" w:hAnsi="Arial" w:cs="Arial"/>
          <w:b/>
          <w:bCs/>
          <w:color w:val="000000"/>
        </w:rPr>
      </w:pPr>
      <w:r>
        <w:rPr>
          <w:rFonts w:ascii="Arial" w:hAnsi="Arial" w:cs="Arial"/>
          <w:b/>
          <w:bCs/>
          <w:color w:val="000000"/>
        </w:rPr>
        <w:t>Ana Gleghorn                                                            Richard Graham</w:t>
      </w:r>
    </w:p>
    <w:p w:rsidR="00CA3BA7" w:rsidRDefault="00CA3BA7" w:rsidP="00CA3BA7">
      <w:pPr>
        <w:spacing w:after="0" w:line="240" w:lineRule="auto"/>
        <w:rPr>
          <w:rFonts w:ascii="Arial" w:hAnsi="Arial" w:cs="Arial"/>
          <w:color w:val="000000"/>
        </w:rPr>
      </w:pPr>
      <w:r>
        <w:rPr>
          <w:rFonts w:ascii="Arial" w:hAnsi="Arial" w:cs="Arial"/>
          <w:color w:val="000000"/>
        </w:rPr>
        <w:t>Joint Programme Clinical Lead /                                Joint Programme Clinical Lead /</w:t>
      </w:r>
    </w:p>
    <w:p w:rsidR="00CA3BA7" w:rsidRDefault="00CA3BA7" w:rsidP="00CA3BA7">
      <w:pPr>
        <w:pStyle w:val="NoSpacing"/>
        <w:ind w:left="5040" w:hanging="5040"/>
        <w:rPr>
          <w:rFonts w:ascii="Arial" w:hAnsi="Arial" w:cs="Arial"/>
        </w:rPr>
      </w:pPr>
      <w:r>
        <w:rPr>
          <w:rFonts w:ascii="Arial" w:hAnsi="Arial" w:cs="Arial"/>
          <w:lang w:eastAsia="en-GB"/>
        </w:rPr>
        <w:t xml:space="preserve">Associate Director of Nursing &amp; Midwifery                 </w:t>
      </w:r>
      <w:r>
        <w:rPr>
          <w:rFonts w:ascii="Arial" w:hAnsi="Arial" w:cs="Arial"/>
        </w:rPr>
        <w:t>Deputy Medical Director and Consultant Radiologist</w:t>
      </w:r>
    </w:p>
    <w:p w:rsidR="00BF0035" w:rsidRDefault="00CA3BA7"/>
    <w:sectPr w:rsidR="00BF0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059"/>
    <w:multiLevelType w:val="multilevel"/>
    <w:tmpl w:val="442CD0A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E73088"/>
    <w:multiLevelType w:val="multilevel"/>
    <w:tmpl w:val="F89AE7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A5"/>
    <w:rsid w:val="006415EC"/>
    <w:rsid w:val="00A90EA5"/>
    <w:rsid w:val="00CA3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A7"/>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BA7"/>
    <w:rPr>
      <w:color w:val="0563C1"/>
      <w:u w:val="single"/>
    </w:rPr>
  </w:style>
  <w:style w:type="paragraph" w:styleId="NoSpacing">
    <w:name w:val="No Spacing"/>
    <w:basedOn w:val="Normal"/>
    <w:uiPriority w:val="1"/>
    <w:qFormat/>
    <w:rsid w:val="00CA3BA7"/>
    <w:pPr>
      <w:spacing w:after="0" w:line="240" w:lineRule="auto"/>
    </w:pPr>
  </w:style>
  <w:style w:type="paragraph" w:styleId="ListParagraph">
    <w:name w:val="List Paragraph"/>
    <w:basedOn w:val="Normal"/>
    <w:uiPriority w:val="34"/>
    <w:qFormat/>
    <w:rsid w:val="00CA3B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BA7"/>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3BA7"/>
    <w:rPr>
      <w:color w:val="0563C1"/>
      <w:u w:val="single"/>
    </w:rPr>
  </w:style>
  <w:style w:type="paragraph" w:styleId="NoSpacing">
    <w:name w:val="No Spacing"/>
    <w:basedOn w:val="Normal"/>
    <w:uiPriority w:val="1"/>
    <w:qFormat/>
    <w:rsid w:val="00CA3BA7"/>
    <w:pPr>
      <w:spacing w:after="0" w:line="240" w:lineRule="auto"/>
    </w:pPr>
  </w:style>
  <w:style w:type="paragraph" w:styleId="ListParagraph">
    <w:name w:val="List Paragraph"/>
    <w:basedOn w:val="Normal"/>
    <w:uiPriority w:val="34"/>
    <w:qFormat/>
    <w:rsid w:val="00CA3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2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3LWMCMM" TargetMode="External"/><Relationship Id="rId3" Type="http://schemas.microsoft.com/office/2007/relationships/stylesWithEffects" Target="stylesWithEffects.xml"/><Relationship Id="rId7" Type="http://schemas.openxmlformats.org/officeDocument/2006/relationships/hyperlink" Target="https://www.ruh.nhs.uk/about/HIP2/index.asp?menu_id=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h.nhs.uk/about/HIP2/index.asp?menu_id=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Company>NHS South West Commissioning Support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Dom (Banes CCG)</dc:creator>
  <cp:keywords/>
  <dc:description/>
  <cp:lastModifiedBy>Hall Dom (Banes CCG)</cp:lastModifiedBy>
  <cp:revision>2</cp:revision>
  <dcterms:created xsi:type="dcterms:W3CDTF">2021-04-23T10:26:00Z</dcterms:created>
  <dcterms:modified xsi:type="dcterms:W3CDTF">2021-04-23T10:26:00Z</dcterms:modified>
</cp:coreProperties>
</file>