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40" w:rsidRPr="001E1840" w:rsidRDefault="001E1840" w:rsidP="001E1840">
      <w:pPr>
        <w:pStyle w:val="Default"/>
        <w:rPr>
          <w:rFonts w:ascii="Arial" w:hAnsi="Arial" w:cs="Arial"/>
          <w:b/>
          <w:bCs/>
        </w:rPr>
      </w:pPr>
      <w:r w:rsidRPr="001E1840">
        <w:rPr>
          <w:rFonts w:ascii="Arial" w:hAnsi="Arial" w:cs="Arial"/>
          <w:b/>
          <w:bCs/>
        </w:rPr>
        <w:t>National Cancer Patient Experience Survey (CPES)</w:t>
      </w:r>
    </w:p>
    <w:p w:rsidR="001E1840" w:rsidRPr="001E1840" w:rsidRDefault="001E1840" w:rsidP="001E1840">
      <w:pPr>
        <w:pStyle w:val="Default"/>
        <w:rPr>
          <w:rFonts w:ascii="Arial" w:hAnsi="Arial" w:cs="Arial"/>
          <w:b/>
          <w:bCs/>
        </w:rPr>
      </w:pPr>
    </w:p>
    <w:p w:rsidR="001E1840" w:rsidRPr="001E1840" w:rsidRDefault="001E1840" w:rsidP="001E1840">
      <w:pPr>
        <w:pStyle w:val="Default"/>
        <w:rPr>
          <w:rFonts w:ascii="Arial" w:hAnsi="Arial" w:cs="Arial"/>
        </w:rPr>
      </w:pPr>
      <w:r w:rsidRPr="001E1840">
        <w:rPr>
          <w:rFonts w:ascii="Arial" w:hAnsi="Arial" w:cs="Arial"/>
        </w:rPr>
        <w:t>For the first time since 2015, the CPES questionnaire has been extensively redesigned with the CP</w:t>
      </w:r>
      <w:bookmarkStart w:id="0" w:name="_GoBack"/>
      <w:bookmarkEnd w:id="0"/>
      <w:r w:rsidRPr="001E1840">
        <w:rPr>
          <w:rFonts w:ascii="Arial" w:hAnsi="Arial" w:cs="Arial"/>
        </w:rPr>
        <w:t>ES Advisory Group, to reflect developments in cancer care and treatment, and national policy, including the publication of the NHS Long Term Plan.  The new questionnaire has been uploaded to the CPES website</w:t>
      </w:r>
      <w:r w:rsidRPr="001E1840">
        <w:rPr>
          <w:rFonts w:ascii="Arial" w:hAnsi="Arial" w:cs="Arial"/>
          <w:b/>
          <w:bCs/>
        </w:rPr>
        <w:t xml:space="preserve"> </w:t>
      </w:r>
      <w:hyperlink r:id="rId6" w:history="1">
        <w:r w:rsidRPr="001E1840">
          <w:rPr>
            <w:rStyle w:val="Hyperlink"/>
            <w:rFonts w:ascii="Arial" w:hAnsi="Arial" w:cs="Arial"/>
            <w:color w:val="0000FF"/>
          </w:rPr>
          <w:t>Homepage - National Cancer Patient Experience Survey (ncpes.co.uk)</w:t>
        </w:r>
      </w:hyperlink>
      <w:r w:rsidRPr="001E1840">
        <w:rPr>
          <w:rFonts w:ascii="Arial" w:hAnsi="Arial" w:cs="Arial"/>
        </w:rPr>
        <w:t>.   The 2021 CPES fieldwork will begin in late October, with results available in 2022. For further information about the questionnaire’s development and what it means going forward, please see the website.  </w:t>
      </w:r>
    </w:p>
    <w:p w:rsidR="001E1840" w:rsidRPr="001E1840" w:rsidRDefault="001E1840" w:rsidP="001E1840">
      <w:pPr>
        <w:rPr>
          <w:rFonts w:ascii="Arial" w:hAnsi="Arial" w:cs="Arial"/>
          <w:sz w:val="24"/>
          <w:szCs w:val="24"/>
        </w:rPr>
      </w:pPr>
    </w:p>
    <w:p w:rsidR="001E1840" w:rsidRPr="001E1840" w:rsidRDefault="001E1840" w:rsidP="001E1840">
      <w:pPr>
        <w:rPr>
          <w:rFonts w:ascii="Arial" w:hAnsi="Arial" w:cs="Arial"/>
          <w:sz w:val="24"/>
          <w:szCs w:val="24"/>
        </w:rPr>
      </w:pPr>
      <w:r w:rsidRPr="001E1840">
        <w:rPr>
          <w:rFonts w:ascii="Arial" w:hAnsi="Arial" w:cs="Arial"/>
          <w:b/>
          <w:bCs/>
          <w:sz w:val="24"/>
          <w:szCs w:val="24"/>
        </w:rPr>
        <w:t xml:space="preserve">What’s it </w:t>
      </w:r>
      <w:proofErr w:type="gramStart"/>
      <w:r w:rsidRPr="001E1840">
        <w:rPr>
          <w:rFonts w:ascii="Arial" w:hAnsi="Arial" w:cs="Arial"/>
          <w:b/>
          <w:bCs/>
          <w:sz w:val="24"/>
          <w:szCs w:val="24"/>
        </w:rPr>
        <w:t>For</w:t>
      </w:r>
      <w:proofErr w:type="gramEnd"/>
      <w:r w:rsidRPr="001E1840">
        <w:rPr>
          <w:rFonts w:ascii="Arial" w:hAnsi="Arial" w:cs="Arial"/>
          <w:b/>
          <w:bCs/>
          <w:sz w:val="24"/>
          <w:szCs w:val="24"/>
        </w:rPr>
        <w:t>?</w:t>
      </w:r>
      <w:r w:rsidRPr="001E1840">
        <w:rPr>
          <w:rFonts w:ascii="Arial" w:hAnsi="Arial" w:cs="Arial"/>
          <w:sz w:val="24"/>
          <w:szCs w:val="24"/>
        </w:rPr>
        <w:t xml:space="preserve">  </w:t>
      </w:r>
      <w:proofErr w:type="gramStart"/>
      <w:r w:rsidRPr="001E1840">
        <w:rPr>
          <w:rFonts w:ascii="Arial" w:hAnsi="Arial" w:cs="Arial"/>
          <w:sz w:val="24"/>
          <w:szCs w:val="24"/>
        </w:rPr>
        <w:t>To provide an up to date overview of cancer patient experience across England.</w:t>
      </w:r>
      <w:proofErr w:type="gramEnd"/>
    </w:p>
    <w:p w:rsidR="001E1840" w:rsidRPr="001E1840" w:rsidRDefault="001E1840" w:rsidP="001E1840">
      <w:pPr>
        <w:rPr>
          <w:rFonts w:ascii="Arial" w:hAnsi="Arial" w:cs="Arial"/>
          <w:sz w:val="24"/>
          <w:szCs w:val="24"/>
        </w:rPr>
      </w:pPr>
      <w:r w:rsidRPr="001E1840">
        <w:rPr>
          <w:rFonts w:ascii="Arial" w:hAnsi="Arial" w:cs="Arial"/>
          <w:b/>
          <w:bCs/>
          <w:sz w:val="24"/>
          <w:szCs w:val="24"/>
        </w:rPr>
        <w:t xml:space="preserve">Who is it </w:t>
      </w:r>
      <w:proofErr w:type="gramStart"/>
      <w:r w:rsidRPr="001E1840">
        <w:rPr>
          <w:rFonts w:ascii="Arial" w:hAnsi="Arial" w:cs="Arial"/>
          <w:b/>
          <w:bCs/>
          <w:sz w:val="24"/>
          <w:szCs w:val="24"/>
        </w:rPr>
        <w:t>For</w:t>
      </w:r>
      <w:proofErr w:type="gramEnd"/>
      <w:r w:rsidRPr="001E1840">
        <w:rPr>
          <w:rFonts w:ascii="Arial" w:hAnsi="Arial" w:cs="Arial"/>
          <w:b/>
          <w:bCs/>
          <w:sz w:val="24"/>
          <w:szCs w:val="24"/>
        </w:rPr>
        <w:t>?</w:t>
      </w:r>
      <w:r w:rsidRPr="001E1840">
        <w:rPr>
          <w:rFonts w:ascii="Arial" w:hAnsi="Arial" w:cs="Arial"/>
          <w:sz w:val="24"/>
          <w:szCs w:val="24"/>
        </w:rPr>
        <w:t>  All adult patients (aged 16 and over), with a primary diagnosis of cancer, who have been admitted to hospital as inpatients for cancer related treatment, or who were seen as day case patients for cancer related treatment, and have been discharged between April and June each year are invited to participate in the survey.</w:t>
      </w:r>
    </w:p>
    <w:p w:rsidR="001E1840" w:rsidRPr="001E1840" w:rsidRDefault="001E1840" w:rsidP="001E1840">
      <w:pPr>
        <w:rPr>
          <w:rFonts w:ascii="Arial" w:hAnsi="Arial" w:cs="Arial"/>
          <w:sz w:val="24"/>
          <w:szCs w:val="24"/>
        </w:rPr>
      </w:pPr>
      <w:r w:rsidRPr="001E1840">
        <w:rPr>
          <w:rFonts w:ascii="Arial" w:hAnsi="Arial" w:cs="Arial"/>
          <w:b/>
          <w:bCs/>
          <w:sz w:val="24"/>
          <w:szCs w:val="24"/>
        </w:rPr>
        <w:t xml:space="preserve">How is it </w:t>
      </w:r>
      <w:proofErr w:type="gramStart"/>
      <w:r w:rsidRPr="001E1840">
        <w:rPr>
          <w:rFonts w:ascii="Arial" w:hAnsi="Arial" w:cs="Arial"/>
          <w:b/>
          <w:bCs/>
          <w:sz w:val="24"/>
          <w:szCs w:val="24"/>
        </w:rPr>
        <w:t>Done</w:t>
      </w:r>
      <w:proofErr w:type="gramEnd"/>
      <w:r w:rsidRPr="001E1840">
        <w:rPr>
          <w:rFonts w:ascii="Arial" w:hAnsi="Arial" w:cs="Arial"/>
          <w:b/>
          <w:bCs/>
          <w:sz w:val="24"/>
          <w:szCs w:val="24"/>
        </w:rPr>
        <w:t>?</w:t>
      </w:r>
      <w:r w:rsidRPr="001E1840">
        <w:rPr>
          <w:rFonts w:ascii="Arial" w:hAnsi="Arial" w:cs="Arial"/>
          <w:sz w:val="24"/>
          <w:szCs w:val="24"/>
        </w:rPr>
        <w:t>  Lists of these patients are provided by acute trusts to the organisation conducting the survey.  Results are aggregated nationally and then sent out by Trust and CCG.</w:t>
      </w:r>
    </w:p>
    <w:p w:rsidR="001E1840" w:rsidRPr="001E1840" w:rsidRDefault="001E1840" w:rsidP="001E1840">
      <w:pPr>
        <w:rPr>
          <w:rFonts w:ascii="Arial" w:hAnsi="Arial" w:cs="Arial"/>
          <w:sz w:val="24"/>
          <w:szCs w:val="24"/>
        </w:rPr>
      </w:pPr>
      <w:r w:rsidRPr="001E1840">
        <w:rPr>
          <w:rFonts w:ascii="Arial" w:hAnsi="Arial" w:cs="Arial"/>
          <w:b/>
          <w:bCs/>
          <w:sz w:val="24"/>
          <w:szCs w:val="24"/>
        </w:rPr>
        <w:t xml:space="preserve">What’s </w:t>
      </w:r>
      <w:proofErr w:type="gramStart"/>
      <w:r w:rsidRPr="001E1840">
        <w:rPr>
          <w:rFonts w:ascii="Arial" w:hAnsi="Arial" w:cs="Arial"/>
          <w:b/>
          <w:bCs/>
          <w:sz w:val="24"/>
          <w:szCs w:val="24"/>
        </w:rPr>
        <w:t>Changed</w:t>
      </w:r>
      <w:proofErr w:type="gramEnd"/>
      <w:r w:rsidRPr="001E1840">
        <w:rPr>
          <w:rFonts w:ascii="Arial" w:hAnsi="Arial" w:cs="Arial"/>
          <w:b/>
          <w:bCs/>
          <w:sz w:val="24"/>
          <w:szCs w:val="24"/>
        </w:rPr>
        <w:t>?</w:t>
      </w:r>
      <w:r w:rsidRPr="001E1840">
        <w:rPr>
          <w:rFonts w:ascii="Arial" w:hAnsi="Arial" w:cs="Arial"/>
          <w:sz w:val="24"/>
          <w:szCs w:val="24"/>
        </w:rPr>
        <w:t xml:space="preserve">  New sections have been added to cover: </w:t>
      </w:r>
    </w:p>
    <w:p w:rsidR="001E1840" w:rsidRPr="001E1840" w:rsidRDefault="001E1840" w:rsidP="001E1840">
      <w:pPr>
        <w:rPr>
          <w:rFonts w:ascii="Arial" w:hAnsi="Arial" w:cs="Arial"/>
          <w:sz w:val="24"/>
          <w:szCs w:val="24"/>
        </w:rPr>
      </w:pPr>
      <w:r w:rsidRPr="001E1840">
        <w:rPr>
          <w:rFonts w:ascii="Arial" w:hAnsi="Arial" w:cs="Arial"/>
          <w:sz w:val="24"/>
          <w:szCs w:val="24"/>
        </w:rPr>
        <w:t xml:space="preserve">• Care planning: This section now has more questions. </w:t>
      </w:r>
    </w:p>
    <w:p w:rsidR="001E1840" w:rsidRPr="001E1840" w:rsidRDefault="001E1840" w:rsidP="001E1840">
      <w:pPr>
        <w:rPr>
          <w:rFonts w:ascii="Arial" w:hAnsi="Arial" w:cs="Arial"/>
          <w:sz w:val="24"/>
          <w:szCs w:val="24"/>
        </w:rPr>
      </w:pPr>
      <w:r w:rsidRPr="001E1840">
        <w:rPr>
          <w:rFonts w:ascii="Arial" w:hAnsi="Arial" w:cs="Arial"/>
          <w:sz w:val="24"/>
          <w:szCs w:val="24"/>
        </w:rPr>
        <w:t xml:space="preserve">• Your treatment: The survey now has a single section on treatment, covering a wider range of treatments. </w:t>
      </w:r>
    </w:p>
    <w:p w:rsidR="001E1840" w:rsidRPr="001E1840" w:rsidRDefault="001E1840" w:rsidP="001E1840">
      <w:pPr>
        <w:rPr>
          <w:rFonts w:ascii="Arial" w:hAnsi="Arial" w:cs="Arial"/>
          <w:sz w:val="24"/>
          <w:szCs w:val="24"/>
        </w:rPr>
      </w:pPr>
      <w:r w:rsidRPr="001E1840">
        <w:rPr>
          <w:rFonts w:ascii="Arial" w:hAnsi="Arial" w:cs="Arial"/>
          <w:sz w:val="24"/>
          <w:szCs w:val="24"/>
        </w:rPr>
        <w:t xml:space="preserve">• Immediate and long-term side effects: Questions about the impact of side effects have been brought together. </w:t>
      </w:r>
    </w:p>
    <w:p w:rsidR="001E1840" w:rsidRPr="001E1840" w:rsidRDefault="001E1840" w:rsidP="001E1840">
      <w:pPr>
        <w:rPr>
          <w:rFonts w:ascii="Arial" w:hAnsi="Arial" w:cs="Arial"/>
          <w:sz w:val="24"/>
          <w:szCs w:val="24"/>
        </w:rPr>
      </w:pPr>
      <w:r w:rsidRPr="001E1840">
        <w:rPr>
          <w:rFonts w:ascii="Arial" w:hAnsi="Arial" w:cs="Arial"/>
          <w:sz w:val="24"/>
          <w:szCs w:val="24"/>
        </w:rPr>
        <w:t xml:space="preserve">• Living with and beyond cancer: This new section includes three questions that better reflect the NHS Long Term plan priorities. One is an updated question asking about emotional support at home after cancer treatment had finished; and two new questions asking about: </w:t>
      </w:r>
    </w:p>
    <w:p w:rsidR="001E1840" w:rsidRPr="001E1840" w:rsidRDefault="001E1840" w:rsidP="001E1840">
      <w:pPr>
        <w:pStyle w:val="ListParagraph"/>
        <w:numPr>
          <w:ilvl w:val="0"/>
          <w:numId w:val="1"/>
        </w:numPr>
        <w:rPr>
          <w:rFonts w:ascii="Arial" w:hAnsi="Arial" w:cs="Arial"/>
          <w:sz w:val="24"/>
          <w:szCs w:val="24"/>
        </w:rPr>
      </w:pPr>
      <w:proofErr w:type="gramStart"/>
      <w:r w:rsidRPr="001E1840">
        <w:rPr>
          <w:rFonts w:ascii="Arial" w:hAnsi="Arial" w:cs="Arial"/>
          <w:sz w:val="24"/>
          <w:szCs w:val="24"/>
        </w:rPr>
        <w:t>information</w:t>
      </w:r>
      <w:proofErr w:type="gramEnd"/>
      <w:r w:rsidRPr="001E1840">
        <w:rPr>
          <w:rFonts w:ascii="Arial" w:hAnsi="Arial" w:cs="Arial"/>
          <w:sz w:val="24"/>
          <w:szCs w:val="24"/>
        </w:rPr>
        <w:t xml:space="preserve"> and support between completing treatment and the first follow up appointment.</w:t>
      </w:r>
    </w:p>
    <w:p w:rsidR="001E1840" w:rsidRPr="001E1840" w:rsidRDefault="001E1840" w:rsidP="001E1840">
      <w:pPr>
        <w:pStyle w:val="ListParagraph"/>
        <w:numPr>
          <w:ilvl w:val="0"/>
          <w:numId w:val="1"/>
        </w:numPr>
        <w:rPr>
          <w:rFonts w:ascii="Arial" w:hAnsi="Arial" w:cs="Arial"/>
          <w:sz w:val="24"/>
          <w:szCs w:val="24"/>
        </w:rPr>
      </w:pPr>
      <w:proofErr w:type="gramStart"/>
      <w:r w:rsidRPr="001E1840">
        <w:rPr>
          <w:rFonts w:ascii="Arial" w:hAnsi="Arial" w:cs="Arial"/>
          <w:sz w:val="24"/>
          <w:szCs w:val="24"/>
        </w:rPr>
        <w:t>information</w:t>
      </w:r>
      <w:proofErr w:type="gramEnd"/>
      <w:r w:rsidRPr="001E1840">
        <w:rPr>
          <w:rFonts w:ascii="Arial" w:hAnsi="Arial" w:cs="Arial"/>
          <w:sz w:val="24"/>
          <w:szCs w:val="24"/>
        </w:rPr>
        <w:t xml:space="preserve"> about the possibility of cancer returning or spreading.</w:t>
      </w:r>
    </w:p>
    <w:p w:rsidR="001E1840" w:rsidRPr="001E1840" w:rsidRDefault="001E1840" w:rsidP="001E1840">
      <w:pPr>
        <w:rPr>
          <w:rFonts w:ascii="Arial" w:hAnsi="Arial" w:cs="Arial"/>
          <w:sz w:val="24"/>
          <w:szCs w:val="24"/>
        </w:rPr>
      </w:pPr>
    </w:p>
    <w:p w:rsidR="001E1840" w:rsidRPr="001E1840" w:rsidRDefault="001E1840" w:rsidP="001E1840">
      <w:pPr>
        <w:rPr>
          <w:rFonts w:ascii="Arial" w:hAnsi="Arial" w:cs="Arial"/>
          <w:b/>
          <w:bCs/>
          <w:sz w:val="24"/>
          <w:szCs w:val="24"/>
        </w:rPr>
      </w:pPr>
      <w:r w:rsidRPr="001E1840">
        <w:rPr>
          <w:rFonts w:ascii="Arial" w:hAnsi="Arial" w:cs="Arial"/>
          <w:b/>
          <w:bCs/>
          <w:sz w:val="24"/>
          <w:szCs w:val="24"/>
        </w:rPr>
        <w:t>Survey questions directly and indirectly relevant to primary care/PCNs:</w:t>
      </w:r>
    </w:p>
    <w:p w:rsidR="001E1840" w:rsidRPr="001E1840" w:rsidRDefault="001E1840" w:rsidP="001E1840">
      <w:pPr>
        <w:rPr>
          <w:rFonts w:ascii="Arial" w:hAnsi="Arial" w:cs="Arial"/>
          <w:sz w:val="24"/>
          <w:szCs w:val="24"/>
        </w:rPr>
      </w:pPr>
      <w:r w:rsidRPr="001E1840">
        <w:rPr>
          <w:rFonts w:ascii="Arial" w:hAnsi="Arial" w:cs="Arial"/>
          <w:sz w:val="24"/>
          <w:szCs w:val="24"/>
        </w:rPr>
        <w:lastRenderedPageBreak/>
        <w:t>1.           How long was it from the time you first thought something might be wrong with you until you first contacted your GP practice to talk about it?</w:t>
      </w:r>
    </w:p>
    <w:p w:rsidR="001E1840" w:rsidRPr="001E1840" w:rsidRDefault="001E1840" w:rsidP="001E1840">
      <w:pPr>
        <w:rPr>
          <w:rFonts w:ascii="Arial" w:hAnsi="Arial" w:cs="Arial"/>
          <w:sz w:val="24"/>
          <w:szCs w:val="24"/>
        </w:rPr>
      </w:pPr>
      <w:r w:rsidRPr="001E1840">
        <w:rPr>
          <w:rFonts w:ascii="Arial" w:hAnsi="Arial" w:cs="Arial"/>
          <w:sz w:val="24"/>
          <w:szCs w:val="24"/>
        </w:rPr>
        <w:t>2.           Before you were diagnosed, how many times did you speak to a healthcare professional at your GP practice about health problems caused by cancer?</w:t>
      </w:r>
    </w:p>
    <w:p w:rsidR="001E1840" w:rsidRPr="001E1840" w:rsidRDefault="001E1840" w:rsidP="001E1840">
      <w:pPr>
        <w:rPr>
          <w:rFonts w:ascii="Arial" w:hAnsi="Arial" w:cs="Arial"/>
          <w:sz w:val="24"/>
          <w:szCs w:val="24"/>
        </w:rPr>
      </w:pPr>
      <w:r w:rsidRPr="001E1840">
        <w:rPr>
          <w:rFonts w:ascii="Arial" w:hAnsi="Arial" w:cs="Arial"/>
          <w:sz w:val="24"/>
          <w:szCs w:val="24"/>
        </w:rPr>
        <w:t>3.           When you were referred for diagnostic tests, did staff at your GP practice explain why you were being referred in a way that you could understand?</w:t>
      </w:r>
    </w:p>
    <w:p w:rsidR="001E1840" w:rsidRPr="001E1840" w:rsidRDefault="001E1840" w:rsidP="001E1840">
      <w:pPr>
        <w:rPr>
          <w:rFonts w:ascii="Arial" w:hAnsi="Arial" w:cs="Arial"/>
          <w:sz w:val="24"/>
          <w:szCs w:val="24"/>
        </w:rPr>
      </w:pPr>
      <w:r w:rsidRPr="001E1840">
        <w:rPr>
          <w:rFonts w:ascii="Arial" w:hAnsi="Arial" w:cs="Arial"/>
          <w:sz w:val="24"/>
          <w:szCs w:val="24"/>
        </w:rPr>
        <w:t>51.         Did you get the right amount of support from staff at your GP practice while you were having cancer treatment?</w:t>
      </w:r>
    </w:p>
    <w:p w:rsidR="001E1840" w:rsidRPr="001E1840" w:rsidRDefault="001E1840" w:rsidP="001E1840">
      <w:pPr>
        <w:rPr>
          <w:rFonts w:ascii="Arial" w:hAnsi="Arial" w:cs="Arial"/>
          <w:sz w:val="24"/>
          <w:szCs w:val="24"/>
        </w:rPr>
      </w:pPr>
      <w:r w:rsidRPr="001E1840">
        <w:rPr>
          <w:rFonts w:ascii="Arial" w:hAnsi="Arial" w:cs="Arial"/>
          <w:sz w:val="24"/>
          <w:szCs w:val="24"/>
        </w:rPr>
        <w:t>52.         Have you had a review of your cancer care by a member of staff at your GP practice?</w:t>
      </w:r>
    </w:p>
    <w:p w:rsidR="001E1840" w:rsidRPr="001E1840" w:rsidRDefault="001E1840" w:rsidP="001E1840">
      <w:pPr>
        <w:rPr>
          <w:rFonts w:ascii="Arial" w:hAnsi="Arial" w:cs="Arial"/>
          <w:sz w:val="24"/>
          <w:szCs w:val="24"/>
        </w:rPr>
      </w:pPr>
      <w:r w:rsidRPr="001E1840">
        <w:rPr>
          <w:rFonts w:ascii="Arial" w:hAnsi="Arial" w:cs="Arial"/>
          <w:sz w:val="24"/>
          <w:szCs w:val="24"/>
        </w:rPr>
        <w:t>53.         Once your cancer treatment had finished, could you get emotional support at home from community or voluntary services (for example, district nurses, paid carers, mental health support or physiotherapists)?</w:t>
      </w:r>
    </w:p>
    <w:p w:rsidR="001E1840" w:rsidRPr="001E1840" w:rsidRDefault="001E1840" w:rsidP="001E1840">
      <w:pPr>
        <w:rPr>
          <w:rFonts w:ascii="Arial" w:hAnsi="Arial" w:cs="Arial"/>
          <w:sz w:val="24"/>
          <w:szCs w:val="24"/>
        </w:rPr>
      </w:pPr>
      <w:r w:rsidRPr="001E1840">
        <w:rPr>
          <w:rFonts w:ascii="Arial" w:hAnsi="Arial" w:cs="Arial"/>
          <w:sz w:val="24"/>
          <w:szCs w:val="24"/>
        </w:rPr>
        <w:t>56.         Did the whole team looking after you work well together to give you the best possible care? (This includes care received from GP practice staff, hospital staff and community staff.)</w:t>
      </w:r>
    </w:p>
    <w:p w:rsidR="001E1840" w:rsidRPr="001E1840" w:rsidRDefault="001E1840" w:rsidP="001E1840">
      <w:pPr>
        <w:rPr>
          <w:rFonts w:ascii="Arial" w:hAnsi="Arial" w:cs="Arial"/>
          <w:sz w:val="24"/>
          <w:szCs w:val="24"/>
        </w:rPr>
      </w:pPr>
      <w:r w:rsidRPr="001E1840">
        <w:rPr>
          <w:rFonts w:ascii="Arial" w:hAnsi="Arial" w:cs="Arial"/>
          <w:sz w:val="24"/>
          <w:szCs w:val="24"/>
        </w:rPr>
        <w:t xml:space="preserve">57.         Overall, how would you rate the administration of your care (getting letters at the right time, doctors having the right notes/ tests results, </w:t>
      </w:r>
      <w:proofErr w:type="spellStart"/>
      <w:r w:rsidRPr="001E1840">
        <w:rPr>
          <w:rFonts w:ascii="Arial" w:hAnsi="Arial" w:cs="Arial"/>
          <w:sz w:val="24"/>
          <w:szCs w:val="24"/>
        </w:rPr>
        <w:t>etc</w:t>
      </w:r>
      <w:proofErr w:type="spellEnd"/>
      <w:r w:rsidRPr="001E1840">
        <w:rPr>
          <w:rFonts w:ascii="Arial" w:hAnsi="Arial" w:cs="Arial"/>
          <w:sz w:val="24"/>
          <w:szCs w:val="24"/>
        </w:rPr>
        <w:t>)?  (This includes care received from GP practice staff, hospital staff and community staff.</w:t>
      </w:r>
    </w:p>
    <w:p w:rsidR="001E1840" w:rsidRDefault="001E1840" w:rsidP="001E1840"/>
    <w:p w:rsidR="004B06CF" w:rsidRDefault="004B06CF"/>
    <w:sectPr w:rsidR="004B0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6238"/>
    <w:multiLevelType w:val="hybridMultilevel"/>
    <w:tmpl w:val="A2760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FC"/>
    <w:rsid w:val="001E1840"/>
    <w:rsid w:val="004B06CF"/>
    <w:rsid w:val="00F7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840"/>
    <w:rPr>
      <w:color w:val="0563C1"/>
      <w:u w:val="single"/>
    </w:rPr>
  </w:style>
  <w:style w:type="paragraph" w:customStyle="1" w:styleId="Default">
    <w:name w:val="Default"/>
    <w:basedOn w:val="Normal"/>
    <w:rsid w:val="001E1840"/>
    <w:pPr>
      <w:autoSpaceDE w:val="0"/>
      <w:autoSpaceDN w:val="0"/>
      <w:spacing w:after="0"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1E1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840"/>
    <w:rPr>
      <w:color w:val="0563C1"/>
      <w:u w:val="single"/>
    </w:rPr>
  </w:style>
  <w:style w:type="paragraph" w:customStyle="1" w:styleId="Default">
    <w:name w:val="Default"/>
    <w:basedOn w:val="Normal"/>
    <w:rsid w:val="001E1840"/>
    <w:pPr>
      <w:autoSpaceDE w:val="0"/>
      <w:autoSpaceDN w:val="0"/>
      <w:spacing w:after="0"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1E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5133">
      <w:bodyDiv w:val="1"/>
      <w:marLeft w:val="0"/>
      <w:marRight w:val="0"/>
      <w:marTop w:val="0"/>
      <w:marBottom w:val="0"/>
      <w:divBdr>
        <w:top w:val="none" w:sz="0" w:space="0" w:color="auto"/>
        <w:left w:val="none" w:sz="0" w:space="0" w:color="auto"/>
        <w:bottom w:val="none" w:sz="0" w:space="0" w:color="auto"/>
        <w:right w:val="none" w:sz="0" w:space="0" w:color="auto"/>
      </w:divBdr>
    </w:div>
    <w:div w:id="1153259818">
      <w:bodyDiv w:val="1"/>
      <w:marLeft w:val="0"/>
      <w:marRight w:val="0"/>
      <w:marTop w:val="0"/>
      <w:marBottom w:val="0"/>
      <w:divBdr>
        <w:top w:val="none" w:sz="0" w:space="0" w:color="auto"/>
        <w:left w:val="none" w:sz="0" w:space="0" w:color="auto"/>
        <w:bottom w:val="none" w:sz="0" w:space="0" w:color="auto"/>
        <w:right w:val="none" w:sz="0" w:space="0" w:color="auto"/>
      </w:divBdr>
    </w:div>
    <w:div w:id="2104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pe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Dom (Banes CCG)</dc:creator>
  <cp:keywords/>
  <dc:description/>
  <cp:lastModifiedBy>Hall Dom (Banes CCG)</cp:lastModifiedBy>
  <cp:revision>2</cp:revision>
  <dcterms:created xsi:type="dcterms:W3CDTF">2021-08-27T10:38:00Z</dcterms:created>
  <dcterms:modified xsi:type="dcterms:W3CDTF">2021-08-27T10:41:00Z</dcterms:modified>
</cp:coreProperties>
</file>