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DACE" w14:textId="1A3ECE1B" w:rsidR="007C2D1A" w:rsidRDefault="00E72D39" w:rsidP="00B550D5">
      <w:pPr>
        <w:ind w:left="-709"/>
      </w:pPr>
      <w:r>
        <w:rPr>
          <w:noProof/>
        </w:rPr>
        <w:drawing>
          <wp:inline distT="0" distB="0" distL="0" distR="0" wp14:anchorId="76759ECC" wp14:editId="0CEB332F">
            <wp:extent cx="4650826" cy="796608"/>
            <wp:effectExtent l="0" t="0" r="0" b="3810"/>
            <wp:docPr id="1" name="Picture 1" descr="Graphical user interface, application, chat or text messag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0826" cy="796608"/>
                    </a:xfrm>
                    <a:prstGeom prst="rect">
                      <a:avLst/>
                    </a:prstGeom>
                  </pic:spPr>
                </pic:pic>
              </a:graphicData>
            </a:graphic>
          </wp:inline>
        </w:drawing>
      </w:r>
    </w:p>
    <w:p w14:paraId="273C2500" w14:textId="2BAFF451" w:rsidR="002333F2" w:rsidRDefault="7A1D8E20" w:rsidP="3DD04F7F">
      <w:pPr>
        <w:ind w:left="720"/>
        <w:jc w:val="right"/>
      </w:pPr>
      <w:r>
        <w:rPr>
          <w:noProof/>
        </w:rPr>
        <w:drawing>
          <wp:inline distT="0" distB="0" distL="0" distR="0" wp14:anchorId="51E66CB2" wp14:editId="377D6723">
            <wp:extent cx="2778466" cy="466670"/>
            <wp:effectExtent l="0" t="0" r="3175" b="0"/>
            <wp:docPr id="150078124" name="Picture 15007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78124"/>
                    <pic:cNvPicPr/>
                  </pic:nvPicPr>
                  <pic:blipFill>
                    <a:blip r:embed="rId12">
                      <a:extLst>
                        <a:ext uri="{28A0092B-C50C-407E-A947-70E740481C1C}">
                          <a14:useLocalDpi xmlns:a14="http://schemas.microsoft.com/office/drawing/2010/main" val="0"/>
                        </a:ext>
                      </a:extLst>
                    </a:blip>
                    <a:stretch>
                      <a:fillRect/>
                    </a:stretch>
                  </pic:blipFill>
                  <pic:spPr>
                    <a:xfrm>
                      <a:off x="0" y="0"/>
                      <a:ext cx="2778466" cy="466670"/>
                    </a:xfrm>
                    <a:prstGeom prst="rect">
                      <a:avLst/>
                    </a:prstGeom>
                  </pic:spPr>
                </pic:pic>
              </a:graphicData>
            </a:graphic>
          </wp:inline>
        </w:drawing>
      </w:r>
    </w:p>
    <w:p w14:paraId="704FDFAF" w14:textId="093DF419" w:rsidR="002333F2" w:rsidRPr="00E06F7A" w:rsidRDefault="002333F2" w:rsidP="7A1D8E20">
      <w:pPr>
        <w:jc w:val="center"/>
        <w:rPr>
          <w:rFonts w:ascii="Arial Nova" w:hAnsi="Arial Nova"/>
          <w:b/>
          <w:bCs/>
          <w:sz w:val="24"/>
          <w:szCs w:val="24"/>
          <w:u w:val="single"/>
        </w:rPr>
      </w:pPr>
      <w:r w:rsidRPr="00E06F7A">
        <w:rPr>
          <w:rFonts w:ascii="Arial Nova" w:hAnsi="Arial Nova"/>
          <w:b/>
          <w:bCs/>
          <w:sz w:val="24"/>
          <w:szCs w:val="24"/>
          <w:u w:val="single"/>
        </w:rPr>
        <w:t xml:space="preserve">Vulnerabilities MDT SOP </w:t>
      </w:r>
    </w:p>
    <w:p w14:paraId="4EA7592A" w14:textId="6711611A" w:rsidR="002333F2" w:rsidRDefault="002333F2" w:rsidP="7A1D8E20">
      <w:pPr>
        <w:rPr>
          <w:rFonts w:ascii="Arial Nova" w:eastAsia="Arial Nova" w:hAnsi="Arial Nova" w:cs="Arial Nova"/>
        </w:rPr>
      </w:pPr>
      <w:r w:rsidRPr="7A1D8E20">
        <w:rPr>
          <w:rFonts w:ascii="Arial Nova" w:eastAsia="Arial Nova" w:hAnsi="Arial Nova" w:cs="Arial Nova"/>
        </w:rPr>
        <w:t xml:space="preserve">Within the GWH PCN we run a </w:t>
      </w:r>
      <w:r w:rsidR="00F477B9" w:rsidRPr="7A1D8E20">
        <w:rPr>
          <w:rFonts w:ascii="Arial Nova" w:eastAsia="Arial Nova" w:hAnsi="Arial Nova" w:cs="Arial Nova"/>
        </w:rPr>
        <w:t>biweekly</w:t>
      </w:r>
      <w:r w:rsidRPr="7A1D8E20">
        <w:rPr>
          <w:rFonts w:ascii="Arial Nova" w:eastAsia="Arial Nova" w:hAnsi="Arial Nova" w:cs="Arial Nova"/>
        </w:rPr>
        <w:t xml:space="preserve"> </w:t>
      </w:r>
      <w:r w:rsidR="00F477B9" w:rsidRPr="7A1D8E20">
        <w:rPr>
          <w:rFonts w:ascii="Arial Nova" w:eastAsia="Arial Nova" w:hAnsi="Arial Nova" w:cs="Arial Nova"/>
        </w:rPr>
        <w:t>Vulnerabilities MDT meeting that is attended by all members of the Vulnerabilities Team. This includes</w:t>
      </w:r>
    </w:p>
    <w:p w14:paraId="431989E5" w14:textId="37E68EE7"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Lead Nurse for Mental Health and Vulnerable Communities</w:t>
      </w:r>
    </w:p>
    <w:p w14:paraId="2304F9D4" w14:textId="1A4A86DD"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Safeguarding Lead</w:t>
      </w:r>
    </w:p>
    <w:p w14:paraId="382493D8" w14:textId="128D2826"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Frailty Practitioners</w:t>
      </w:r>
    </w:p>
    <w:p w14:paraId="4C49EEA1" w14:textId="39F80EAC" w:rsidR="00F477B9" w:rsidRDefault="00F477B9" w:rsidP="7A1D8E20">
      <w:pPr>
        <w:pStyle w:val="ListParagraph"/>
        <w:numPr>
          <w:ilvl w:val="0"/>
          <w:numId w:val="3"/>
        </w:numPr>
      </w:pPr>
      <w:r w:rsidRPr="22E09E4F">
        <w:rPr>
          <w:rFonts w:ascii="Arial Nova" w:eastAsia="Arial Nova" w:hAnsi="Arial Nova" w:cs="Arial Nova"/>
        </w:rPr>
        <w:t xml:space="preserve">Social Prescriber </w:t>
      </w:r>
    </w:p>
    <w:p w14:paraId="01177641" w14:textId="4F8ED9DB"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Lead GP for Vulnerable Communities</w:t>
      </w:r>
    </w:p>
    <w:p w14:paraId="307589F2" w14:textId="1C8A77F5"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 xml:space="preserve">Community Navigator from Live Well Team </w:t>
      </w:r>
    </w:p>
    <w:p w14:paraId="0728A569" w14:textId="4A5B95F0"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Mental Health Nurse</w:t>
      </w:r>
    </w:p>
    <w:p w14:paraId="38819741" w14:textId="7E0CE83E"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 xml:space="preserve">Learning Disability Nurse </w:t>
      </w:r>
    </w:p>
    <w:p w14:paraId="50369D37" w14:textId="247CC805" w:rsidR="00F477B9" w:rsidRDefault="00F477B9" w:rsidP="7A1D8E20">
      <w:pPr>
        <w:rPr>
          <w:rFonts w:ascii="Arial Nova" w:eastAsia="Arial Nova" w:hAnsi="Arial Nova" w:cs="Arial Nova"/>
        </w:rPr>
      </w:pPr>
      <w:r w:rsidRPr="7A1D8E20">
        <w:rPr>
          <w:rFonts w:ascii="Arial Nova" w:eastAsia="Arial Nova" w:hAnsi="Arial Nova" w:cs="Arial Nova"/>
        </w:rPr>
        <w:t xml:space="preserve">Purpose of this MDT is to provide a collaborative approach to support patients who may require </w:t>
      </w:r>
      <w:r w:rsidR="2F3FB908" w:rsidRPr="7A1D8E20">
        <w:rPr>
          <w:rFonts w:ascii="Arial Nova" w:eastAsia="Arial Nova" w:hAnsi="Arial Nova" w:cs="Arial Nova"/>
        </w:rPr>
        <w:t>a coordinated</w:t>
      </w:r>
      <w:r w:rsidRPr="7A1D8E20">
        <w:rPr>
          <w:rFonts w:ascii="Arial Nova" w:eastAsia="Arial Nova" w:hAnsi="Arial Nova" w:cs="Arial Nova"/>
        </w:rPr>
        <w:t xml:space="preserve"> response from members of the </w:t>
      </w:r>
      <w:r w:rsidR="6AA8A87F" w:rsidRPr="7A1D8E20">
        <w:rPr>
          <w:rFonts w:ascii="Arial Nova" w:eastAsia="Arial Nova" w:hAnsi="Arial Nova" w:cs="Arial Nova"/>
        </w:rPr>
        <w:t>team and</w:t>
      </w:r>
      <w:r w:rsidR="00FF0B12" w:rsidRPr="7A1D8E20">
        <w:rPr>
          <w:rFonts w:ascii="Arial Nova" w:eastAsia="Arial Nova" w:hAnsi="Arial Nova" w:cs="Arial Nova"/>
        </w:rPr>
        <w:t xml:space="preserve"> may have additional vulnerabilities </w:t>
      </w:r>
      <w:proofErr w:type="gramStart"/>
      <w:r w:rsidR="00FF0B12" w:rsidRPr="7A1D8E20">
        <w:rPr>
          <w:rFonts w:ascii="Arial Nova" w:eastAsia="Arial Nova" w:hAnsi="Arial Nova" w:cs="Arial Nova"/>
        </w:rPr>
        <w:t>as a result of</w:t>
      </w:r>
      <w:proofErr w:type="gramEnd"/>
      <w:r w:rsidR="00FF0B12" w:rsidRPr="7A1D8E20">
        <w:rPr>
          <w:rFonts w:ascii="Arial Nova" w:eastAsia="Arial Nova" w:hAnsi="Arial Nova" w:cs="Arial Nova"/>
        </w:rPr>
        <w:t xml:space="preserve"> </w:t>
      </w:r>
      <w:r w:rsidR="00CD09A5" w:rsidRPr="7A1D8E20">
        <w:rPr>
          <w:rFonts w:ascii="Arial Nova" w:eastAsia="Arial Nova" w:hAnsi="Arial Nova" w:cs="Arial Nova"/>
        </w:rPr>
        <w:t>F</w:t>
      </w:r>
      <w:r w:rsidR="00FF0B12" w:rsidRPr="7A1D8E20">
        <w:rPr>
          <w:rFonts w:ascii="Arial Nova" w:eastAsia="Arial Nova" w:hAnsi="Arial Nova" w:cs="Arial Nova"/>
        </w:rPr>
        <w:t xml:space="preserve">railty, Mental Health, </w:t>
      </w:r>
      <w:r w:rsidR="00CD09A5" w:rsidRPr="7A1D8E20">
        <w:rPr>
          <w:rFonts w:ascii="Arial Nova" w:eastAsia="Arial Nova" w:hAnsi="Arial Nova" w:cs="Arial Nova"/>
        </w:rPr>
        <w:t xml:space="preserve">LD or Complexity of need. Members of the team play a preventative and proactive role in the support of </w:t>
      </w:r>
      <w:r w:rsidR="4ED21C7C" w:rsidRPr="7A1D8E20">
        <w:rPr>
          <w:rFonts w:ascii="Arial Nova" w:eastAsia="Arial Nova" w:hAnsi="Arial Nova" w:cs="Arial Nova"/>
        </w:rPr>
        <w:t>patients and</w:t>
      </w:r>
      <w:r w:rsidR="2207BA9B" w:rsidRPr="7A1D8E20">
        <w:rPr>
          <w:rFonts w:ascii="Arial Nova" w:eastAsia="Arial Nova" w:hAnsi="Arial Nova" w:cs="Arial Nova"/>
        </w:rPr>
        <w:t xml:space="preserve"> aim</w:t>
      </w:r>
      <w:r w:rsidR="00CD09A5" w:rsidRPr="7A1D8E20">
        <w:rPr>
          <w:rFonts w:ascii="Arial Nova" w:eastAsia="Arial Nova" w:hAnsi="Arial Nova" w:cs="Arial Nova"/>
        </w:rPr>
        <w:t xml:space="preserve"> to improve the experience and outcome of their care. Working as part of the wider acute hospital trust we would hope reduce expenditure in secondary care, and to avoid hospital admission/ attendance where possible. </w:t>
      </w:r>
    </w:p>
    <w:p w14:paraId="2416D5DA" w14:textId="361601BA" w:rsidR="72D0383E" w:rsidRDefault="72D0383E" w:rsidP="7A1D8E20">
      <w:pPr>
        <w:rPr>
          <w:rFonts w:ascii="Arial Nova" w:eastAsia="Arial Nova" w:hAnsi="Arial Nova" w:cs="Arial Nova"/>
        </w:rPr>
      </w:pPr>
      <w:r w:rsidRPr="7A1D8E20">
        <w:rPr>
          <w:rFonts w:ascii="Arial Nova" w:eastAsia="Arial Nova" w:hAnsi="Arial Nova" w:cs="Arial Nova"/>
        </w:rPr>
        <w:t>The group can r</w:t>
      </w:r>
      <w:r w:rsidR="169CA2FC" w:rsidRPr="7A1D8E20">
        <w:rPr>
          <w:rFonts w:ascii="Arial Nova" w:eastAsia="Arial Nova" w:hAnsi="Arial Nova" w:cs="Arial Nova"/>
        </w:rPr>
        <w:t>eview the health and social plans for patients identified from the DASH report, ambulance attendances and A&amp;E frequent attenders or those of concern to members of the MDT</w:t>
      </w:r>
    </w:p>
    <w:p w14:paraId="6DC8B79F" w14:textId="2045278C" w:rsidR="692F3A1B" w:rsidRDefault="692F3A1B" w:rsidP="7A1D8E20">
      <w:pPr>
        <w:rPr>
          <w:rFonts w:ascii="Arial Nova" w:eastAsia="Arial Nova" w:hAnsi="Arial Nova" w:cs="Arial Nova"/>
        </w:rPr>
      </w:pPr>
      <w:r w:rsidRPr="7A1D8E20">
        <w:rPr>
          <w:rFonts w:ascii="Arial Nova" w:eastAsia="Arial Nova" w:hAnsi="Arial Nova" w:cs="Arial Nova"/>
        </w:rPr>
        <w:t>The MDT can</w:t>
      </w:r>
      <w:r w:rsidR="169CA2FC" w:rsidRPr="7A1D8E20">
        <w:rPr>
          <w:rFonts w:ascii="Arial Nova" w:eastAsia="Arial Nova" w:hAnsi="Arial Nova" w:cs="Arial Nova"/>
        </w:rPr>
        <w:t xml:space="preserve"> review patients who, in the clinician’s judgement, are at risk of an emergency admission </w:t>
      </w:r>
      <w:proofErr w:type="gramStart"/>
      <w:r w:rsidR="169CA2FC" w:rsidRPr="7A1D8E20">
        <w:rPr>
          <w:rFonts w:ascii="Arial Nova" w:eastAsia="Arial Nova" w:hAnsi="Arial Nova" w:cs="Arial Nova"/>
        </w:rPr>
        <w:t>in the near future</w:t>
      </w:r>
      <w:proofErr w:type="gramEnd"/>
      <w:r w:rsidR="169CA2FC" w:rsidRPr="7A1D8E20">
        <w:rPr>
          <w:rFonts w:ascii="Arial Nova" w:eastAsia="Arial Nova" w:hAnsi="Arial Nova" w:cs="Arial Nova"/>
        </w:rPr>
        <w:t xml:space="preserve"> whereby either a health or social intervention may avoid an emergency admission</w:t>
      </w:r>
      <w:r w:rsidR="00726A63">
        <w:rPr>
          <w:rFonts w:ascii="Arial Nova" w:eastAsia="Arial Nova" w:hAnsi="Arial Nova" w:cs="Arial Nova"/>
        </w:rPr>
        <w:t>.</w:t>
      </w:r>
    </w:p>
    <w:p w14:paraId="180AE613" w14:textId="22BDECD4" w:rsidR="00107CA8" w:rsidRDefault="00107CA8" w:rsidP="7A1D8E20">
      <w:pPr>
        <w:rPr>
          <w:rFonts w:ascii="Arial Nova" w:eastAsia="Arial Nova" w:hAnsi="Arial Nova" w:cs="Arial Nova"/>
        </w:rPr>
      </w:pPr>
    </w:p>
    <w:p w14:paraId="6B333C82" w14:textId="77777777" w:rsidR="00107CA8" w:rsidRDefault="00107CA8" w:rsidP="7A1D8E20">
      <w:pPr>
        <w:rPr>
          <w:rFonts w:ascii="Arial Nova" w:eastAsia="Arial Nova" w:hAnsi="Arial Nova" w:cs="Arial Nova"/>
        </w:rPr>
      </w:pPr>
    </w:p>
    <w:p w14:paraId="11050AD7" w14:textId="65C51FEA" w:rsidR="00631A6E" w:rsidRDefault="00670BC7" w:rsidP="00B27405">
      <w:pPr>
        <w:ind w:left="-709"/>
        <w:rPr>
          <w:rFonts w:ascii="Arial Nova" w:eastAsia="Arial Nova" w:hAnsi="Arial Nova" w:cs="Arial Nova"/>
        </w:rPr>
      </w:pPr>
      <w:r>
        <w:rPr>
          <w:noProof/>
        </w:rPr>
        <w:drawing>
          <wp:inline distT="0" distB="0" distL="0" distR="0" wp14:anchorId="21FC571C" wp14:editId="0D2C9C4B">
            <wp:extent cx="3729038" cy="939902"/>
            <wp:effectExtent l="0" t="0" r="0" b="0"/>
            <wp:docPr id="4" name="Picture 4" descr="Diagram&#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729038" cy="939902"/>
                    </a:xfrm>
                    <a:prstGeom prst="rect">
                      <a:avLst/>
                    </a:prstGeom>
                  </pic:spPr>
                </pic:pic>
              </a:graphicData>
            </a:graphic>
          </wp:inline>
        </w:drawing>
      </w:r>
    </w:p>
    <w:p w14:paraId="5EB39A5C" w14:textId="34D16818" w:rsidR="3DE7524D" w:rsidRDefault="3DE7524D" w:rsidP="3DE7524D">
      <w:pPr>
        <w:rPr>
          <w:rFonts w:ascii="Arial Nova" w:eastAsia="Arial Nova" w:hAnsi="Arial Nova" w:cs="Arial Nova"/>
        </w:rPr>
      </w:pPr>
    </w:p>
    <w:p w14:paraId="1AEFDC66" w14:textId="77777777" w:rsidR="00AA10C2" w:rsidRDefault="00AA10C2" w:rsidP="00AA10C2">
      <w:pPr>
        <w:rPr>
          <w:rFonts w:ascii="Arial Nova" w:eastAsia="Arial Nova" w:hAnsi="Arial Nova" w:cs="Arial Nova"/>
        </w:rPr>
      </w:pPr>
      <w:r w:rsidRPr="3DE7524D">
        <w:rPr>
          <w:rFonts w:ascii="Arial Nova" w:eastAsia="Arial Nova" w:hAnsi="Arial Nova" w:cs="Arial Nova"/>
        </w:rPr>
        <w:t>The MDT works on a cycle of 2 meetings, Part 1 &amp; Part 2.  Part One has a list of patients to be discussed. Actions will be agreed following a discussion and this will be followed up in part 2 meeting to review and evaluate actions.</w:t>
      </w:r>
    </w:p>
    <w:p w14:paraId="733DF58E" w14:textId="11C178BA" w:rsidR="00CD09A5" w:rsidRDefault="00CD09A5" w:rsidP="7A1D8E20">
      <w:pPr>
        <w:rPr>
          <w:rFonts w:ascii="Arial Nova" w:eastAsia="Arial Nova" w:hAnsi="Arial Nova" w:cs="Arial Nova"/>
        </w:rPr>
      </w:pPr>
      <w:r w:rsidRPr="7A1D8E20">
        <w:rPr>
          <w:rFonts w:ascii="Arial Nova" w:eastAsia="Arial Nova" w:hAnsi="Arial Nova" w:cs="Arial Nova"/>
        </w:rPr>
        <w:t>Criteria for referral to the MDT:</w:t>
      </w:r>
    </w:p>
    <w:p w14:paraId="46412799" w14:textId="35B868A1" w:rsidR="00CD09A5" w:rsidRDefault="00CD09A5" w:rsidP="5EFDE076">
      <w:pPr>
        <w:pStyle w:val="ListParagraph"/>
        <w:numPr>
          <w:ilvl w:val="0"/>
          <w:numId w:val="4"/>
        </w:numPr>
        <w:jc w:val="both"/>
        <w:rPr>
          <w:rFonts w:ascii="Arial Nova" w:eastAsia="Arial Nova" w:hAnsi="Arial Nova" w:cs="Arial Nova"/>
        </w:rPr>
      </w:pPr>
      <w:r w:rsidRPr="5EFDE076">
        <w:rPr>
          <w:rFonts w:ascii="Arial Nova" w:eastAsia="Arial Nova" w:hAnsi="Arial Nova" w:cs="Arial Nova"/>
        </w:rPr>
        <w:t xml:space="preserve">Increasing </w:t>
      </w:r>
      <w:r w:rsidR="4FA537CD" w:rsidRPr="5EFDE076">
        <w:rPr>
          <w:rFonts w:ascii="Arial Nova" w:eastAsia="Arial Nova" w:hAnsi="Arial Nova" w:cs="Arial Nova"/>
        </w:rPr>
        <w:t xml:space="preserve">clinical </w:t>
      </w:r>
      <w:r w:rsidRPr="5EFDE076">
        <w:rPr>
          <w:rFonts w:ascii="Arial Nova" w:eastAsia="Arial Nova" w:hAnsi="Arial Nova" w:cs="Arial Nova"/>
        </w:rPr>
        <w:t>complexity o</w:t>
      </w:r>
      <w:r w:rsidR="2845C1B4" w:rsidRPr="5EFDE076">
        <w:rPr>
          <w:rFonts w:ascii="Arial Nova" w:eastAsia="Arial Nova" w:hAnsi="Arial Nova" w:cs="Arial Nova"/>
        </w:rPr>
        <w:t>r psycho social needs</w:t>
      </w:r>
    </w:p>
    <w:p w14:paraId="5A2BA358" w14:textId="50D21454" w:rsidR="00CD09A5" w:rsidRDefault="00CD09A5" w:rsidP="7A1D8E20">
      <w:pPr>
        <w:pStyle w:val="ListParagraph"/>
        <w:numPr>
          <w:ilvl w:val="0"/>
          <w:numId w:val="4"/>
        </w:numPr>
        <w:rPr>
          <w:rFonts w:ascii="Arial Nova" w:eastAsia="Arial Nova" w:hAnsi="Arial Nova" w:cs="Arial Nova"/>
        </w:rPr>
      </w:pPr>
      <w:r w:rsidRPr="7A1D8E20">
        <w:rPr>
          <w:rFonts w:ascii="Arial Nova" w:eastAsia="Arial Nova" w:hAnsi="Arial Nova" w:cs="Arial Nova"/>
        </w:rPr>
        <w:t xml:space="preserve">Frequent caller / attender / user of services. </w:t>
      </w:r>
    </w:p>
    <w:p w14:paraId="3736E6B1" w14:textId="4BED8C2A" w:rsidR="00CD09A5" w:rsidRDefault="00CD09A5" w:rsidP="7A1D8E20">
      <w:pPr>
        <w:pStyle w:val="ListParagraph"/>
        <w:numPr>
          <w:ilvl w:val="0"/>
          <w:numId w:val="4"/>
        </w:numPr>
        <w:rPr>
          <w:rFonts w:ascii="Arial Nova" w:eastAsia="Arial Nova" w:hAnsi="Arial Nova" w:cs="Arial Nova"/>
        </w:rPr>
      </w:pPr>
      <w:r w:rsidRPr="7A1D8E20">
        <w:rPr>
          <w:rFonts w:ascii="Arial Nova" w:eastAsia="Arial Nova" w:hAnsi="Arial Nova" w:cs="Arial Nova"/>
        </w:rPr>
        <w:t>Currently use 2 or more of the following services</w:t>
      </w:r>
    </w:p>
    <w:p w14:paraId="7326FD46" w14:textId="110CDDB0"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 xml:space="preserve">Frailty </w:t>
      </w:r>
    </w:p>
    <w:p w14:paraId="35A1506D" w14:textId="0767FCF2"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 xml:space="preserve">Mental </w:t>
      </w:r>
      <w:r w:rsidR="0F3BCF2E" w:rsidRPr="7A1D8E20">
        <w:rPr>
          <w:rFonts w:ascii="Arial Nova" w:eastAsia="Arial Nova" w:hAnsi="Arial Nova" w:cs="Arial Nova"/>
        </w:rPr>
        <w:t>Health</w:t>
      </w:r>
    </w:p>
    <w:p w14:paraId="13FE48DC" w14:textId="2938681D"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Learning Disability</w:t>
      </w:r>
    </w:p>
    <w:p w14:paraId="23A4C378" w14:textId="3D662ACD"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Safeguarding concerns (adult or child)</w:t>
      </w:r>
    </w:p>
    <w:p w14:paraId="2034732B" w14:textId="61E1FD45" w:rsidR="00CD09A5" w:rsidRDefault="00CD09A5" w:rsidP="7A1D8E20">
      <w:pPr>
        <w:pStyle w:val="ListParagraph"/>
        <w:numPr>
          <w:ilvl w:val="0"/>
          <w:numId w:val="6"/>
        </w:numPr>
        <w:rPr>
          <w:rFonts w:ascii="Arial Nova" w:eastAsia="Arial Nova" w:hAnsi="Arial Nova" w:cs="Arial Nova"/>
        </w:rPr>
      </w:pPr>
      <w:r w:rsidRPr="7A1D8E20">
        <w:rPr>
          <w:rFonts w:ascii="Arial Nova" w:eastAsia="Arial Nova" w:hAnsi="Arial Nova" w:cs="Arial Nova"/>
        </w:rPr>
        <w:t>Where there is a social / lifestyle component to their health need</w:t>
      </w:r>
    </w:p>
    <w:p w14:paraId="6A7D51AD" w14:textId="0EB4165C" w:rsidR="1CDFC692" w:rsidRDefault="1CDFC692" w:rsidP="7A1D8E20">
      <w:pPr>
        <w:rPr>
          <w:rFonts w:ascii="Arial Nova" w:eastAsia="Arial Nova" w:hAnsi="Arial Nova" w:cs="Arial Nova"/>
        </w:rPr>
      </w:pPr>
      <w:r w:rsidRPr="5EFDE076">
        <w:rPr>
          <w:rFonts w:ascii="Arial Nova" w:eastAsia="Arial Nova" w:hAnsi="Arial Nova" w:cs="Arial Nova"/>
        </w:rPr>
        <w:t>How to refer:</w:t>
      </w:r>
    </w:p>
    <w:p w14:paraId="7EB7056F" w14:textId="15E1CBF5" w:rsidR="52155988" w:rsidRDefault="52155988" w:rsidP="7A1D8E20">
      <w:pPr>
        <w:rPr>
          <w:rFonts w:ascii="Arial Nova" w:eastAsia="Arial Nova" w:hAnsi="Arial Nova" w:cs="Arial Nova"/>
        </w:rPr>
      </w:pPr>
      <w:r w:rsidRPr="7A1D8E20">
        <w:rPr>
          <w:rFonts w:ascii="Arial Nova" w:eastAsia="Arial Nova" w:hAnsi="Arial Nova" w:cs="Arial Nova"/>
        </w:rPr>
        <w:t xml:space="preserve">Members of the team should prepare adequately for the MDT meeting through the gathering of relevant information about patients who are to be discussed. Each patient discussed should be introduced with </w:t>
      </w:r>
      <w:proofErr w:type="gramStart"/>
      <w:r w:rsidRPr="7A1D8E20">
        <w:rPr>
          <w:rFonts w:ascii="Arial Nova" w:eastAsia="Arial Nova" w:hAnsi="Arial Nova" w:cs="Arial Nova"/>
        </w:rPr>
        <w:t>a brief summary</w:t>
      </w:r>
      <w:proofErr w:type="gramEnd"/>
      <w:r w:rsidRPr="7A1D8E20">
        <w:rPr>
          <w:rFonts w:ascii="Arial Nova" w:eastAsia="Arial Nova" w:hAnsi="Arial Nova" w:cs="Arial Nova"/>
        </w:rPr>
        <w:t xml:space="preserve"> to include: </w:t>
      </w:r>
    </w:p>
    <w:p w14:paraId="06003173" w14:textId="4EE998FD" w:rsidR="52155988" w:rsidRDefault="52155988" w:rsidP="3DE7524D">
      <w:pPr>
        <w:pStyle w:val="ListParagraph"/>
        <w:numPr>
          <w:ilvl w:val="0"/>
          <w:numId w:val="2"/>
        </w:numPr>
        <w:rPr>
          <w:rFonts w:ascii="Arial Nova" w:eastAsia="Arial Nova" w:hAnsi="Arial Nova" w:cs="Arial Nova"/>
        </w:rPr>
      </w:pPr>
      <w:r w:rsidRPr="3DE7524D">
        <w:rPr>
          <w:rFonts w:ascii="Arial Nova" w:eastAsia="Arial Nova" w:hAnsi="Arial Nova" w:cs="Arial Nova"/>
        </w:rPr>
        <w:t xml:space="preserve">Name and age </w:t>
      </w:r>
    </w:p>
    <w:p w14:paraId="10BC8D38" w14:textId="644B389B" w:rsidR="52155988" w:rsidRDefault="52155988" w:rsidP="3DE7524D">
      <w:pPr>
        <w:pStyle w:val="ListParagraph"/>
        <w:numPr>
          <w:ilvl w:val="0"/>
          <w:numId w:val="2"/>
        </w:numPr>
        <w:rPr>
          <w:rFonts w:ascii="Arial Nova" w:eastAsia="Arial Nova" w:hAnsi="Arial Nova" w:cs="Arial Nova"/>
        </w:rPr>
      </w:pPr>
      <w:r w:rsidRPr="3DE7524D">
        <w:rPr>
          <w:rFonts w:ascii="Arial Nova" w:eastAsia="Arial Nova" w:hAnsi="Arial Nova" w:cs="Arial Nova"/>
        </w:rPr>
        <w:t xml:space="preserve">Social/family situation </w:t>
      </w:r>
    </w:p>
    <w:p w14:paraId="63FBEB81" w14:textId="1AF2AB92" w:rsidR="52155988" w:rsidRDefault="52155988" w:rsidP="3DE7524D">
      <w:pPr>
        <w:pStyle w:val="ListParagraph"/>
        <w:numPr>
          <w:ilvl w:val="0"/>
          <w:numId w:val="2"/>
        </w:numPr>
        <w:rPr>
          <w:rFonts w:ascii="Arial Nova" w:eastAsia="Arial Nova" w:hAnsi="Arial Nova" w:cs="Arial Nova"/>
        </w:rPr>
      </w:pPr>
      <w:r w:rsidRPr="3DE7524D">
        <w:rPr>
          <w:rFonts w:ascii="Arial Nova" w:eastAsia="Arial Nova" w:hAnsi="Arial Nova" w:cs="Arial Nova"/>
        </w:rPr>
        <w:t xml:space="preserve">Diagnosis/summary </w:t>
      </w:r>
    </w:p>
    <w:p w14:paraId="665FCE14" w14:textId="1B3E96B2" w:rsidR="52155988" w:rsidRDefault="52155988" w:rsidP="3DE7524D">
      <w:pPr>
        <w:pStyle w:val="ListParagraph"/>
        <w:numPr>
          <w:ilvl w:val="0"/>
          <w:numId w:val="2"/>
        </w:numPr>
        <w:rPr>
          <w:rFonts w:ascii="Arial Nova" w:eastAsia="Arial Nova" w:hAnsi="Arial Nova" w:cs="Arial Nova"/>
        </w:rPr>
      </w:pPr>
      <w:r w:rsidRPr="3DE7524D">
        <w:rPr>
          <w:rFonts w:ascii="Arial Nova" w:eastAsia="Arial Nova" w:hAnsi="Arial Nova" w:cs="Arial Nova"/>
        </w:rPr>
        <w:t xml:space="preserve">Summary of previous medical history (if applicable) </w:t>
      </w:r>
    </w:p>
    <w:p w14:paraId="23D8F443" w14:textId="51E36C9E" w:rsidR="52155988" w:rsidRDefault="52155988" w:rsidP="3DE7524D">
      <w:pPr>
        <w:pStyle w:val="ListParagraph"/>
        <w:numPr>
          <w:ilvl w:val="0"/>
          <w:numId w:val="2"/>
        </w:numPr>
        <w:rPr>
          <w:rFonts w:ascii="Arial Nova" w:eastAsia="Arial Nova" w:hAnsi="Arial Nova" w:cs="Arial Nova"/>
        </w:rPr>
      </w:pPr>
      <w:r w:rsidRPr="3DE7524D">
        <w:rPr>
          <w:rFonts w:ascii="Arial Nova" w:eastAsia="Arial Nova" w:hAnsi="Arial Nova" w:cs="Arial Nova"/>
        </w:rPr>
        <w:t xml:space="preserve">How they had been identified </w:t>
      </w:r>
      <w:proofErr w:type="gramStart"/>
      <w:r w:rsidRPr="3DE7524D">
        <w:rPr>
          <w:rFonts w:ascii="Arial Nova" w:eastAsia="Arial Nova" w:hAnsi="Arial Nova" w:cs="Arial Nova"/>
        </w:rPr>
        <w:t>i.e.</w:t>
      </w:r>
      <w:proofErr w:type="gramEnd"/>
      <w:r w:rsidRPr="3DE7524D">
        <w:rPr>
          <w:rFonts w:ascii="Arial Nova" w:eastAsia="Arial Nova" w:hAnsi="Arial Nova" w:cs="Arial Nova"/>
        </w:rPr>
        <w:t xml:space="preserve"> DASH, Ambulance or A&amp;E frequent attender</w:t>
      </w:r>
    </w:p>
    <w:p w14:paraId="7551B9E1" w14:textId="4E143153" w:rsidR="52155988" w:rsidRDefault="52155988" w:rsidP="7A1D8E20">
      <w:pPr>
        <w:rPr>
          <w:rFonts w:ascii="Arial Nova" w:eastAsia="Arial Nova" w:hAnsi="Arial Nova" w:cs="Arial Nova"/>
        </w:rPr>
      </w:pPr>
      <w:r w:rsidRPr="7A1D8E20">
        <w:rPr>
          <w:rFonts w:ascii="Arial Nova" w:eastAsia="Arial Nova" w:hAnsi="Arial Nova" w:cs="Arial Nova"/>
        </w:rPr>
        <w:t xml:space="preserve">The outcome for each patient discussed should include: </w:t>
      </w:r>
    </w:p>
    <w:p w14:paraId="208EDD54" w14:textId="711120B4" w:rsidR="52155988" w:rsidRDefault="52155988" w:rsidP="7A1D8E20">
      <w:pPr>
        <w:pStyle w:val="ListParagraph"/>
        <w:numPr>
          <w:ilvl w:val="0"/>
          <w:numId w:val="1"/>
        </w:numPr>
        <w:rPr>
          <w:rFonts w:ascii="Arial Nova" w:eastAsia="Arial Nova" w:hAnsi="Arial Nova" w:cs="Arial Nova"/>
        </w:rPr>
      </w:pPr>
      <w:r w:rsidRPr="3DE7524D">
        <w:rPr>
          <w:rFonts w:ascii="Arial Nova" w:eastAsia="Arial Nova" w:hAnsi="Arial Nova" w:cs="Arial Nova"/>
        </w:rPr>
        <w:t xml:space="preserve">Review of action points from the previous meeting (if applicable) </w:t>
      </w:r>
    </w:p>
    <w:p w14:paraId="42F65D86" w14:textId="38157E69" w:rsidR="52155988" w:rsidRDefault="52155988" w:rsidP="7A1D8E20">
      <w:pPr>
        <w:pStyle w:val="ListParagraph"/>
        <w:numPr>
          <w:ilvl w:val="0"/>
          <w:numId w:val="1"/>
        </w:numPr>
        <w:rPr>
          <w:rFonts w:ascii="Arial Nova" w:eastAsia="Arial Nova" w:hAnsi="Arial Nova" w:cs="Arial Nova"/>
        </w:rPr>
      </w:pPr>
      <w:r w:rsidRPr="3DE7524D">
        <w:rPr>
          <w:rFonts w:ascii="Arial Nova" w:eastAsia="Arial Nova" w:hAnsi="Arial Nova" w:cs="Arial Nova"/>
        </w:rPr>
        <w:t xml:space="preserve">Clinical management plan for the patient </w:t>
      </w:r>
    </w:p>
    <w:p w14:paraId="3A1E9102" w14:textId="1962222C"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 xml:space="preserve">Identification of actions to be completed with responsibility allocated to a member of the team with expected timescales </w:t>
      </w:r>
    </w:p>
    <w:p w14:paraId="0B5D1044" w14:textId="5C0ABB33"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Documentation is completed for each patient at every meeting</w:t>
      </w:r>
    </w:p>
    <w:p w14:paraId="131EF44C" w14:textId="36575D59" w:rsidR="1775623C" w:rsidRDefault="1775623C" w:rsidP="7A1D8E20">
      <w:pPr>
        <w:rPr>
          <w:rFonts w:ascii="Arial Nova" w:eastAsia="Arial Nova" w:hAnsi="Arial Nova" w:cs="Arial Nova"/>
        </w:rPr>
      </w:pPr>
    </w:p>
    <w:p w14:paraId="612F5CFC" w14:textId="43604E9C" w:rsidR="2973F266" w:rsidRDefault="2973F266" w:rsidP="7A1D8E20">
      <w:pPr>
        <w:rPr>
          <w:rFonts w:ascii="Arial Nova" w:eastAsia="Arial Nova" w:hAnsi="Arial Nova" w:cs="Arial Nova"/>
        </w:rPr>
      </w:pPr>
    </w:p>
    <w:p w14:paraId="7C60E362" w14:textId="4376F411" w:rsidR="322FCCC3" w:rsidRDefault="322FCCC3" w:rsidP="7A1D8E20">
      <w:pPr>
        <w:rPr>
          <w:rFonts w:ascii="Arial Nova" w:eastAsia="Arial Nova" w:hAnsi="Arial Nova" w:cs="Arial Nova"/>
        </w:rPr>
      </w:pPr>
    </w:p>
    <w:p w14:paraId="287A06D9" w14:textId="137FA06B" w:rsidR="322FCCC3" w:rsidRDefault="322FCCC3" w:rsidP="7A1D8E20">
      <w:pPr>
        <w:rPr>
          <w:rFonts w:ascii="Arial Nova" w:eastAsia="Arial Nova" w:hAnsi="Arial Nova" w:cs="Arial Nova"/>
        </w:rPr>
      </w:pPr>
    </w:p>
    <w:p w14:paraId="78DF80F1" w14:textId="0EF8A04D" w:rsidR="322FCCC3" w:rsidRDefault="322FCCC3" w:rsidP="7A1D8E20">
      <w:pPr>
        <w:rPr>
          <w:rFonts w:ascii="Arial Nova" w:eastAsia="Arial Nova" w:hAnsi="Arial Nova" w:cs="Arial Nova"/>
        </w:rPr>
      </w:pPr>
    </w:p>
    <w:p w14:paraId="04822B1D" w14:textId="78BDF492" w:rsidR="2973F266" w:rsidRDefault="2973F266" w:rsidP="7A1D8E20">
      <w:pPr>
        <w:rPr>
          <w:rFonts w:ascii="Arial Nova" w:eastAsia="Arial Nova" w:hAnsi="Arial Nova" w:cs="Arial Nova"/>
        </w:rPr>
      </w:pPr>
    </w:p>
    <w:sectPr w:rsidR="2973F2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9E6A" w14:textId="77777777" w:rsidR="00C51157" w:rsidRDefault="00C51157">
      <w:pPr>
        <w:spacing w:after="0" w:line="240" w:lineRule="auto"/>
      </w:pPr>
      <w:r>
        <w:separator/>
      </w:r>
    </w:p>
  </w:endnote>
  <w:endnote w:type="continuationSeparator" w:id="0">
    <w:p w14:paraId="1E33111F" w14:textId="77777777" w:rsidR="00C51157" w:rsidRDefault="00C51157">
      <w:pPr>
        <w:spacing w:after="0" w:line="240" w:lineRule="auto"/>
      </w:pPr>
      <w:r>
        <w:continuationSeparator/>
      </w:r>
    </w:p>
  </w:endnote>
  <w:endnote w:type="continuationNotice" w:id="1">
    <w:p w14:paraId="1E5EE77D" w14:textId="77777777" w:rsidR="00C51157" w:rsidRDefault="00C51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1D8E20" w14:paraId="590FA07A" w14:textId="77777777" w:rsidTr="7A1D8E20">
      <w:tc>
        <w:tcPr>
          <w:tcW w:w="3005" w:type="dxa"/>
        </w:tcPr>
        <w:p w14:paraId="0D8638F0" w14:textId="6EF3351B" w:rsidR="7A1D8E20" w:rsidRDefault="7A1D8E20" w:rsidP="7A1D8E20">
          <w:pPr>
            <w:pStyle w:val="Header"/>
            <w:ind w:left="-115"/>
          </w:pPr>
        </w:p>
      </w:tc>
      <w:tc>
        <w:tcPr>
          <w:tcW w:w="3005" w:type="dxa"/>
        </w:tcPr>
        <w:p w14:paraId="7426AD52" w14:textId="7F3286EF" w:rsidR="7A1D8E20" w:rsidRDefault="7A1D8E20" w:rsidP="7A1D8E20">
          <w:pPr>
            <w:pStyle w:val="Header"/>
            <w:jc w:val="center"/>
          </w:pPr>
        </w:p>
      </w:tc>
      <w:tc>
        <w:tcPr>
          <w:tcW w:w="3005" w:type="dxa"/>
        </w:tcPr>
        <w:p w14:paraId="48CADD78" w14:textId="550A8A24" w:rsidR="7A1D8E20" w:rsidRDefault="7A1D8E20" w:rsidP="7A1D8E20">
          <w:pPr>
            <w:pStyle w:val="Header"/>
            <w:ind w:right="-115"/>
            <w:jc w:val="right"/>
          </w:pPr>
        </w:p>
      </w:tc>
    </w:tr>
  </w:tbl>
  <w:p w14:paraId="750928F8" w14:textId="3BE24C26" w:rsidR="7A1D8E20" w:rsidRDefault="7A1D8E20" w:rsidP="7A1D8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3DCE" w14:textId="77777777" w:rsidR="00C51157" w:rsidRDefault="00C51157">
      <w:pPr>
        <w:spacing w:after="0" w:line="240" w:lineRule="auto"/>
      </w:pPr>
      <w:r>
        <w:separator/>
      </w:r>
    </w:p>
  </w:footnote>
  <w:footnote w:type="continuationSeparator" w:id="0">
    <w:p w14:paraId="43564ECE" w14:textId="77777777" w:rsidR="00C51157" w:rsidRDefault="00C51157">
      <w:pPr>
        <w:spacing w:after="0" w:line="240" w:lineRule="auto"/>
      </w:pPr>
      <w:r>
        <w:continuationSeparator/>
      </w:r>
    </w:p>
  </w:footnote>
  <w:footnote w:type="continuationNotice" w:id="1">
    <w:p w14:paraId="40A90966" w14:textId="77777777" w:rsidR="00C51157" w:rsidRDefault="00C51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1D8E20" w14:paraId="01D8D1A0" w14:textId="77777777" w:rsidTr="7A1D8E20">
      <w:tc>
        <w:tcPr>
          <w:tcW w:w="3005" w:type="dxa"/>
        </w:tcPr>
        <w:p w14:paraId="181334B0" w14:textId="3D7098EE" w:rsidR="7A1D8E20" w:rsidRDefault="007C2D1A" w:rsidP="7A1D8E20">
          <w:pPr>
            <w:pStyle w:val="Header"/>
            <w:ind w:left="-115"/>
          </w:pPr>
          <w:r>
            <w:rPr>
              <w:rFonts w:ascii="Calibri" w:hAnsi="Calibri" w:cs="Calibri"/>
              <w:color w:val="000000"/>
              <w:shd w:val="clear" w:color="auto" w:fill="FFFFFF"/>
            </w:rPr>
            <w:br/>
          </w:r>
        </w:p>
      </w:tc>
      <w:tc>
        <w:tcPr>
          <w:tcW w:w="3005" w:type="dxa"/>
        </w:tcPr>
        <w:p w14:paraId="49AA94D2" w14:textId="6EC6ED25" w:rsidR="7A1D8E20" w:rsidRDefault="7A1D8E20" w:rsidP="7A1D8E20">
          <w:pPr>
            <w:pStyle w:val="Header"/>
            <w:jc w:val="center"/>
          </w:pPr>
        </w:p>
      </w:tc>
      <w:tc>
        <w:tcPr>
          <w:tcW w:w="3005" w:type="dxa"/>
        </w:tcPr>
        <w:p w14:paraId="61B7AE5A" w14:textId="52A1BE23" w:rsidR="7A1D8E20" w:rsidRDefault="7A1D8E20" w:rsidP="7A1D8E20">
          <w:pPr>
            <w:pStyle w:val="Header"/>
            <w:ind w:right="-115"/>
            <w:jc w:val="right"/>
          </w:pPr>
        </w:p>
      </w:tc>
    </w:tr>
  </w:tbl>
  <w:p w14:paraId="6172F455" w14:textId="4749AB7E" w:rsidR="7A1D8E20" w:rsidRDefault="7A1D8E20" w:rsidP="7A1D8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399"/>
    <w:multiLevelType w:val="hybridMultilevel"/>
    <w:tmpl w:val="5D6A046A"/>
    <w:lvl w:ilvl="0" w:tplc="95125576">
      <w:start w:val="1"/>
      <w:numFmt w:val="bullet"/>
      <w:lvlText w:val=""/>
      <w:lvlJc w:val="left"/>
      <w:pPr>
        <w:ind w:left="720" w:hanging="360"/>
      </w:pPr>
      <w:rPr>
        <w:rFonts w:ascii="Symbol" w:hAnsi="Symbol" w:hint="default"/>
      </w:rPr>
    </w:lvl>
    <w:lvl w:ilvl="1" w:tplc="F828B91E">
      <w:start w:val="1"/>
      <w:numFmt w:val="bullet"/>
      <w:lvlText w:val="o"/>
      <w:lvlJc w:val="left"/>
      <w:pPr>
        <w:ind w:left="1440" w:hanging="360"/>
      </w:pPr>
      <w:rPr>
        <w:rFonts w:ascii="Courier New" w:hAnsi="Courier New" w:hint="default"/>
      </w:rPr>
    </w:lvl>
    <w:lvl w:ilvl="2" w:tplc="23CEFD2A">
      <w:start w:val="1"/>
      <w:numFmt w:val="bullet"/>
      <w:lvlText w:val=""/>
      <w:lvlJc w:val="left"/>
      <w:pPr>
        <w:ind w:left="2160" w:hanging="360"/>
      </w:pPr>
      <w:rPr>
        <w:rFonts w:ascii="Wingdings" w:hAnsi="Wingdings" w:hint="default"/>
      </w:rPr>
    </w:lvl>
    <w:lvl w:ilvl="3" w:tplc="F9829B04">
      <w:start w:val="1"/>
      <w:numFmt w:val="bullet"/>
      <w:lvlText w:val=""/>
      <w:lvlJc w:val="left"/>
      <w:pPr>
        <w:ind w:left="2880" w:hanging="360"/>
      </w:pPr>
      <w:rPr>
        <w:rFonts w:ascii="Symbol" w:hAnsi="Symbol" w:hint="default"/>
      </w:rPr>
    </w:lvl>
    <w:lvl w:ilvl="4" w:tplc="8446FC98">
      <w:start w:val="1"/>
      <w:numFmt w:val="bullet"/>
      <w:lvlText w:val="o"/>
      <w:lvlJc w:val="left"/>
      <w:pPr>
        <w:ind w:left="3600" w:hanging="360"/>
      </w:pPr>
      <w:rPr>
        <w:rFonts w:ascii="Courier New" w:hAnsi="Courier New" w:hint="default"/>
      </w:rPr>
    </w:lvl>
    <w:lvl w:ilvl="5" w:tplc="D548DF38">
      <w:start w:val="1"/>
      <w:numFmt w:val="bullet"/>
      <w:lvlText w:val=""/>
      <w:lvlJc w:val="left"/>
      <w:pPr>
        <w:ind w:left="4320" w:hanging="360"/>
      </w:pPr>
      <w:rPr>
        <w:rFonts w:ascii="Wingdings" w:hAnsi="Wingdings" w:hint="default"/>
      </w:rPr>
    </w:lvl>
    <w:lvl w:ilvl="6" w:tplc="0AEC7CFE">
      <w:start w:val="1"/>
      <w:numFmt w:val="bullet"/>
      <w:lvlText w:val=""/>
      <w:lvlJc w:val="left"/>
      <w:pPr>
        <w:ind w:left="5040" w:hanging="360"/>
      </w:pPr>
      <w:rPr>
        <w:rFonts w:ascii="Symbol" w:hAnsi="Symbol" w:hint="default"/>
      </w:rPr>
    </w:lvl>
    <w:lvl w:ilvl="7" w:tplc="B3707DC4">
      <w:start w:val="1"/>
      <w:numFmt w:val="bullet"/>
      <w:lvlText w:val="o"/>
      <w:lvlJc w:val="left"/>
      <w:pPr>
        <w:ind w:left="5760" w:hanging="360"/>
      </w:pPr>
      <w:rPr>
        <w:rFonts w:ascii="Courier New" w:hAnsi="Courier New" w:hint="default"/>
      </w:rPr>
    </w:lvl>
    <w:lvl w:ilvl="8" w:tplc="5FF80DD4">
      <w:start w:val="1"/>
      <w:numFmt w:val="bullet"/>
      <w:lvlText w:val=""/>
      <w:lvlJc w:val="left"/>
      <w:pPr>
        <w:ind w:left="6480" w:hanging="360"/>
      </w:pPr>
      <w:rPr>
        <w:rFonts w:ascii="Wingdings" w:hAnsi="Wingdings" w:hint="default"/>
      </w:rPr>
    </w:lvl>
  </w:abstractNum>
  <w:abstractNum w:abstractNumId="1" w15:restartNumberingAfterBreak="0">
    <w:nsid w:val="28C83A90"/>
    <w:multiLevelType w:val="hybridMultilevel"/>
    <w:tmpl w:val="C5BE8A66"/>
    <w:lvl w:ilvl="0" w:tplc="12A21BDE">
      <w:start w:val="1"/>
      <w:numFmt w:val="bullet"/>
      <w:lvlText w:val=""/>
      <w:lvlJc w:val="left"/>
      <w:pPr>
        <w:ind w:left="720" w:hanging="360"/>
      </w:pPr>
      <w:rPr>
        <w:rFonts w:ascii="Symbol" w:hAnsi="Symbol" w:hint="default"/>
      </w:rPr>
    </w:lvl>
    <w:lvl w:ilvl="1" w:tplc="91808562">
      <w:start w:val="1"/>
      <w:numFmt w:val="bullet"/>
      <w:lvlText w:val="o"/>
      <w:lvlJc w:val="left"/>
      <w:pPr>
        <w:ind w:left="1440" w:hanging="360"/>
      </w:pPr>
      <w:rPr>
        <w:rFonts w:ascii="Courier New" w:hAnsi="Courier New" w:hint="default"/>
      </w:rPr>
    </w:lvl>
    <w:lvl w:ilvl="2" w:tplc="8A7E9806">
      <w:start w:val="1"/>
      <w:numFmt w:val="bullet"/>
      <w:lvlText w:val=""/>
      <w:lvlJc w:val="left"/>
      <w:pPr>
        <w:ind w:left="2160" w:hanging="360"/>
      </w:pPr>
      <w:rPr>
        <w:rFonts w:ascii="Wingdings" w:hAnsi="Wingdings" w:hint="default"/>
      </w:rPr>
    </w:lvl>
    <w:lvl w:ilvl="3" w:tplc="CCBA9FA8">
      <w:start w:val="1"/>
      <w:numFmt w:val="bullet"/>
      <w:lvlText w:val=""/>
      <w:lvlJc w:val="left"/>
      <w:pPr>
        <w:ind w:left="2880" w:hanging="360"/>
      </w:pPr>
      <w:rPr>
        <w:rFonts w:ascii="Symbol" w:hAnsi="Symbol" w:hint="default"/>
      </w:rPr>
    </w:lvl>
    <w:lvl w:ilvl="4" w:tplc="A0661616">
      <w:start w:val="1"/>
      <w:numFmt w:val="bullet"/>
      <w:lvlText w:val="o"/>
      <w:lvlJc w:val="left"/>
      <w:pPr>
        <w:ind w:left="3600" w:hanging="360"/>
      </w:pPr>
      <w:rPr>
        <w:rFonts w:ascii="Courier New" w:hAnsi="Courier New" w:hint="default"/>
      </w:rPr>
    </w:lvl>
    <w:lvl w:ilvl="5" w:tplc="CBB68E74">
      <w:start w:val="1"/>
      <w:numFmt w:val="bullet"/>
      <w:lvlText w:val=""/>
      <w:lvlJc w:val="left"/>
      <w:pPr>
        <w:ind w:left="4320" w:hanging="360"/>
      </w:pPr>
      <w:rPr>
        <w:rFonts w:ascii="Wingdings" w:hAnsi="Wingdings" w:hint="default"/>
      </w:rPr>
    </w:lvl>
    <w:lvl w:ilvl="6" w:tplc="9DFEA35C">
      <w:start w:val="1"/>
      <w:numFmt w:val="bullet"/>
      <w:lvlText w:val=""/>
      <w:lvlJc w:val="left"/>
      <w:pPr>
        <w:ind w:left="5040" w:hanging="360"/>
      </w:pPr>
      <w:rPr>
        <w:rFonts w:ascii="Symbol" w:hAnsi="Symbol" w:hint="default"/>
      </w:rPr>
    </w:lvl>
    <w:lvl w:ilvl="7" w:tplc="A6A46F36">
      <w:start w:val="1"/>
      <w:numFmt w:val="bullet"/>
      <w:lvlText w:val="o"/>
      <w:lvlJc w:val="left"/>
      <w:pPr>
        <w:ind w:left="5760" w:hanging="360"/>
      </w:pPr>
      <w:rPr>
        <w:rFonts w:ascii="Courier New" w:hAnsi="Courier New" w:hint="default"/>
      </w:rPr>
    </w:lvl>
    <w:lvl w:ilvl="8" w:tplc="EE327C3A">
      <w:start w:val="1"/>
      <w:numFmt w:val="bullet"/>
      <w:lvlText w:val=""/>
      <w:lvlJc w:val="left"/>
      <w:pPr>
        <w:ind w:left="6480" w:hanging="360"/>
      </w:pPr>
      <w:rPr>
        <w:rFonts w:ascii="Wingdings" w:hAnsi="Wingdings" w:hint="default"/>
      </w:rPr>
    </w:lvl>
  </w:abstractNum>
  <w:abstractNum w:abstractNumId="2" w15:restartNumberingAfterBreak="0">
    <w:nsid w:val="30D63BAE"/>
    <w:multiLevelType w:val="hybridMultilevel"/>
    <w:tmpl w:val="E8B86DA2"/>
    <w:lvl w:ilvl="0" w:tplc="247AA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CB3AFD"/>
    <w:multiLevelType w:val="hybridMultilevel"/>
    <w:tmpl w:val="704C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2513"/>
    <w:multiLevelType w:val="hybridMultilevel"/>
    <w:tmpl w:val="2482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E0DC8"/>
    <w:multiLevelType w:val="hybridMultilevel"/>
    <w:tmpl w:val="AE2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807159">
    <w:abstractNumId w:val="1"/>
  </w:num>
  <w:num w:numId="2" w16cid:durableId="1779444341">
    <w:abstractNumId w:val="0"/>
  </w:num>
  <w:num w:numId="3" w16cid:durableId="1420982624">
    <w:abstractNumId w:val="3"/>
  </w:num>
  <w:num w:numId="4" w16cid:durableId="1370715881">
    <w:abstractNumId w:val="4"/>
  </w:num>
  <w:num w:numId="5" w16cid:durableId="1045450736">
    <w:abstractNumId w:val="2"/>
  </w:num>
  <w:num w:numId="6" w16cid:durableId="14990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F2"/>
    <w:rsid w:val="00107CA8"/>
    <w:rsid w:val="001555C9"/>
    <w:rsid w:val="002333F2"/>
    <w:rsid w:val="004C3794"/>
    <w:rsid w:val="004F609D"/>
    <w:rsid w:val="00596663"/>
    <w:rsid w:val="005E0131"/>
    <w:rsid w:val="00631A6E"/>
    <w:rsid w:val="00670BC7"/>
    <w:rsid w:val="00695C6C"/>
    <w:rsid w:val="007236EC"/>
    <w:rsid w:val="00726A63"/>
    <w:rsid w:val="00743F64"/>
    <w:rsid w:val="0076009D"/>
    <w:rsid w:val="0079117C"/>
    <w:rsid w:val="007C2D1A"/>
    <w:rsid w:val="008033F5"/>
    <w:rsid w:val="00893303"/>
    <w:rsid w:val="008A0085"/>
    <w:rsid w:val="00AA10C2"/>
    <w:rsid w:val="00AF3BB9"/>
    <w:rsid w:val="00B11833"/>
    <w:rsid w:val="00B12A0E"/>
    <w:rsid w:val="00B27405"/>
    <w:rsid w:val="00B550D5"/>
    <w:rsid w:val="00C51157"/>
    <w:rsid w:val="00CB6CA6"/>
    <w:rsid w:val="00CC75EB"/>
    <w:rsid w:val="00CD09A5"/>
    <w:rsid w:val="00D02425"/>
    <w:rsid w:val="00E06F7A"/>
    <w:rsid w:val="00E72D39"/>
    <w:rsid w:val="00EB17C3"/>
    <w:rsid w:val="00EE0BA1"/>
    <w:rsid w:val="00EE5F09"/>
    <w:rsid w:val="00F06704"/>
    <w:rsid w:val="00F477B9"/>
    <w:rsid w:val="00F66080"/>
    <w:rsid w:val="00FD6F56"/>
    <w:rsid w:val="00FF0B12"/>
    <w:rsid w:val="010AD949"/>
    <w:rsid w:val="02A6A9AA"/>
    <w:rsid w:val="07D6DB48"/>
    <w:rsid w:val="08331A72"/>
    <w:rsid w:val="097AE41C"/>
    <w:rsid w:val="09CEEAD3"/>
    <w:rsid w:val="0F3BCF2E"/>
    <w:rsid w:val="0F9EBFEE"/>
    <w:rsid w:val="14C59922"/>
    <w:rsid w:val="1533386B"/>
    <w:rsid w:val="169CA2FC"/>
    <w:rsid w:val="1775623C"/>
    <w:rsid w:val="19A19AD1"/>
    <w:rsid w:val="1ABB00D8"/>
    <w:rsid w:val="1B1F7D78"/>
    <w:rsid w:val="1B5547E0"/>
    <w:rsid w:val="1CDFC692"/>
    <w:rsid w:val="2207082B"/>
    <w:rsid w:val="2207BA9B"/>
    <w:rsid w:val="22E09E4F"/>
    <w:rsid w:val="263CD41A"/>
    <w:rsid w:val="2845C1B4"/>
    <w:rsid w:val="2973F266"/>
    <w:rsid w:val="29F4469E"/>
    <w:rsid w:val="2D0DE059"/>
    <w:rsid w:val="2F3FB908"/>
    <w:rsid w:val="31019AB5"/>
    <w:rsid w:val="31989AC2"/>
    <w:rsid w:val="322FCCC3"/>
    <w:rsid w:val="32B3FE8C"/>
    <w:rsid w:val="349CA43E"/>
    <w:rsid w:val="3885E5EA"/>
    <w:rsid w:val="3B7C6A6A"/>
    <w:rsid w:val="3DD04F7F"/>
    <w:rsid w:val="3DE7524D"/>
    <w:rsid w:val="40F5F0BD"/>
    <w:rsid w:val="4176C5E9"/>
    <w:rsid w:val="436FB83B"/>
    <w:rsid w:val="439BD481"/>
    <w:rsid w:val="44A980F1"/>
    <w:rsid w:val="49D8282D"/>
    <w:rsid w:val="4C6EE996"/>
    <w:rsid w:val="4ED21C7C"/>
    <w:rsid w:val="4F42C711"/>
    <w:rsid w:val="4FA537CD"/>
    <w:rsid w:val="4FE5E5CE"/>
    <w:rsid w:val="51BCF5F5"/>
    <w:rsid w:val="52155988"/>
    <w:rsid w:val="5740620C"/>
    <w:rsid w:val="5A851E8E"/>
    <w:rsid w:val="5EFDE076"/>
    <w:rsid w:val="5FDC0339"/>
    <w:rsid w:val="6020A734"/>
    <w:rsid w:val="657BE5A4"/>
    <w:rsid w:val="692F3A1B"/>
    <w:rsid w:val="6AA8A87F"/>
    <w:rsid w:val="6B177129"/>
    <w:rsid w:val="7158111C"/>
    <w:rsid w:val="724AE2A3"/>
    <w:rsid w:val="72D0383E"/>
    <w:rsid w:val="73291531"/>
    <w:rsid w:val="75741FEA"/>
    <w:rsid w:val="75D233AD"/>
    <w:rsid w:val="76465CC5"/>
    <w:rsid w:val="766580C7"/>
    <w:rsid w:val="7A1D8E20"/>
    <w:rsid w:val="7DE7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F7E3"/>
  <w15:chartTrackingRefBased/>
  <w15:docId w15:val="{EF0471A3-30E2-4F74-9E33-5EDBE1E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B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sw.icb.nhs.uk/for-clinicians/anticipatory-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0db32-3cb2-4387-b6e4-c78975a853eb" xsi:nil="true"/>
    <lcf76f155ced4ddcb4097134ff3c332f xmlns="357a730b-f8f7-473c-88c8-6f3d7d2315da">
      <Terms xmlns="http://schemas.microsoft.com/office/infopath/2007/PartnerControls"/>
    </lcf76f155ced4ddcb4097134ff3c332f>
    <Completed xmlns="357a730b-f8f7-473c-88c8-6f3d7d2315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E31B4B66CA44383B52FD81500696B" ma:contentTypeVersion="17" ma:contentTypeDescription="Create a new document." ma:contentTypeScope="" ma:versionID="ceaac0799dcd7459d8b5a1d531b3f632">
  <xsd:schema xmlns:xsd="http://www.w3.org/2001/XMLSchema" xmlns:xs="http://www.w3.org/2001/XMLSchema" xmlns:p="http://schemas.microsoft.com/office/2006/metadata/properties" xmlns:ns2="357a730b-f8f7-473c-88c8-6f3d7d2315da" xmlns:ns3="ac20db32-3cb2-4387-b6e4-c78975a853eb" targetNamespace="http://schemas.microsoft.com/office/2006/metadata/properties" ma:root="true" ma:fieldsID="0435fe787342a7dd2c9e72eda6562af9" ns2:_="" ns3:_="">
    <xsd:import namespace="357a730b-f8f7-473c-88c8-6f3d7d2315da"/>
    <xsd:import namespace="ac20db32-3cb2-4387-b6e4-c78975a853eb"/>
    <xsd:element name="properties">
      <xsd:complexType>
        <xsd:sequence>
          <xsd:element name="documentManagement">
            <xsd:complexType>
              <xsd:all>
                <xsd:element ref="ns2:MediaServiceMetadata" minOccurs="0"/>
                <xsd:element ref="ns2:MediaServiceFastMetadata" minOccurs="0"/>
                <xsd:element ref="ns2:Complete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730b-f8f7-473c-88c8-6f3d7d23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format="Dropdown" ma:internalName="Complete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0db32-3cb2-4387-b6e4-c78975a85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2737d6-44c9-4aef-b1c0-d2e73031db51}" ma:internalName="TaxCatchAll" ma:showField="CatchAllData" ma:web="ac20db32-3cb2-4387-b6e4-c78975a85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4DC73-3A0E-4FB4-94A6-9A6B08FE6A70}">
  <ds:schemaRef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c20db32-3cb2-4387-b6e4-c78975a853eb"/>
    <ds:schemaRef ds:uri="357a730b-f8f7-473c-88c8-6f3d7d2315da"/>
    <ds:schemaRef ds:uri="http://www.w3.org/XML/1998/namespace"/>
  </ds:schemaRefs>
</ds:datastoreItem>
</file>

<file path=customXml/itemProps2.xml><?xml version="1.0" encoding="utf-8"?>
<ds:datastoreItem xmlns:ds="http://schemas.openxmlformats.org/officeDocument/2006/customXml" ds:itemID="{8D0329A7-EA26-4349-AB23-D2F8A925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a730b-f8f7-473c-88c8-6f3d7d2315da"/>
    <ds:schemaRef ds:uri="ac20db32-3cb2-4387-b6e4-c78975a8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14AEB-1C4C-431B-B9A7-17C748AB5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2304</Characters>
  <Application>Microsoft Office Word</Application>
  <DocSecurity>4</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Tori (ABBEY MEADS MEDICAL PRACT)</dc:creator>
  <cp:keywords/>
  <dc:description/>
  <cp:lastModifiedBy>PAGE, Joanne (NHS SOUTH, CENTRAL AND WEST COMMISSIONING SUPPORT UNIT)</cp:lastModifiedBy>
  <cp:revision>25</cp:revision>
  <dcterms:created xsi:type="dcterms:W3CDTF">2022-02-16T02:45:00Z</dcterms:created>
  <dcterms:modified xsi:type="dcterms:W3CDTF">2022-11-04T17:10:00Z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0x01010011FE31B4B66CA44383B52FD81500696B</vt:lpwstr>
  </property>
  <property fmtid="{D5CDD505-2E9C-101B-9397-08002B2CF9AE}" pid="3" name="MediaServiceImageTags">
    <vt:lpwstr/>
  </property>
</Properties>
</file>