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462"/>
        <w:gridCol w:w="3255"/>
        <w:gridCol w:w="876"/>
        <w:gridCol w:w="200"/>
        <w:gridCol w:w="509"/>
        <w:gridCol w:w="965"/>
        <w:gridCol w:w="979"/>
        <w:gridCol w:w="992"/>
        <w:gridCol w:w="991"/>
      </w:tblGrid>
      <w:tr w:rsidR="001B37FE" w:rsidRPr="004A7795" w14:paraId="5461B2F0" w14:textId="77777777" w:rsidTr="007072AD">
        <w:trPr>
          <w:trHeight w:val="794"/>
        </w:trPr>
        <w:tc>
          <w:tcPr>
            <w:tcW w:w="10229" w:type="dxa"/>
            <w:gridSpan w:val="9"/>
            <w:shd w:val="clear" w:color="auto" w:fill="00A399"/>
            <w:vAlign w:val="center"/>
          </w:tcPr>
          <w:p w14:paraId="42586684" w14:textId="2755C6FB" w:rsidR="001B37FE" w:rsidRPr="00586B35" w:rsidRDefault="001B37FE" w:rsidP="007072AD">
            <w:pPr>
              <w:pStyle w:val="Mainitembody"/>
              <w:spacing w:before="360" w:after="360"/>
              <w:ind w:right="176"/>
              <w:jc w:val="center"/>
              <w:rPr>
                <w:rFonts w:cs="Arial"/>
                <w:b/>
                <w:sz w:val="32"/>
                <w:szCs w:val="32"/>
                <w:lang w:val="en-US"/>
              </w:rPr>
            </w:pPr>
            <w:r w:rsidRPr="00586B35">
              <w:rPr>
                <w:rFonts w:cs="Arial"/>
                <w:b/>
                <w:sz w:val="32"/>
                <w:szCs w:val="32"/>
                <w:lang w:val="en-US"/>
              </w:rPr>
              <w:t>CHALAZI</w:t>
            </w:r>
            <w:r w:rsidR="0071639C">
              <w:rPr>
                <w:rFonts w:cs="Arial"/>
                <w:b/>
                <w:sz w:val="32"/>
                <w:szCs w:val="32"/>
                <w:lang w:val="en-US"/>
              </w:rPr>
              <w:t>A TREATMENT</w:t>
            </w:r>
          </w:p>
        </w:tc>
      </w:tr>
      <w:tr w:rsidR="00226CE9" w:rsidRPr="004A7795" w14:paraId="40426B15" w14:textId="77777777" w:rsidTr="007072AD">
        <w:tblPrEx>
          <w:shd w:val="clear" w:color="auto" w:fill="FFC000"/>
        </w:tblPrEx>
        <w:trPr>
          <w:trHeight w:val="567"/>
        </w:trPr>
        <w:tc>
          <w:tcPr>
            <w:tcW w:w="10229" w:type="dxa"/>
            <w:gridSpan w:val="9"/>
            <w:shd w:val="clear" w:color="auto" w:fill="FFC000"/>
            <w:vAlign w:val="center"/>
          </w:tcPr>
          <w:p w14:paraId="6C52D1AB" w14:textId="1AB1E4EA" w:rsidR="00226CE9" w:rsidRPr="0071639C" w:rsidRDefault="00226CE9" w:rsidP="007072AD">
            <w:pPr>
              <w:pStyle w:val="Mainitembody"/>
              <w:spacing w:before="240"/>
              <w:ind w:right="176"/>
              <w:jc w:val="center"/>
              <w:rPr>
                <w:rFonts w:cs="Arial"/>
                <w:b/>
                <w:sz w:val="28"/>
                <w:szCs w:val="28"/>
                <w:lang w:val="en-US"/>
              </w:rPr>
            </w:pPr>
            <w:r w:rsidRPr="0071639C">
              <w:rPr>
                <w:rFonts w:cs="Arial"/>
                <w:b/>
                <w:sz w:val="28"/>
                <w:szCs w:val="28"/>
                <w:lang w:val="en-US"/>
              </w:rPr>
              <w:t xml:space="preserve">PRIOR APPROVAL REQUIRED </w:t>
            </w:r>
            <w:r w:rsidR="00F95FFE" w:rsidRPr="0071639C">
              <w:rPr>
                <w:rFonts w:cs="Arial"/>
                <w:b/>
                <w:sz w:val="28"/>
                <w:szCs w:val="28"/>
                <w:lang w:val="en-US"/>
              </w:rPr>
              <w:t xml:space="preserve">Including </w:t>
            </w:r>
            <w:r w:rsidR="005D3301" w:rsidRPr="0071639C">
              <w:rPr>
                <w:rFonts w:cs="Arial"/>
                <w:b/>
                <w:sz w:val="28"/>
                <w:szCs w:val="28"/>
                <w:lang w:val="en-US"/>
              </w:rPr>
              <w:t>REFERRAL</w:t>
            </w:r>
            <w:r w:rsidR="00F95FFE" w:rsidRPr="0071639C">
              <w:rPr>
                <w:rFonts w:cs="Arial"/>
                <w:b/>
                <w:sz w:val="28"/>
                <w:szCs w:val="28"/>
                <w:lang w:val="en-US"/>
              </w:rPr>
              <w:t>S to</w:t>
            </w:r>
            <w:r w:rsidR="005D3301" w:rsidRPr="0071639C">
              <w:rPr>
                <w:rFonts w:cs="Arial"/>
                <w:b/>
                <w:sz w:val="28"/>
                <w:szCs w:val="28"/>
                <w:lang w:val="en-US"/>
              </w:rPr>
              <w:t xml:space="preserve"> </w:t>
            </w:r>
            <w:r w:rsidR="00F95FFE" w:rsidRPr="0071639C">
              <w:rPr>
                <w:rFonts w:cs="Arial"/>
                <w:b/>
                <w:sz w:val="28"/>
                <w:szCs w:val="28"/>
                <w:lang w:val="en-US"/>
              </w:rPr>
              <w:t xml:space="preserve">a </w:t>
            </w:r>
            <w:proofErr w:type="spellStart"/>
            <w:r w:rsidR="005D3301" w:rsidRPr="0071639C">
              <w:rPr>
                <w:rFonts w:cs="Arial"/>
                <w:b/>
                <w:sz w:val="28"/>
                <w:szCs w:val="28"/>
                <w:lang w:val="en-US"/>
              </w:rPr>
              <w:t>GPw</w:t>
            </w:r>
            <w:r w:rsidR="00891850" w:rsidRPr="0071639C">
              <w:rPr>
                <w:rFonts w:cs="Arial"/>
                <w:b/>
                <w:sz w:val="28"/>
                <w:szCs w:val="28"/>
                <w:lang w:val="en-US"/>
              </w:rPr>
              <w:t>ER</w:t>
            </w:r>
            <w:proofErr w:type="spellEnd"/>
          </w:p>
        </w:tc>
      </w:tr>
      <w:tr w:rsidR="00B3493F" w:rsidRPr="00542886" w14:paraId="20AB81C1" w14:textId="77777777" w:rsidTr="007072AD">
        <w:tblPrEx>
          <w:shd w:val="clear" w:color="auto" w:fill="auto"/>
          <w:tblCellMar>
            <w:top w:w="85" w:type="dxa"/>
            <w:bottom w:w="85" w:type="dxa"/>
          </w:tblCellMar>
          <w:tblLook w:val="01E0" w:firstRow="1" w:lastRow="1" w:firstColumn="1" w:lastColumn="1" w:noHBand="0" w:noVBand="0"/>
        </w:tblPrEx>
        <w:trPr>
          <w:trHeight w:val="283"/>
        </w:trPr>
        <w:tc>
          <w:tcPr>
            <w:tcW w:w="10229"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4F12D613" w14:textId="789FEC86" w:rsidR="00B3493F" w:rsidRPr="00542886" w:rsidRDefault="00074113" w:rsidP="00074113">
            <w:pPr>
              <w:rPr>
                <w:rFonts w:ascii="Arial" w:hAnsi="Arial" w:cs="Arial"/>
                <w:b/>
                <w:sz w:val="20"/>
                <w:szCs w:val="20"/>
              </w:rPr>
            </w:pPr>
            <w:r>
              <w:rPr>
                <w:rFonts w:ascii="Arial" w:hAnsi="Arial" w:cs="Arial"/>
                <w:b/>
                <w:sz w:val="22"/>
                <w:szCs w:val="22"/>
              </w:rPr>
              <w:t xml:space="preserve">A   </w:t>
            </w:r>
            <w:r w:rsidR="004858EE">
              <w:rPr>
                <w:rFonts w:ascii="Arial" w:hAnsi="Arial" w:cs="Arial"/>
                <w:b/>
                <w:sz w:val="20"/>
                <w:szCs w:val="20"/>
              </w:rPr>
              <w:t>Patient Information</w:t>
            </w:r>
          </w:p>
        </w:tc>
      </w:tr>
      <w:tr w:rsidR="00586B35" w:rsidRPr="00542886" w14:paraId="4BB44468" w14:textId="77777777" w:rsidTr="007072AD">
        <w:tblPrEx>
          <w:shd w:val="clear" w:color="auto" w:fill="auto"/>
          <w:tblCellMar>
            <w:top w:w="85" w:type="dxa"/>
            <w:bottom w:w="85" w:type="dxa"/>
          </w:tblCellMar>
          <w:tblLook w:val="01E0" w:firstRow="1" w:lastRow="1" w:firstColumn="1" w:lastColumn="1" w:noHBand="0" w:noVBand="0"/>
        </w:tblPrEx>
        <w:trPr>
          <w:trHeight w:val="283"/>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6E9D7D56" w14:textId="77777777" w:rsidR="00B3493F" w:rsidRPr="00542886" w:rsidRDefault="00B3493F" w:rsidP="00074113">
            <w:pPr>
              <w:ind w:left="47"/>
              <w:rPr>
                <w:rFonts w:ascii="Arial" w:hAnsi="Arial" w:cs="Arial"/>
                <w:b/>
                <w:sz w:val="20"/>
                <w:szCs w:val="20"/>
              </w:rPr>
            </w:pPr>
            <w:r w:rsidRPr="00542886">
              <w:rPr>
                <w:rFonts w:ascii="Arial" w:hAnsi="Arial" w:cs="Arial"/>
                <w:b/>
                <w:sz w:val="20"/>
                <w:szCs w:val="20"/>
              </w:rPr>
              <w:t>Name</w:t>
            </w:r>
          </w:p>
        </w:tc>
        <w:tc>
          <w:tcPr>
            <w:tcW w:w="48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DE3D3C" w14:textId="77777777" w:rsidR="00B3493F" w:rsidRPr="00542886" w:rsidRDefault="00B3493F" w:rsidP="00074113">
            <w:pPr>
              <w:ind w:left="47"/>
              <w:rPr>
                <w:rFonts w:ascii="Arial" w:hAnsi="Arial" w:cs="Arial"/>
                <w:b/>
                <w:sz w:val="20"/>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ADFFD57" w14:textId="63FB9A0F" w:rsidR="00B3493F" w:rsidRPr="00542886" w:rsidRDefault="00B3493F" w:rsidP="00074113">
            <w:pPr>
              <w:ind w:left="47"/>
              <w:rPr>
                <w:rFonts w:ascii="Arial" w:hAnsi="Arial" w:cs="Arial"/>
                <w:sz w:val="20"/>
                <w:szCs w:val="20"/>
              </w:rPr>
            </w:pPr>
            <w:r w:rsidRPr="00542886">
              <w:rPr>
                <w:rFonts w:ascii="Arial" w:hAnsi="Arial" w:cs="Arial"/>
                <w:sz w:val="20"/>
                <w:szCs w:val="20"/>
              </w:rPr>
              <w:t>Male</w:t>
            </w:r>
          </w:p>
        </w:tc>
        <w:sdt>
          <w:sdtPr>
            <w:rPr>
              <w:rFonts w:ascii="Arial" w:hAnsi="Arial" w:cs="Arial"/>
              <w:sz w:val="20"/>
              <w:szCs w:val="20"/>
            </w:rPr>
            <w:id w:val="-471825665"/>
            <w14:checkbox>
              <w14:checked w14:val="0"/>
              <w14:checkedState w14:val="2612" w14:font="MS Gothic"/>
              <w14:uncheckedState w14:val="2610" w14:font="MS Gothic"/>
            </w14:checkbox>
          </w:sdtPr>
          <w:sdtEndPr/>
          <w:sdtContent>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E06C493" w14:textId="77777777" w:rsidR="00B3493F" w:rsidRPr="00542886" w:rsidRDefault="00C62CA5" w:rsidP="00074113">
                <w:pPr>
                  <w:ind w:left="360"/>
                  <w:rPr>
                    <w:rFonts w:ascii="Arial" w:hAnsi="Arial" w:cs="Arial"/>
                    <w:sz w:val="20"/>
                    <w:szCs w:val="20"/>
                  </w:rPr>
                </w:pPr>
                <w:r>
                  <w:rPr>
                    <w:rFonts w:ascii="MS Gothic" w:eastAsia="MS Gothic" w:hAnsi="MS Gothic" w:cs="Arial" w:hint="eastAsia"/>
                    <w:sz w:val="20"/>
                    <w:szCs w:val="20"/>
                  </w:rPr>
                  <w:t>☐</w:t>
                </w:r>
              </w:p>
            </w:tc>
          </w:sdtContent>
        </w:sdt>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B030AB" w14:textId="77777777" w:rsidR="00B3493F" w:rsidRPr="00542886" w:rsidRDefault="00B3493F" w:rsidP="00074113">
            <w:pPr>
              <w:rPr>
                <w:rFonts w:ascii="Arial" w:hAnsi="Arial" w:cs="Arial"/>
                <w:sz w:val="20"/>
                <w:szCs w:val="20"/>
              </w:rPr>
            </w:pPr>
            <w:r w:rsidRPr="00542886">
              <w:rPr>
                <w:rFonts w:ascii="Arial" w:hAnsi="Arial" w:cs="Arial"/>
                <w:sz w:val="20"/>
                <w:szCs w:val="20"/>
              </w:rPr>
              <w:t>Female</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647CDF0" w14:textId="77777777" w:rsidR="00B3493F" w:rsidRPr="00542886" w:rsidRDefault="00721B4E" w:rsidP="00074113">
            <w:pPr>
              <w:ind w:left="289"/>
              <w:rPr>
                <w:rFonts w:ascii="Arial" w:hAnsi="Arial" w:cs="Arial"/>
                <w:sz w:val="20"/>
                <w:szCs w:val="20"/>
              </w:rPr>
            </w:pPr>
            <w:sdt>
              <w:sdtPr>
                <w:rPr>
                  <w:rFonts w:ascii="Arial" w:hAnsi="Arial" w:cs="Arial"/>
                  <w:sz w:val="20"/>
                  <w:szCs w:val="20"/>
                </w:rPr>
                <w:id w:val="-819275334"/>
                <w14:checkbox>
                  <w14:checked w14:val="0"/>
                  <w14:checkedState w14:val="2612" w14:font="MS Gothic"/>
                  <w14:uncheckedState w14:val="2610" w14:font="MS Gothic"/>
                </w14:checkbox>
              </w:sdtPr>
              <w:sdtEndPr/>
              <w:sdtContent>
                <w:r w:rsidR="00C62CA5">
                  <w:rPr>
                    <w:rFonts w:ascii="MS Gothic" w:eastAsia="MS Gothic" w:hAnsi="MS Gothic" w:cs="Arial" w:hint="eastAsia"/>
                    <w:sz w:val="20"/>
                    <w:szCs w:val="20"/>
                  </w:rPr>
                  <w:t>☐</w:t>
                </w:r>
              </w:sdtContent>
            </w:sdt>
            <w:r w:rsidR="00B3493F" w:rsidRPr="00542886">
              <w:rPr>
                <w:rFonts w:ascii="Arial" w:hAnsi="Arial" w:cs="Arial"/>
                <w:sz w:val="20"/>
                <w:szCs w:val="20"/>
              </w:rPr>
              <w:t xml:space="preserve"> </w:t>
            </w:r>
          </w:p>
        </w:tc>
      </w:tr>
      <w:tr w:rsidR="00C73238" w:rsidRPr="00542886" w14:paraId="5AC70FF3" w14:textId="77777777" w:rsidTr="007072AD">
        <w:tblPrEx>
          <w:shd w:val="clear" w:color="auto" w:fill="auto"/>
          <w:tblCellMar>
            <w:top w:w="85" w:type="dxa"/>
            <w:bottom w:w="85" w:type="dxa"/>
          </w:tblCellMar>
          <w:tblLook w:val="01E0" w:firstRow="1" w:lastRow="1" w:firstColumn="1" w:lastColumn="1" w:noHBand="0" w:noVBand="0"/>
        </w:tblPrEx>
        <w:trPr>
          <w:trHeight w:val="850"/>
        </w:trPr>
        <w:tc>
          <w:tcPr>
            <w:tcW w:w="1467" w:type="dxa"/>
            <w:tcBorders>
              <w:top w:val="single" w:sz="4" w:space="0" w:color="auto"/>
              <w:left w:val="single" w:sz="4" w:space="0" w:color="auto"/>
              <w:right w:val="single" w:sz="4" w:space="0" w:color="auto"/>
            </w:tcBorders>
            <w:shd w:val="clear" w:color="auto" w:fill="auto"/>
          </w:tcPr>
          <w:p w14:paraId="5DB129EA" w14:textId="77777777" w:rsidR="00B3493F" w:rsidRPr="00542886" w:rsidRDefault="00B3493F" w:rsidP="00042596">
            <w:pPr>
              <w:ind w:left="47"/>
              <w:rPr>
                <w:rFonts w:ascii="Arial" w:hAnsi="Arial" w:cs="Arial"/>
                <w:b/>
                <w:sz w:val="20"/>
                <w:szCs w:val="20"/>
              </w:rPr>
            </w:pPr>
            <w:r w:rsidRPr="00542886">
              <w:rPr>
                <w:rFonts w:ascii="Arial" w:hAnsi="Arial" w:cs="Arial"/>
                <w:b/>
                <w:sz w:val="20"/>
                <w:szCs w:val="20"/>
              </w:rPr>
              <w:t>Address</w:t>
            </w:r>
          </w:p>
          <w:p w14:paraId="70A1D191" w14:textId="77777777" w:rsidR="00B3493F" w:rsidRPr="00542886" w:rsidRDefault="00B3493F" w:rsidP="00042596">
            <w:pPr>
              <w:ind w:left="47"/>
              <w:rPr>
                <w:rFonts w:ascii="Arial" w:hAnsi="Arial" w:cs="Arial"/>
                <w:b/>
                <w:sz w:val="20"/>
                <w:szCs w:val="20"/>
              </w:rPr>
            </w:pPr>
          </w:p>
          <w:p w14:paraId="0AF1A688" w14:textId="77777777" w:rsidR="00B3493F" w:rsidRPr="00542886" w:rsidRDefault="00B3493F" w:rsidP="00042596">
            <w:pPr>
              <w:ind w:left="47"/>
              <w:rPr>
                <w:rFonts w:ascii="Arial" w:hAnsi="Arial" w:cs="Arial"/>
                <w:b/>
                <w:sz w:val="20"/>
                <w:szCs w:val="20"/>
              </w:rPr>
            </w:pPr>
          </w:p>
          <w:p w14:paraId="738E76CF" w14:textId="77777777" w:rsidR="00B3493F" w:rsidRPr="00542886" w:rsidRDefault="00B3493F" w:rsidP="00042596">
            <w:pPr>
              <w:rPr>
                <w:rFonts w:ascii="Arial" w:hAnsi="Arial" w:cs="Arial"/>
                <w:b/>
                <w:sz w:val="20"/>
                <w:szCs w:val="20"/>
              </w:rPr>
            </w:pPr>
            <w:r>
              <w:rPr>
                <w:rFonts w:ascii="Arial" w:hAnsi="Arial" w:cs="Arial"/>
                <w:b/>
                <w:sz w:val="20"/>
                <w:szCs w:val="20"/>
              </w:rPr>
              <w:t xml:space="preserve"> </w:t>
            </w:r>
            <w:r w:rsidRPr="00542886">
              <w:rPr>
                <w:rFonts w:ascii="Arial" w:hAnsi="Arial" w:cs="Arial"/>
                <w:b/>
                <w:sz w:val="20"/>
                <w:szCs w:val="20"/>
              </w:rPr>
              <w:t>Post Code</w:t>
            </w:r>
          </w:p>
        </w:tc>
        <w:tc>
          <w:tcPr>
            <w:tcW w:w="8762" w:type="dxa"/>
            <w:gridSpan w:val="8"/>
            <w:tcBorders>
              <w:top w:val="single" w:sz="4" w:space="0" w:color="auto"/>
              <w:left w:val="single" w:sz="4" w:space="0" w:color="auto"/>
              <w:right w:val="single" w:sz="4" w:space="0" w:color="auto"/>
            </w:tcBorders>
            <w:shd w:val="clear" w:color="auto" w:fill="auto"/>
          </w:tcPr>
          <w:p w14:paraId="3B70E760" w14:textId="77777777" w:rsidR="00625053" w:rsidRDefault="00625053" w:rsidP="00042596">
            <w:pPr>
              <w:rPr>
                <w:rFonts w:ascii="Arial" w:hAnsi="Arial" w:cs="Arial"/>
                <w:sz w:val="20"/>
                <w:szCs w:val="20"/>
              </w:rPr>
            </w:pPr>
          </w:p>
          <w:p w14:paraId="7569113C" w14:textId="77777777" w:rsidR="00B3493F" w:rsidRPr="00625053" w:rsidRDefault="00625053" w:rsidP="00625053">
            <w:pPr>
              <w:tabs>
                <w:tab w:val="left" w:pos="6642"/>
              </w:tabs>
              <w:rPr>
                <w:rFonts w:ascii="Arial" w:hAnsi="Arial" w:cs="Arial"/>
                <w:sz w:val="20"/>
                <w:szCs w:val="20"/>
              </w:rPr>
            </w:pPr>
            <w:r>
              <w:rPr>
                <w:rFonts w:ascii="Arial" w:hAnsi="Arial" w:cs="Arial"/>
                <w:sz w:val="20"/>
                <w:szCs w:val="20"/>
              </w:rPr>
              <w:tab/>
            </w:r>
          </w:p>
        </w:tc>
      </w:tr>
      <w:tr w:rsidR="00586B35" w:rsidRPr="00542886" w14:paraId="5A601984" w14:textId="77777777" w:rsidTr="007072AD">
        <w:tblPrEx>
          <w:shd w:val="clear" w:color="auto" w:fill="auto"/>
          <w:tblCellMar>
            <w:top w:w="85" w:type="dxa"/>
            <w:bottom w:w="85" w:type="dxa"/>
          </w:tblCellMar>
          <w:tblLook w:val="01E0" w:firstRow="1" w:lastRow="1" w:firstColumn="1" w:lastColumn="1" w:noHBand="0" w:noVBand="0"/>
        </w:tblPrEx>
        <w:trPr>
          <w:trHeight w:val="283"/>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21BBBF83" w14:textId="77777777" w:rsidR="00B3493F" w:rsidRPr="00542886" w:rsidRDefault="00B3493F" w:rsidP="00074113">
            <w:pPr>
              <w:ind w:left="47"/>
              <w:rPr>
                <w:rFonts w:ascii="Arial" w:hAnsi="Arial" w:cs="Arial"/>
                <w:b/>
                <w:sz w:val="20"/>
                <w:szCs w:val="20"/>
              </w:rPr>
            </w:pPr>
            <w:r w:rsidRPr="00542886">
              <w:rPr>
                <w:rFonts w:ascii="Arial" w:hAnsi="Arial" w:cs="Arial"/>
                <w:b/>
                <w:sz w:val="20"/>
                <w:szCs w:val="20"/>
              </w:rPr>
              <w:t>Date of Birth</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14:paraId="3AAEBD16" w14:textId="77777777" w:rsidR="00B3493F" w:rsidRPr="00542886" w:rsidRDefault="00B3493F" w:rsidP="00074113">
            <w:pPr>
              <w:ind w:left="47"/>
              <w:rPr>
                <w:rFonts w:ascii="Arial" w:hAnsi="Arial" w:cs="Arial"/>
                <w:b/>
                <w:sz w:val="20"/>
                <w:szCs w:val="20"/>
              </w:rPr>
            </w:pPr>
            <w:r w:rsidRPr="00542886">
              <w:rPr>
                <w:rFonts w:ascii="Arial" w:hAnsi="Arial" w:cs="Arial"/>
                <w:b/>
                <w:sz w:val="20"/>
                <w:szCs w:val="20"/>
              </w:rPr>
              <w:t xml:space="preserve">   </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98CD2E" w14:textId="77777777" w:rsidR="00B3493F" w:rsidRPr="00542886" w:rsidRDefault="00B3493F" w:rsidP="00074113">
            <w:pPr>
              <w:ind w:left="47"/>
              <w:rPr>
                <w:rFonts w:ascii="Arial" w:hAnsi="Arial" w:cs="Arial"/>
                <w:sz w:val="20"/>
                <w:szCs w:val="20"/>
              </w:rPr>
            </w:pPr>
            <w:r w:rsidRPr="00542886">
              <w:rPr>
                <w:rFonts w:ascii="Arial" w:hAnsi="Arial" w:cs="Arial"/>
                <w:b/>
                <w:sz w:val="20"/>
                <w:szCs w:val="20"/>
              </w:rPr>
              <w:t>NHS Number</w:t>
            </w:r>
          </w:p>
        </w:tc>
        <w:tc>
          <w:tcPr>
            <w:tcW w:w="38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0455E5" w14:textId="77777777" w:rsidR="00B3493F" w:rsidRPr="00542886" w:rsidRDefault="00B3493F" w:rsidP="00074113">
            <w:pPr>
              <w:ind w:left="47"/>
              <w:rPr>
                <w:rFonts w:ascii="Arial" w:hAnsi="Arial" w:cs="Arial"/>
                <w:sz w:val="20"/>
                <w:szCs w:val="20"/>
              </w:rPr>
            </w:pPr>
          </w:p>
        </w:tc>
      </w:tr>
      <w:tr w:rsidR="00B3493F" w:rsidRPr="00542886" w14:paraId="5F9D3B58" w14:textId="77777777" w:rsidTr="007072AD">
        <w:tblPrEx>
          <w:tblBorders>
            <w:bottom w:val="dashed" w:sz="4" w:space="0" w:color="auto"/>
            <w:insideH w:val="none" w:sz="0" w:space="0" w:color="auto"/>
            <w:insideV w:val="none" w:sz="0" w:space="0" w:color="auto"/>
          </w:tblBorders>
          <w:shd w:val="clear" w:color="auto" w:fill="auto"/>
          <w:tblLook w:val="01E0" w:firstRow="1" w:lastRow="1" w:firstColumn="1" w:lastColumn="1" w:noHBand="0" w:noVBand="0"/>
        </w:tblPrEx>
        <w:trPr>
          <w:trHeight w:val="350"/>
        </w:trPr>
        <w:tc>
          <w:tcPr>
            <w:tcW w:w="10229" w:type="dxa"/>
            <w:gridSpan w:val="9"/>
            <w:tcBorders>
              <w:top w:val="single" w:sz="4" w:space="0" w:color="auto"/>
              <w:bottom w:val="single" w:sz="4" w:space="0" w:color="auto"/>
            </w:tcBorders>
            <w:shd w:val="clear" w:color="auto" w:fill="E0E0E0"/>
            <w:vAlign w:val="center"/>
          </w:tcPr>
          <w:p w14:paraId="33BFC960" w14:textId="340DDD8B" w:rsidR="00B3493F" w:rsidRPr="00542886" w:rsidRDefault="00074113" w:rsidP="00074113">
            <w:pPr>
              <w:tabs>
                <w:tab w:val="left" w:pos="10692"/>
              </w:tabs>
              <w:ind w:left="72"/>
              <w:rPr>
                <w:rFonts w:ascii="Arial" w:hAnsi="Arial" w:cs="Arial"/>
                <w:b/>
                <w:sz w:val="20"/>
                <w:szCs w:val="20"/>
                <w:u w:val="single"/>
              </w:rPr>
            </w:pPr>
            <w:r>
              <w:rPr>
                <w:rFonts w:ascii="Arial" w:hAnsi="Arial" w:cs="Arial"/>
                <w:b/>
                <w:sz w:val="20"/>
                <w:szCs w:val="20"/>
              </w:rPr>
              <w:t xml:space="preserve">B   </w:t>
            </w:r>
            <w:r w:rsidR="00B3493F" w:rsidRPr="00542886">
              <w:rPr>
                <w:rFonts w:ascii="Arial" w:hAnsi="Arial" w:cs="Arial"/>
                <w:b/>
                <w:sz w:val="20"/>
                <w:szCs w:val="20"/>
              </w:rPr>
              <w:t>Referrer’s Details</w:t>
            </w:r>
            <w:r w:rsidR="00B3493F">
              <w:rPr>
                <w:rFonts w:ascii="Arial" w:hAnsi="Arial" w:cs="Arial"/>
                <w:b/>
                <w:sz w:val="20"/>
                <w:szCs w:val="20"/>
              </w:rPr>
              <w:t xml:space="preserve"> </w:t>
            </w:r>
            <w:r w:rsidR="00B3493F" w:rsidRPr="00542886">
              <w:rPr>
                <w:rFonts w:ascii="Arial" w:hAnsi="Arial" w:cs="Arial"/>
                <w:b/>
                <w:sz w:val="20"/>
                <w:szCs w:val="20"/>
              </w:rPr>
              <w:t>(GP</w:t>
            </w:r>
            <w:r>
              <w:rPr>
                <w:rFonts w:ascii="Arial" w:hAnsi="Arial" w:cs="Arial"/>
                <w:b/>
                <w:sz w:val="20"/>
                <w:szCs w:val="20"/>
              </w:rPr>
              <w:t xml:space="preserve"> </w:t>
            </w:r>
            <w:r w:rsidR="00B3493F" w:rsidRPr="00542886">
              <w:rPr>
                <w:rFonts w:ascii="Arial" w:hAnsi="Arial" w:cs="Arial"/>
                <w:b/>
                <w:sz w:val="20"/>
                <w:szCs w:val="20"/>
              </w:rPr>
              <w:t>/</w:t>
            </w:r>
            <w:r>
              <w:rPr>
                <w:rFonts w:ascii="Arial" w:hAnsi="Arial" w:cs="Arial"/>
                <w:b/>
                <w:sz w:val="20"/>
                <w:szCs w:val="20"/>
              </w:rPr>
              <w:t xml:space="preserve"> </w:t>
            </w:r>
            <w:r w:rsidR="00B3493F" w:rsidRPr="00542886">
              <w:rPr>
                <w:rFonts w:ascii="Arial" w:hAnsi="Arial" w:cs="Arial"/>
                <w:b/>
                <w:sz w:val="20"/>
                <w:szCs w:val="20"/>
              </w:rPr>
              <w:t>Consultant</w:t>
            </w:r>
            <w:r>
              <w:rPr>
                <w:rFonts w:ascii="Arial" w:hAnsi="Arial" w:cs="Arial"/>
                <w:b/>
                <w:sz w:val="20"/>
                <w:szCs w:val="20"/>
              </w:rPr>
              <w:t xml:space="preserve"> </w:t>
            </w:r>
            <w:r w:rsidR="00B3493F" w:rsidRPr="00542886">
              <w:rPr>
                <w:rFonts w:ascii="Arial" w:hAnsi="Arial" w:cs="Arial"/>
                <w:b/>
                <w:sz w:val="20"/>
                <w:szCs w:val="20"/>
              </w:rPr>
              <w:t>/</w:t>
            </w:r>
            <w:r>
              <w:rPr>
                <w:rFonts w:ascii="Arial" w:hAnsi="Arial" w:cs="Arial"/>
                <w:b/>
                <w:sz w:val="20"/>
                <w:szCs w:val="20"/>
              </w:rPr>
              <w:t xml:space="preserve"> </w:t>
            </w:r>
            <w:r w:rsidR="00B3493F" w:rsidRPr="00542886">
              <w:rPr>
                <w:rFonts w:ascii="Arial" w:hAnsi="Arial" w:cs="Arial"/>
                <w:b/>
                <w:sz w:val="20"/>
                <w:szCs w:val="20"/>
              </w:rPr>
              <w:t>Clinician)</w:t>
            </w:r>
          </w:p>
        </w:tc>
      </w:tr>
      <w:tr w:rsidR="00586B35" w:rsidRPr="00542886" w14:paraId="7C2013CF" w14:textId="77777777" w:rsidTr="007072AD">
        <w:tblPrEx>
          <w:shd w:val="clear" w:color="auto" w:fill="auto"/>
          <w:tblCellMar>
            <w:top w:w="85" w:type="dxa"/>
            <w:bottom w:w="85" w:type="dxa"/>
          </w:tblCellMar>
          <w:tblLook w:val="01E0" w:firstRow="1" w:lastRow="1" w:firstColumn="1" w:lastColumn="1" w:noHBand="0" w:noVBand="0"/>
        </w:tblPrEx>
        <w:trPr>
          <w:trHeight w:val="283"/>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2DFA8625" w14:textId="77777777" w:rsidR="001C15A4" w:rsidRPr="00542886" w:rsidRDefault="001C15A4" w:rsidP="00074113">
            <w:pPr>
              <w:ind w:left="72"/>
              <w:rPr>
                <w:rFonts w:ascii="Arial" w:hAnsi="Arial" w:cs="Arial"/>
                <w:b/>
                <w:sz w:val="20"/>
                <w:szCs w:val="20"/>
              </w:rPr>
            </w:pPr>
            <w:r w:rsidRPr="00542886">
              <w:rPr>
                <w:rFonts w:ascii="Arial" w:hAnsi="Arial" w:cs="Arial"/>
                <w:b/>
                <w:sz w:val="20"/>
                <w:szCs w:val="20"/>
              </w:rPr>
              <w:t>Name</w:t>
            </w:r>
          </w:p>
        </w:tc>
        <w:tc>
          <w:tcPr>
            <w:tcW w:w="48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F917D9" w14:textId="77777777" w:rsidR="001C15A4" w:rsidRPr="00542886" w:rsidRDefault="001C15A4" w:rsidP="00074113">
            <w:pPr>
              <w:ind w:left="72"/>
              <w:rPr>
                <w:rFonts w:ascii="Arial" w:hAnsi="Arial" w:cs="Arial"/>
                <w:sz w:val="20"/>
                <w:szCs w:val="20"/>
              </w:rPr>
            </w:pPr>
          </w:p>
        </w:tc>
        <w:tc>
          <w:tcPr>
            <w:tcW w:w="39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14DAF1" w14:textId="2EF46F18" w:rsidR="001C15A4" w:rsidRPr="00542886" w:rsidRDefault="001C15A4" w:rsidP="00074113">
            <w:pPr>
              <w:ind w:left="72"/>
              <w:rPr>
                <w:rFonts w:ascii="Arial" w:hAnsi="Arial" w:cs="Arial"/>
                <w:sz w:val="20"/>
                <w:szCs w:val="20"/>
              </w:rPr>
            </w:pPr>
            <w:r w:rsidRPr="00586B35">
              <w:rPr>
                <w:rFonts w:ascii="Arial" w:hAnsi="Arial" w:cs="Arial"/>
                <w:b/>
                <w:bCs/>
              </w:rPr>
              <w:t>Patient requested</w:t>
            </w:r>
            <w:r w:rsidR="00586B35" w:rsidRPr="00586B35">
              <w:rPr>
                <w:rFonts w:ascii="Arial" w:hAnsi="Arial" w:cs="Arial"/>
                <w:b/>
                <w:bCs/>
              </w:rPr>
              <w:t xml:space="preserve"> referral</w:t>
            </w:r>
            <w:r>
              <w:rPr>
                <w:rFonts w:ascii="Arial" w:hAnsi="Arial" w:cs="Arial"/>
                <w:sz w:val="20"/>
                <w:szCs w:val="20"/>
              </w:rPr>
              <w:t xml:space="preserve">  </w:t>
            </w:r>
            <w:sdt>
              <w:sdtPr>
                <w:rPr>
                  <w:rFonts w:ascii="Arial" w:hAnsi="Arial" w:cs="Arial"/>
                  <w:sz w:val="36"/>
                  <w:szCs w:val="36"/>
                </w:rPr>
                <w:id w:val="426695237"/>
                <w14:checkbox>
                  <w14:checked w14:val="0"/>
                  <w14:checkedState w14:val="2612" w14:font="MS Gothic"/>
                  <w14:uncheckedState w14:val="2610" w14:font="MS Gothic"/>
                </w14:checkbox>
              </w:sdtPr>
              <w:sdtEndPr/>
              <w:sdtContent>
                <w:r w:rsidR="007072AD">
                  <w:rPr>
                    <w:rFonts w:ascii="MS Gothic" w:eastAsia="MS Gothic" w:hAnsi="MS Gothic" w:cs="Arial" w:hint="eastAsia"/>
                    <w:sz w:val="36"/>
                    <w:szCs w:val="36"/>
                  </w:rPr>
                  <w:t>☐</w:t>
                </w:r>
              </w:sdtContent>
            </w:sdt>
          </w:p>
        </w:tc>
      </w:tr>
      <w:tr w:rsidR="00C73238" w:rsidRPr="00542886" w14:paraId="6D537BF9" w14:textId="77777777" w:rsidTr="007072AD">
        <w:tblPrEx>
          <w:shd w:val="clear" w:color="auto" w:fill="auto"/>
          <w:tblCellMar>
            <w:top w:w="85" w:type="dxa"/>
            <w:bottom w:w="85" w:type="dxa"/>
          </w:tblCellMar>
          <w:tblLook w:val="01E0" w:firstRow="1" w:lastRow="1" w:firstColumn="1" w:lastColumn="1" w:noHBand="0" w:noVBand="0"/>
        </w:tblPrEx>
        <w:trPr>
          <w:trHeight w:val="850"/>
        </w:trPr>
        <w:tc>
          <w:tcPr>
            <w:tcW w:w="1467" w:type="dxa"/>
            <w:tcBorders>
              <w:top w:val="single" w:sz="4" w:space="0" w:color="auto"/>
              <w:left w:val="single" w:sz="4" w:space="0" w:color="auto"/>
              <w:bottom w:val="single" w:sz="4" w:space="0" w:color="auto"/>
              <w:right w:val="single" w:sz="4" w:space="0" w:color="auto"/>
            </w:tcBorders>
            <w:shd w:val="clear" w:color="auto" w:fill="auto"/>
          </w:tcPr>
          <w:p w14:paraId="75A4D83E" w14:textId="77777777" w:rsidR="00B3493F" w:rsidRPr="00542886" w:rsidRDefault="00B3493F" w:rsidP="00042596">
            <w:pPr>
              <w:ind w:left="72"/>
              <w:rPr>
                <w:rFonts w:ascii="Arial" w:hAnsi="Arial" w:cs="Arial"/>
                <w:b/>
                <w:sz w:val="20"/>
                <w:szCs w:val="20"/>
              </w:rPr>
            </w:pPr>
            <w:r w:rsidRPr="00542886">
              <w:rPr>
                <w:rFonts w:ascii="Arial" w:hAnsi="Arial" w:cs="Arial"/>
                <w:b/>
                <w:sz w:val="20"/>
                <w:szCs w:val="20"/>
              </w:rPr>
              <w:t>Address</w:t>
            </w:r>
          </w:p>
          <w:p w14:paraId="5008C007" w14:textId="77777777" w:rsidR="00B3493F" w:rsidRPr="00542886" w:rsidRDefault="00B3493F" w:rsidP="00042596">
            <w:pPr>
              <w:ind w:left="72"/>
              <w:rPr>
                <w:rFonts w:ascii="Arial" w:hAnsi="Arial" w:cs="Arial"/>
                <w:b/>
                <w:sz w:val="20"/>
                <w:szCs w:val="20"/>
              </w:rPr>
            </w:pPr>
          </w:p>
          <w:p w14:paraId="7ABBAFF8" w14:textId="77777777" w:rsidR="00B3493F" w:rsidRPr="00542886" w:rsidRDefault="00B3493F" w:rsidP="00042596">
            <w:pPr>
              <w:rPr>
                <w:rFonts w:ascii="Arial" w:hAnsi="Arial" w:cs="Arial"/>
                <w:b/>
                <w:sz w:val="20"/>
                <w:szCs w:val="20"/>
              </w:rPr>
            </w:pPr>
            <w:r>
              <w:rPr>
                <w:rFonts w:ascii="Arial" w:hAnsi="Arial" w:cs="Arial"/>
                <w:b/>
                <w:sz w:val="20"/>
                <w:szCs w:val="20"/>
              </w:rPr>
              <w:t xml:space="preserve"> </w:t>
            </w:r>
            <w:r w:rsidRPr="00542886">
              <w:rPr>
                <w:rFonts w:ascii="Arial" w:hAnsi="Arial" w:cs="Arial"/>
                <w:b/>
                <w:sz w:val="20"/>
                <w:szCs w:val="20"/>
              </w:rPr>
              <w:t>Post Code</w:t>
            </w:r>
          </w:p>
        </w:tc>
        <w:tc>
          <w:tcPr>
            <w:tcW w:w="8762" w:type="dxa"/>
            <w:gridSpan w:val="8"/>
            <w:tcBorders>
              <w:top w:val="single" w:sz="4" w:space="0" w:color="auto"/>
              <w:left w:val="single" w:sz="4" w:space="0" w:color="auto"/>
              <w:right w:val="single" w:sz="4" w:space="0" w:color="auto"/>
            </w:tcBorders>
            <w:shd w:val="clear" w:color="auto" w:fill="auto"/>
          </w:tcPr>
          <w:p w14:paraId="0D5ABEB9" w14:textId="77777777" w:rsidR="00B3493F" w:rsidRPr="00542886" w:rsidRDefault="00B3493F" w:rsidP="00042596">
            <w:pPr>
              <w:ind w:left="72"/>
              <w:rPr>
                <w:rFonts w:ascii="Arial" w:hAnsi="Arial" w:cs="Arial"/>
                <w:sz w:val="20"/>
                <w:szCs w:val="20"/>
              </w:rPr>
            </w:pPr>
          </w:p>
        </w:tc>
      </w:tr>
      <w:tr w:rsidR="00586B35" w:rsidRPr="00542886" w14:paraId="55E8ADE5" w14:textId="77777777" w:rsidTr="007072AD">
        <w:tblPrEx>
          <w:shd w:val="clear" w:color="auto" w:fill="auto"/>
          <w:tblCellMar>
            <w:top w:w="85" w:type="dxa"/>
            <w:bottom w:w="85" w:type="dxa"/>
          </w:tblCellMar>
          <w:tblLook w:val="01E0" w:firstRow="1" w:lastRow="1" w:firstColumn="1" w:lastColumn="1" w:noHBand="0" w:noVBand="0"/>
        </w:tblPrEx>
        <w:trPr>
          <w:trHeight w:val="283"/>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6C7E536" w14:textId="77777777" w:rsidR="00B3493F" w:rsidRPr="00542886" w:rsidRDefault="00B3493F" w:rsidP="00074113">
            <w:pPr>
              <w:ind w:left="72"/>
              <w:rPr>
                <w:rFonts w:ascii="Arial" w:hAnsi="Arial" w:cs="Arial"/>
                <w:b/>
                <w:sz w:val="20"/>
                <w:szCs w:val="20"/>
              </w:rPr>
            </w:pPr>
            <w:r w:rsidRPr="00542886">
              <w:rPr>
                <w:rFonts w:ascii="Arial" w:hAnsi="Arial" w:cs="Arial"/>
                <w:b/>
                <w:sz w:val="20"/>
                <w:szCs w:val="20"/>
              </w:rPr>
              <w:t>Telephone</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14:paraId="2DB115DF" w14:textId="77777777" w:rsidR="00B3493F" w:rsidRPr="00542886" w:rsidRDefault="00B3493F" w:rsidP="00074113">
            <w:pPr>
              <w:ind w:left="72"/>
              <w:rPr>
                <w:rFonts w:ascii="Arial" w:hAnsi="Arial" w:cs="Arial"/>
                <w:b/>
                <w:sz w:val="20"/>
                <w:szCs w:val="20"/>
              </w:rPr>
            </w:pPr>
            <w:r w:rsidRPr="00542886">
              <w:rPr>
                <w:rFonts w:ascii="Arial" w:hAnsi="Arial" w:cs="Arial"/>
                <w:b/>
                <w:sz w:val="20"/>
                <w:szCs w:val="20"/>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DA0C9E6" w14:textId="77777777" w:rsidR="00B3493F" w:rsidRPr="00542886" w:rsidRDefault="00B3493F" w:rsidP="00074113">
            <w:pPr>
              <w:ind w:left="72"/>
              <w:rPr>
                <w:rFonts w:ascii="Arial" w:hAnsi="Arial" w:cs="Arial"/>
                <w:b/>
                <w:sz w:val="20"/>
                <w:szCs w:val="20"/>
              </w:rPr>
            </w:pPr>
            <w:r w:rsidRPr="00542886">
              <w:rPr>
                <w:rFonts w:ascii="Arial" w:hAnsi="Arial" w:cs="Arial"/>
                <w:b/>
                <w:sz w:val="20"/>
                <w:szCs w:val="20"/>
              </w:rPr>
              <w:t>Email</w:t>
            </w:r>
          </w:p>
        </w:tc>
        <w:tc>
          <w:tcPr>
            <w:tcW w:w="45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6E7E1C" w14:textId="77777777" w:rsidR="00B3493F" w:rsidRPr="00542886" w:rsidRDefault="00B3493F" w:rsidP="00074113">
            <w:pPr>
              <w:ind w:left="72"/>
              <w:rPr>
                <w:rFonts w:ascii="Arial" w:hAnsi="Arial" w:cs="Arial"/>
                <w:sz w:val="20"/>
                <w:szCs w:val="20"/>
              </w:rPr>
            </w:pPr>
          </w:p>
        </w:tc>
      </w:tr>
      <w:tr w:rsidR="00B3493F" w:rsidRPr="00542886" w14:paraId="4B5748EE" w14:textId="77777777" w:rsidTr="007072AD">
        <w:tblPrEx>
          <w:shd w:val="clear" w:color="auto" w:fill="auto"/>
          <w:tblLook w:val="00A0" w:firstRow="1" w:lastRow="0" w:firstColumn="1" w:lastColumn="0" w:noHBand="0" w:noVBand="0"/>
        </w:tblPrEx>
        <w:trPr>
          <w:trHeight w:val="283"/>
        </w:trPr>
        <w:tc>
          <w:tcPr>
            <w:tcW w:w="10229" w:type="dxa"/>
            <w:gridSpan w:val="9"/>
            <w:shd w:val="clear" w:color="auto" w:fill="E0E0E0"/>
            <w:vAlign w:val="center"/>
          </w:tcPr>
          <w:p w14:paraId="5A640D18" w14:textId="77777777" w:rsidR="00B3493F" w:rsidRPr="00542886" w:rsidRDefault="000B2471" w:rsidP="00074113">
            <w:pPr>
              <w:ind w:left="72"/>
              <w:rPr>
                <w:rFonts w:ascii="Arial" w:hAnsi="Arial" w:cs="Arial"/>
                <w:b/>
                <w:sz w:val="20"/>
                <w:szCs w:val="20"/>
              </w:rPr>
            </w:pPr>
            <w:r>
              <w:rPr>
                <w:rFonts w:ascii="Arial" w:hAnsi="Arial" w:cs="Arial"/>
                <w:b/>
                <w:sz w:val="20"/>
                <w:szCs w:val="20"/>
              </w:rPr>
              <w:t>GP Details (if not referrer)</w:t>
            </w:r>
          </w:p>
        </w:tc>
      </w:tr>
      <w:tr w:rsidR="00586B35" w:rsidRPr="00542886" w14:paraId="595E6FDA" w14:textId="77777777" w:rsidTr="007072AD">
        <w:tblPrEx>
          <w:shd w:val="clear" w:color="auto" w:fill="auto"/>
          <w:tblLook w:val="00A0" w:firstRow="1" w:lastRow="0" w:firstColumn="1" w:lastColumn="0" w:noHBand="0" w:noVBand="0"/>
        </w:tblPrEx>
        <w:trPr>
          <w:trHeight w:val="567"/>
        </w:trPr>
        <w:tc>
          <w:tcPr>
            <w:tcW w:w="1467" w:type="dxa"/>
            <w:shd w:val="clear" w:color="auto" w:fill="auto"/>
            <w:vAlign w:val="center"/>
          </w:tcPr>
          <w:p w14:paraId="6E95ABEC" w14:textId="77777777" w:rsidR="00B3493F" w:rsidRPr="00542886" w:rsidRDefault="00B3493F" w:rsidP="00074113">
            <w:pPr>
              <w:ind w:left="72"/>
              <w:rPr>
                <w:rFonts w:ascii="Arial" w:hAnsi="Arial" w:cs="Arial"/>
                <w:b/>
                <w:sz w:val="20"/>
                <w:szCs w:val="20"/>
              </w:rPr>
            </w:pPr>
            <w:r>
              <w:rPr>
                <w:rFonts w:ascii="Arial" w:hAnsi="Arial" w:cs="Arial"/>
                <w:b/>
                <w:sz w:val="20"/>
                <w:szCs w:val="20"/>
              </w:rPr>
              <w:t>Name</w:t>
            </w:r>
          </w:p>
        </w:tc>
        <w:tc>
          <w:tcPr>
            <w:tcW w:w="3237" w:type="dxa"/>
            <w:shd w:val="clear" w:color="auto" w:fill="auto"/>
            <w:vAlign w:val="center"/>
          </w:tcPr>
          <w:p w14:paraId="10A09CF5" w14:textId="77777777" w:rsidR="000957F3" w:rsidRPr="00542886" w:rsidRDefault="000957F3" w:rsidP="00074113">
            <w:pPr>
              <w:rPr>
                <w:rFonts w:ascii="Arial" w:hAnsi="Arial" w:cs="Arial"/>
                <w:b/>
                <w:sz w:val="20"/>
                <w:szCs w:val="20"/>
              </w:rPr>
            </w:pPr>
          </w:p>
        </w:tc>
        <w:tc>
          <w:tcPr>
            <w:tcW w:w="1076" w:type="dxa"/>
            <w:gridSpan w:val="2"/>
            <w:shd w:val="clear" w:color="auto" w:fill="auto"/>
            <w:vAlign w:val="center"/>
          </w:tcPr>
          <w:p w14:paraId="7CB21008" w14:textId="77777777" w:rsidR="00B3493F" w:rsidRPr="00542886" w:rsidRDefault="00B3493F" w:rsidP="00074113">
            <w:pPr>
              <w:rPr>
                <w:rFonts w:ascii="Arial" w:hAnsi="Arial" w:cs="Arial"/>
                <w:b/>
                <w:sz w:val="20"/>
                <w:szCs w:val="20"/>
              </w:rPr>
            </w:pPr>
            <w:r>
              <w:rPr>
                <w:rFonts w:ascii="Arial" w:hAnsi="Arial" w:cs="Arial"/>
                <w:b/>
                <w:sz w:val="20"/>
                <w:szCs w:val="20"/>
              </w:rPr>
              <w:t>Practice</w:t>
            </w:r>
          </w:p>
        </w:tc>
        <w:tc>
          <w:tcPr>
            <w:tcW w:w="4449" w:type="dxa"/>
            <w:gridSpan w:val="5"/>
            <w:shd w:val="clear" w:color="auto" w:fill="auto"/>
            <w:vAlign w:val="center"/>
          </w:tcPr>
          <w:p w14:paraId="561E097A" w14:textId="77777777" w:rsidR="00B3493F" w:rsidRPr="00542886" w:rsidRDefault="00B3493F" w:rsidP="00074113">
            <w:pPr>
              <w:rPr>
                <w:rFonts w:ascii="Arial" w:hAnsi="Arial" w:cs="Arial"/>
                <w:b/>
                <w:sz w:val="20"/>
                <w:szCs w:val="20"/>
              </w:rPr>
            </w:pPr>
          </w:p>
        </w:tc>
      </w:tr>
      <w:tr w:rsidR="00B3493F" w:rsidRPr="00542886" w14:paraId="06EB07C6" w14:textId="77777777" w:rsidTr="007072AD">
        <w:tblPrEx>
          <w:shd w:val="clear" w:color="auto" w:fill="auto"/>
          <w:tblLook w:val="00A0" w:firstRow="1" w:lastRow="0" w:firstColumn="1" w:lastColumn="0" w:noHBand="0" w:noVBand="0"/>
        </w:tblPrEx>
        <w:trPr>
          <w:trHeight w:val="4252"/>
        </w:trPr>
        <w:tc>
          <w:tcPr>
            <w:tcW w:w="10229" w:type="dxa"/>
            <w:gridSpan w:val="9"/>
            <w:shd w:val="clear" w:color="auto" w:fill="auto"/>
          </w:tcPr>
          <w:p w14:paraId="6F9BCC61" w14:textId="7DE4ABE5" w:rsidR="008A4391" w:rsidRPr="00C7039A" w:rsidRDefault="008A4391" w:rsidP="00F95FFE">
            <w:pPr>
              <w:spacing w:before="120" w:after="120"/>
              <w:rPr>
                <w:rFonts w:ascii="Arial" w:hAnsi="Arial" w:cs="Arial"/>
                <w:sz w:val="22"/>
                <w:szCs w:val="22"/>
              </w:rPr>
            </w:pPr>
            <w:r w:rsidRPr="00C7039A">
              <w:rPr>
                <w:rFonts w:ascii="Arial" w:hAnsi="Arial" w:cs="Arial"/>
                <w:sz w:val="22"/>
                <w:szCs w:val="22"/>
              </w:rPr>
              <w:t xml:space="preserve">By submitting this </w:t>
            </w:r>
            <w:r w:rsidR="009F4D20" w:rsidRPr="00C7039A">
              <w:rPr>
                <w:rFonts w:ascii="Arial" w:hAnsi="Arial" w:cs="Arial"/>
                <w:sz w:val="22"/>
                <w:szCs w:val="22"/>
              </w:rPr>
              <w:t>form,</w:t>
            </w:r>
            <w:r w:rsidRPr="00C7039A">
              <w:rPr>
                <w:rFonts w:ascii="Arial" w:hAnsi="Arial" w:cs="Arial"/>
                <w:sz w:val="22"/>
                <w:szCs w:val="22"/>
              </w:rPr>
              <w:t xml:space="preserve"> you confirm that the information provided is, </w:t>
            </w:r>
            <w:r w:rsidRPr="00C7039A">
              <w:rPr>
                <w:rFonts w:ascii="Arial" w:hAnsi="Arial" w:cs="Arial"/>
                <w:bCs/>
                <w:sz w:val="22"/>
                <w:szCs w:val="22"/>
              </w:rPr>
              <w:t>to the best of your knowledge,</w:t>
            </w:r>
            <w:r w:rsidRPr="00C7039A">
              <w:rPr>
                <w:rFonts w:ascii="Arial" w:hAnsi="Arial" w:cs="Arial"/>
                <w:sz w:val="22"/>
                <w:szCs w:val="22"/>
              </w:rPr>
              <w:t xml:space="preserve"> true and complete </w:t>
            </w:r>
            <w:r w:rsidR="00E8475B" w:rsidRPr="00C7039A">
              <w:rPr>
                <w:rFonts w:ascii="Arial" w:hAnsi="Arial" w:cs="Arial"/>
                <w:sz w:val="22"/>
                <w:szCs w:val="22"/>
              </w:rPr>
              <w:t>and that you have:</w:t>
            </w:r>
          </w:p>
          <w:p w14:paraId="64699CF9" w14:textId="77777777" w:rsidR="00C7039A" w:rsidRPr="007045D1" w:rsidRDefault="008A4391" w:rsidP="00074113">
            <w:pPr>
              <w:numPr>
                <w:ilvl w:val="0"/>
                <w:numId w:val="22"/>
              </w:numPr>
              <w:rPr>
                <w:rFonts w:ascii="Arial" w:hAnsi="Arial" w:cs="Arial"/>
                <w:sz w:val="22"/>
                <w:szCs w:val="22"/>
              </w:rPr>
            </w:pPr>
            <w:r w:rsidRPr="00C7039A">
              <w:rPr>
                <w:rFonts w:ascii="Arial" w:hAnsi="Arial" w:cs="Arial"/>
                <w:sz w:val="22"/>
                <w:szCs w:val="22"/>
              </w:rPr>
              <w:t>Discussed all alternatives to thi</w:t>
            </w:r>
            <w:r w:rsidR="00827F72" w:rsidRPr="00C7039A">
              <w:rPr>
                <w:rFonts w:ascii="Arial" w:hAnsi="Arial" w:cs="Arial"/>
                <w:sz w:val="22"/>
                <w:szCs w:val="22"/>
              </w:rPr>
              <w:t xml:space="preserve">s intervention with the </w:t>
            </w:r>
            <w:proofErr w:type="gramStart"/>
            <w:r w:rsidR="00827F72" w:rsidRPr="00C7039A">
              <w:rPr>
                <w:rFonts w:ascii="Arial" w:hAnsi="Arial" w:cs="Arial"/>
                <w:sz w:val="22"/>
                <w:szCs w:val="22"/>
              </w:rPr>
              <w:t>patient</w:t>
            </w:r>
            <w:proofErr w:type="gramEnd"/>
          </w:p>
          <w:p w14:paraId="42B7E31C" w14:textId="3022DC20" w:rsidR="008A4391" w:rsidRPr="00C7039A" w:rsidRDefault="008A4391" w:rsidP="00074113">
            <w:pPr>
              <w:numPr>
                <w:ilvl w:val="0"/>
                <w:numId w:val="22"/>
              </w:numPr>
              <w:rPr>
                <w:rFonts w:ascii="Arial" w:hAnsi="Arial" w:cs="Arial"/>
                <w:sz w:val="22"/>
                <w:szCs w:val="22"/>
              </w:rPr>
            </w:pPr>
            <w:r w:rsidRPr="00C7039A">
              <w:rPr>
                <w:rFonts w:ascii="Arial" w:hAnsi="Arial" w:cs="Arial"/>
                <w:sz w:val="22"/>
                <w:szCs w:val="22"/>
              </w:rPr>
              <w:t xml:space="preserve">Had a conversation with the patient about the most significant benefits </w:t>
            </w:r>
            <w:r w:rsidR="00827F72" w:rsidRPr="00C7039A">
              <w:rPr>
                <w:rFonts w:ascii="Arial" w:hAnsi="Arial" w:cs="Arial"/>
                <w:sz w:val="22"/>
                <w:szCs w:val="22"/>
              </w:rPr>
              <w:t>and risks of this intervention</w:t>
            </w:r>
            <w:r w:rsidR="00673917">
              <w:rPr>
                <w:rFonts w:ascii="Arial" w:hAnsi="Arial" w:cs="Arial"/>
                <w:sz w:val="22"/>
                <w:szCs w:val="22"/>
              </w:rPr>
              <w:t xml:space="preserve"> – Where appropriate</w:t>
            </w:r>
          </w:p>
          <w:p w14:paraId="23907D2B" w14:textId="2BBCD462" w:rsidR="008A4391" w:rsidRPr="00C7039A" w:rsidRDefault="008A4391" w:rsidP="00074113">
            <w:pPr>
              <w:numPr>
                <w:ilvl w:val="0"/>
                <w:numId w:val="22"/>
              </w:numPr>
              <w:rPr>
                <w:rFonts w:ascii="Arial" w:hAnsi="Arial" w:cs="Arial"/>
                <w:sz w:val="22"/>
                <w:szCs w:val="22"/>
              </w:rPr>
            </w:pPr>
            <w:r w:rsidRPr="00C7039A">
              <w:rPr>
                <w:rFonts w:ascii="Arial" w:hAnsi="Arial" w:cs="Arial"/>
                <w:sz w:val="22"/>
                <w:szCs w:val="22"/>
              </w:rPr>
              <w:t xml:space="preserve">Informed the patient that this intervention is only funded where criteria are </w:t>
            </w:r>
            <w:r w:rsidR="009F4D20" w:rsidRPr="00C7039A">
              <w:rPr>
                <w:rFonts w:ascii="Arial" w:hAnsi="Arial" w:cs="Arial"/>
                <w:sz w:val="22"/>
                <w:szCs w:val="22"/>
              </w:rPr>
              <w:t>met,</w:t>
            </w:r>
            <w:r w:rsidR="00827F72" w:rsidRPr="00C7039A">
              <w:rPr>
                <w:rFonts w:ascii="Arial" w:hAnsi="Arial" w:cs="Arial"/>
                <w:sz w:val="22"/>
                <w:szCs w:val="22"/>
              </w:rPr>
              <w:t xml:space="preserve"> or exceptionality </w:t>
            </w:r>
            <w:proofErr w:type="gramStart"/>
            <w:r w:rsidR="00827F72" w:rsidRPr="00C7039A">
              <w:rPr>
                <w:rFonts w:ascii="Arial" w:hAnsi="Arial" w:cs="Arial"/>
                <w:sz w:val="22"/>
                <w:szCs w:val="22"/>
              </w:rPr>
              <w:t>demonstrated</w:t>
            </w:r>
            <w:proofErr w:type="gramEnd"/>
          </w:p>
          <w:p w14:paraId="791EA5D9" w14:textId="77777777" w:rsidR="0084689C" w:rsidRDefault="0084689C" w:rsidP="00074113">
            <w:pPr>
              <w:numPr>
                <w:ilvl w:val="0"/>
                <w:numId w:val="22"/>
              </w:numPr>
              <w:rPr>
                <w:rFonts w:ascii="Arial" w:hAnsi="Arial" w:cs="Arial"/>
                <w:sz w:val="22"/>
                <w:szCs w:val="22"/>
              </w:rPr>
            </w:pPr>
            <w:r>
              <w:rPr>
                <w:rFonts w:ascii="Arial" w:hAnsi="Arial" w:cs="Arial"/>
                <w:sz w:val="22"/>
                <w:szCs w:val="22"/>
              </w:rPr>
              <w:t xml:space="preserve">Checked that the patient is happy to receive postal correspondence concerning their application where appropriate, or clarified alternative </w:t>
            </w:r>
            <w:proofErr w:type="gramStart"/>
            <w:r>
              <w:rPr>
                <w:rFonts w:ascii="Arial" w:hAnsi="Arial" w:cs="Arial"/>
                <w:sz w:val="22"/>
                <w:szCs w:val="22"/>
              </w:rPr>
              <w:t>needs</w:t>
            </w:r>
            <w:proofErr w:type="gramEnd"/>
          </w:p>
          <w:p w14:paraId="0F3F58E9" w14:textId="175CA505" w:rsidR="00074113" w:rsidRPr="00F95FFE" w:rsidRDefault="0084689C" w:rsidP="00F95FFE">
            <w:pPr>
              <w:numPr>
                <w:ilvl w:val="0"/>
                <w:numId w:val="22"/>
              </w:numPr>
              <w:spacing w:after="120"/>
              <w:rPr>
                <w:rFonts w:ascii="Arial" w:hAnsi="Arial" w:cs="Arial"/>
                <w:sz w:val="22"/>
                <w:szCs w:val="22"/>
              </w:rPr>
            </w:pPr>
            <w:r>
              <w:rPr>
                <w:rFonts w:ascii="Arial" w:hAnsi="Arial" w:cs="Arial"/>
                <w:sz w:val="22"/>
                <w:szCs w:val="22"/>
              </w:rPr>
              <w:t xml:space="preserve">Checked that the patient understands spoken and written English or clarified required </w:t>
            </w:r>
            <w:proofErr w:type="gramStart"/>
            <w:r>
              <w:rPr>
                <w:rFonts w:ascii="Arial" w:hAnsi="Arial" w:cs="Arial"/>
                <w:sz w:val="22"/>
                <w:szCs w:val="22"/>
              </w:rPr>
              <w:t>needs</w:t>
            </w:r>
            <w:proofErr w:type="gramEnd"/>
          </w:p>
          <w:p w14:paraId="5EA0234E" w14:textId="067432F1" w:rsidR="0036787B" w:rsidRPr="00074113" w:rsidRDefault="008A4391" w:rsidP="00074113">
            <w:pPr>
              <w:tabs>
                <w:tab w:val="left" w:pos="448"/>
              </w:tabs>
              <w:spacing w:after="120"/>
              <w:jc w:val="both"/>
              <w:rPr>
                <w:rFonts w:ascii="Arial" w:hAnsi="Arial" w:cs="Arial"/>
                <w:sz w:val="22"/>
                <w:szCs w:val="22"/>
              </w:rPr>
            </w:pPr>
            <w:r w:rsidRPr="00C7039A">
              <w:rPr>
                <w:rFonts w:ascii="Arial" w:hAnsi="Arial" w:cs="Arial"/>
                <w:sz w:val="22"/>
                <w:szCs w:val="22"/>
              </w:rPr>
              <w:t>I understand that it is a legal requirement for fully informed consent to be obtained from the patient (or a legitimate representative of the patient) prior to disclosure of their personal details for the purpose of a panel</w:t>
            </w:r>
            <w:r w:rsidR="00074113">
              <w:rPr>
                <w:rFonts w:ascii="Arial" w:hAnsi="Arial" w:cs="Arial"/>
                <w:sz w:val="22"/>
                <w:szCs w:val="22"/>
              </w:rPr>
              <w:t xml:space="preserve"> </w:t>
            </w:r>
            <w:r w:rsidRPr="00C7039A">
              <w:rPr>
                <w:rFonts w:ascii="Arial" w:hAnsi="Arial" w:cs="Arial"/>
                <w:sz w:val="22"/>
                <w:szCs w:val="22"/>
              </w:rPr>
              <w:t>/</w:t>
            </w:r>
            <w:r w:rsidR="00074113">
              <w:rPr>
                <w:rFonts w:ascii="Arial" w:hAnsi="Arial" w:cs="Arial"/>
                <w:sz w:val="22"/>
                <w:szCs w:val="22"/>
              </w:rPr>
              <w:t xml:space="preserve"> </w:t>
            </w:r>
            <w:r w:rsidRPr="00C7039A">
              <w:rPr>
                <w:rFonts w:ascii="Arial" w:hAnsi="Arial" w:cs="Arial"/>
                <w:sz w:val="22"/>
                <w:szCs w:val="22"/>
              </w:rPr>
              <w:t xml:space="preserve">IFR team to decide whether this application will be </w:t>
            </w:r>
            <w:r w:rsidR="009F4D20" w:rsidRPr="00C7039A">
              <w:rPr>
                <w:rFonts w:ascii="Arial" w:hAnsi="Arial" w:cs="Arial"/>
                <w:sz w:val="22"/>
                <w:szCs w:val="22"/>
              </w:rPr>
              <w:t>accepted,</w:t>
            </w:r>
            <w:r w:rsidRPr="00C7039A">
              <w:rPr>
                <w:rFonts w:ascii="Arial" w:hAnsi="Arial" w:cs="Arial"/>
                <w:sz w:val="22"/>
                <w:szCs w:val="22"/>
              </w:rPr>
              <w:t xml:space="preserve"> and treatment funded. By submitting this </w:t>
            </w:r>
            <w:r w:rsidR="009F4D20" w:rsidRPr="00C7039A">
              <w:rPr>
                <w:rFonts w:ascii="Arial" w:hAnsi="Arial" w:cs="Arial"/>
                <w:sz w:val="22"/>
                <w:szCs w:val="22"/>
              </w:rPr>
              <w:t>form,</w:t>
            </w:r>
            <w:r w:rsidRPr="00C7039A">
              <w:rPr>
                <w:rFonts w:ascii="Arial" w:hAnsi="Arial" w:cs="Arial"/>
                <w:sz w:val="22"/>
                <w:szCs w:val="22"/>
              </w:rPr>
              <w:t xml:space="preserve"> I confirm that the patient</w:t>
            </w:r>
            <w:r w:rsidR="00074113">
              <w:rPr>
                <w:rFonts w:ascii="Arial" w:hAnsi="Arial" w:cs="Arial"/>
                <w:sz w:val="22"/>
                <w:szCs w:val="22"/>
              </w:rPr>
              <w:t xml:space="preserve"> </w:t>
            </w:r>
            <w:r w:rsidRPr="00C7039A">
              <w:rPr>
                <w:rFonts w:ascii="Arial" w:hAnsi="Arial" w:cs="Arial"/>
                <w:sz w:val="22"/>
                <w:szCs w:val="22"/>
              </w:rPr>
              <w:t>/</w:t>
            </w:r>
            <w:r w:rsidR="00074113">
              <w:rPr>
                <w:rFonts w:ascii="Arial" w:hAnsi="Arial" w:cs="Arial"/>
                <w:sz w:val="22"/>
                <w:szCs w:val="22"/>
              </w:rPr>
              <w:t xml:space="preserve"> </w:t>
            </w:r>
            <w:r w:rsidRPr="00C7039A">
              <w:rPr>
                <w:rFonts w:ascii="Arial" w:hAnsi="Arial" w:cs="Arial"/>
                <w:sz w:val="22"/>
                <w:szCs w:val="22"/>
              </w:rPr>
              <w:t xml:space="preserve">representative has been informed of the details that will be shared for the </w:t>
            </w:r>
            <w:r w:rsidR="009F4D20" w:rsidRPr="00C7039A">
              <w:rPr>
                <w:rFonts w:ascii="Arial" w:hAnsi="Arial" w:cs="Arial"/>
                <w:sz w:val="22"/>
                <w:szCs w:val="22"/>
              </w:rPr>
              <w:t>purpose</w:t>
            </w:r>
            <w:r w:rsidRPr="00C7039A">
              <w:rPr>
                <w:rFonts w:ascii="Arial" w:hAnsi="Arial" w:cs="Arial"/>
                <w:sz w:val="22"/>
                <w:szCs w:val="22"/>
              </w:rPr>
              <w:t xml:space="preserve"> and consent has been given.</w:t>
            </w:r>
          </w:p>
        </w:tc>
      </w:tr>
      <w:tr w:rsidR="002A4B44" w:rsidRPr="00542886" w14:paraId="35F859E7" w14:textId="77777777" w:rsidTr="007072AD">
        <w:tblPrEx>
          <w:shd w:val="clear" w:color="auto" w:fill="auto"/>
          <w:tblLook w:val="00A0" w:firstRow="1" w:lastRow="0" w:firstColumn="1" w:lastColumn="0" w:noHBand="0" w:noVBand="0"/>
        </w:tblPrEx>
        <w:trPr>
          <w:trHeight w:val="662"/>
        </w:trPr>
        <w:tc>
          <w:tcPr>
            <w:tcW w:w="10229" w:type="dxa"/>
            <w:gridSpan w:val="9"/>
            <w:shd w:val="clear" w:color="auto" w:fill="auto"/>
          </w:tcPr>
          <w:p w14:paraId="0195E0E5" w14:textId="7CCA7A04" w:rsidR="000C11A9" w:rsidRPr="00074113" w:rsidRDefault="002A4B44" w:rsidP="007072AD">
            <w:pPr>
              <w:spacing w:before="120" w:after="120"/>
              <w:rPr>
                <w:rFonts w:ascii="Arial" w:hAnsi="Arial" w:cs="Arial"/>
                <w:b/>
                <w:sz w:val="22"/>
                <w:szCs w:val="20"/>
              </w:rPr>
            </w:pPr>
            <w:r w:rsidRPr="00074113">
              <w:rPr>
                <w:rFonts w:ascii="Arial" w:hAnsi="Arial" w:cs="Arial"/>
                <w:b/>
                <w:sz w:val="22"/>
                <w:szCs w:val="20"/>
              </w:rPr>
              <w:t>Su</w:t>
            </w:r>
            <w:r w:rsidR="000C11A9" w:rsidRPr="00074113">
              <w:rPr>
                <w:rFonts w:ascii="Arial" w:hAnsi="Arial" w:cs="Arial"/>
                <w:b/>
                <w:sz w:val="22"/>
                <w:szCs w:val="20"/>
              </w:rPr>
              <w:t>bmission</w:t>
            </w:r>
          </w:p>
          <w:p w14:paraId="1F8CEF71" w14:textId="56544C41" w:rsidR="00074113" w:rsidRPr="00074113" w:rsidRDefault="000C11A9" w:rsidP="007072AD">
            <w:pPr>
              <w:spacing w:after="120"/>
              <w:rPr>
                <w:rFonts w:ascii="Arial" w:hAnsi="Arial" w:cs="Arial"/>
                <w:sz w:val="22"/>
                <w:szCs w:val="20"/>
              </w:rPr>
            </w:pPr>
            <w:r w:rsidRPr="00074113">
              <w:rPr>
                <w:rFonts w:ascii="Arial" w:hAnsi="Arial" w:cs="Arial"/>
                <w:sz w:val="22"/>
                <w:szCs w:val="20"/>
              </w:rPr>
              <w:t>The completed form(s) should be sent electronically (from a</w:t>
            </w:r>
            <w:r w:rsidR="00074113" w:rsidRPr="00074113">
              <w:rPr>
                <w:rFonts w:ascii="Arial" w:hAnsi="Arial" w:cs="Arial"/>
                <w:sz w:val="22"/>
                <w:szCs w:val="20"/>
              </w:rPr>
              <w:t>n</w:t>
            </w:r>
            <w:r w:rsidRPr="00074113">
              <w:rPr>
                <w:rFonts w:ascii="Arial" w:hAnsi="Arial" w:cs="Arial"/>
                <w:sz w:val="22"/>
                <w:szCs w:val="20"/>
              </w:rPr>
              <w:t xml:space="preserve"> </w:t>
            </w:r>
            <w:r w:rsidRPr="00074113">
              <w:rPr>
                <w:rFonts w:ascii="Arial" w:hAnsi="Arial" w:cs="Arial"/>
                <w:i/>
                <w:sz w:val="22"/>
                <w:szCs w:val="20"/>
              </w:rPr>
              <w:t>nhs.net</w:t>
            </w:r>
            <w:r w:rsidRPr="00074113">
              <w:rPr>
                <w:rFonts w:ascii="Arial" w:hAnsi="Arial" w:cs="Arial"/>
                <w:sz w:val="22"/>
                <w:szCs w:val="20"/>
              </w:rPr>
              <w:t xml:space="preserve"> email address) in confidence with any other supporting documents to the appropriate email address: </w:t>
            </w:r>
            <w:hyperlink r:id="rId8" w:history="1">
              <w:r w:rsidR="00846D52" w:rsidRPr="00C30843">
                <w:rPr>
                  <w:rStyle w:val="Hyperlink"/>
                  <w:rFonts w:ascii="Arial" w:hAnsi="Arial" w:cs="Arial"/>
                  <w:sz w:val="22"/>
                  <w:szCs w:val="20"/>
                </w:rPr>
                <w:t>BSWICB.EFR@nhs.net</w:t>
              </w:r>
            </w:hyperlink>
            <w:r w:rsidR="00074113" w:rsidRPr="00074113">
              <w:rPr>
                <w:rFonts w:ascii="Arial" w:hAnsi="Arial" w:cs="Arial"/>
                <w:sz w:val="22"/>
                <w:szCs w:val="20"/>
              </w:rPr>
              <w:t>.</w:t>
            </w:r>
          </w:p>
          <w:p w14:paraId="6E18516B" w14:textId="62B8C6EC" w:rsidR="003564FA" w:rsidRPr="00DB2CE1" w:rsidRDefault="009F4D20" w:rsidP="00F95FFE">
            <w:pPr>
              <w:spacing w:after="120"/>
              <w:rPr>
                <w:rFonts w:ascii="Arial" w:hAnsi="Arial" w:cs="Arial"/>
                <w:b/>
                <w:sz w:val="22"/>
                <w:szCs w:val="22"/>
              </w:rPr>
            </w:pPr>
            <w:r w:rsidRPr="00DB2CE1">
              <w:rPr>
                <w:rFonts w:ascii="Arial" w:hAnsi="Arial" w:cs="Arial"/>
                <w:b/>
                <w:sz w:val="22"/>
                <w:szCs w:val="20"/>
              </w:rPr>
              <w:t>To</w:t>
            </w:r>
            <w:r w:rsidR="000C11A9" w:rsidRPr="00DB2CE1">
              <w:rPr>
                <w:rFonts w:ascii="Arial" w:hAnsi="Arial" w:cs="Arial"/>
                <w:b/>
                <w:sz w:val="22"/>
                <w:szCs w:val="20"/>
              </w:rPr>
              <w:t xml:space="preserve"> comply with information governance standards, emails containing identifiable patient data should only be sent securely, </w:t>
            </w:r>
            <w:r w:rsidRPr="00DB2CE1">
              <w:rPr>
                <w:rFonts w:ascii="Arial" w:hAnsi="Arial" w:cs="Arial"/>
                <w:b/>
                <w:sz w:val="22"/>
                <w:szCs w:val="20"/>
              </w:rPr>
              <w:t>i.e.,</w:t>
            </w:r>
            <w:r w:rsidR="000C11A9" w:rsidRPr="00DB2CE1">
              <w:rPr>
                <w:rFonts w:ascii="Arial" w:hAnsi="Arial" w:cs="Arial"/>
                <w:b/>
                <w:sz w:val="22"/>
                <w:szCs w:val="20"/>
              </w:rPr>
              <w:t xml:space="preserve"> from an </w:t>
            </w:r>
            <w:r w:rsidR="000C11A9" w:rsidRPr="00DB2CE1">
              <w:rPr>
                <w:rFonts w:ascii="Arial" w:hAnsi="Arial" w:cs="Arial"/>
                <w:b/>
                <w:i/>
                <w:sz w:val="22"/>
                <w:szCs w:val="20"/>
              </w:rPr>
              <w:t>nhs.net</w:t>
            </w:r>
            <w:r w:rsidR="000C11A9" w:rsidRPr="00DB2CE1">
              <w:rPr>
                <w:rFonts w:ascii="Arial" w:hAnsi="Arial" w:cs="Arial"/>
                <w:b/>
                <w:sz w:val="22"/>
                <w:szCs w:val="20"/>
              </w:rPr>
              <w:t xml:space="preserve"> account</w:t>
            </w:r>
            <w:r w:rsidR="00074113" w:rsidRPr="00DB2CE1">
              <w:rPr>
                <w:rFonts w:ascii="Arial" w:hAnsi="Arial" w:cs="Arial"/>
                <w:b/>
                <w:sz w:val="22"/>
                <w:szCs w:val="20"/>
              </w:rPr>
              <w:t>.</w:t>
            </w:r>
          </w:p>
        </w:tc>
      </w:tr>
    </w:tbl>
    <w:p w14:paraId="24D9A1C6" w14:textId="70706CDE" w:rsidR="00542886" w:rsidRDefault="0071639C" w:rsidP="00BA5A43">
      <w:pPr>
        <w:jc w:val="center"/>
        <w:rPr>
          <w:rFonts w:ascii="Arial" w:hAnsi="Arial" w:cs="Arial"/>
          <w:b/>
          <w:sz w:val="22"/>
          <w:szCs w:val="22"/>
        </w:rPr>
      </w:pPr>
      <w:r>
        <w:rPr>
          <w:rFonts w:ascii="Arial" w:hAnsi="Arial" w:cs="Arial"/>
          <w:b/>
          <w:sz w:val="22"/>
          <w:szCs w:val="22"/>
        </w:rPr>
        <w:lastRenderedPageBreak/>
        <w:t>T</w:t>
      </w:r>
      <w:r w:rsidR="00542886" w:rsidRPr="00151065">
        <w:rPr>
          <w:rFonts w:ascii="Arial" w:hAnsi="Arial" w:cs="Arial"/>
          <w:b/>
          <w:sz w:val="22"/>
          <w:szCs w:val="22"/>
        </w:rPr>
        <w:t>HIS PAGE MUST BE COMPLETED FOR ALL REQUESTS</w:t>
      </w:r>
    </w:p>
    <w:p w14:paraId="5A0BC272" w14:textId="77777777" w:rsidR="00074113" w:rsidRPr="00151065" w:rsidRDefault="00074113" w:rsidP="00BA5A43">
      <w:pPr>
        <w:jc w:val="center"/>
        <w:rPr>
          <w:rFonts w:ascii="Arial" w:hAnsi="Arial" w:cs="Arial"/>
          <w:b/>
          <w:sz w:val="22"/>
          <w:szCs w:val="22"/>
        </w:rPr>
      </w:pPr>
    </w:p>
    <w:tbl>
      <w:tblPr>
        <w:tblW w:w="0" w:type="auto"/>
        <w:tblInd w:w="-34" w:type="dxa"/>
        <w:tblBorders>
          <w:top w:val="single" w:sz="4" w:space="0" w:color="auto"/>
          <w:left w:val="single" w:sz="4" w:space="0" w:color="auto"/>
          <w:bottom w:val="dashed" w:sz="4" w:space="0" w:color="auto"/>
          <w:right w:val="single" w:sz="4" w:space="0" w:color="auto"/>
        </w:tblBorders>
        <w:shd w:val="clear" w:color="auto" w:fill="D9D9D9" w:themeFill="background1" w:themeFillShade="D9"/>
        <w:tblLook w:val="01E0" w:firstRow="1" w:lastRow="1" w:firstColumn="1" w:lastColumn="1" w:noHBand="0" w:noVBand="0"/>
      </w:tblPr>
      <w:tblGrid>
        <w:gridCol w:w="10229"/>
      </w:tblGrid>
      <w:tr w:rsidR="00074113" w:rsidRPr="00542886" w14:paraId="24317A45" w14:textId="77777777" w:rsidTr="007072AD">
        <w:trPr>
          <w:trHeight w:val="567"/>
        </w:trPr>
        <w:tc>
          <w:tcPr>
            <w:tcW w:w="10455" w:type="dxa"/>
            <w:tcBorders>
              <w:top w:val="single" w:sz="4" w:space="0" w:color="auto"/>
              <w:bottom w:val="single" w:sz="4" w:space="0" w:color="auto"/>
            </w:tcBorders>
            <w:shd w:val="clear" w:color="auto" w:fill="00A399"/>
            <w:vAlign w:val="center"/>
          </w:tcPr>
          <w:p w14:paraId="5DA87F88" w14:textId="34B3E3BB" w:rsidR="00074113" w:rsidRPr="00542886" w:rsidRDefault="00074113" w:rsidP="00074113">
            <w:pPr>
              <w:tabs>
                <w:tab w:val="left" w:pos="10692"/>
              </w:tabs>
              <w:ind w:left="72"/>
              <w:rPr>
                <w:rFonts w:ascii="Arial" w:hAnsi="Arial" w:cs="Arial"/>
                <w:b/>
                <w:sz w:val="20"/>
                <w:szCs w:val="20"/>
                <w:u w:val="single"/>
              </w:rPr>
            </w:pPr>
            <w:r>
              <w:rPr>
                <w:rFonts w:ascii="Arial" w:hAnsi="Arial" w:cs="Arial"/>
                <w:b/>
                <w:sz w:val="22"/>
                <w:szCs w:val="22"/>
              </w:rPr>
              <w:t xml:space="preserve">C   </w:t>
            </w:r>
            <w:r w:rsidRPr="00177DFE">
              <w:rPr>
                <w:rFonts w:ascii="Arial" w:hAnsi="Arial" w:cs="Arial"/>
                <w:b/>
                <w:sz w:val="22"/>
                <w:szCs w:val="22"/>
              </w:rPr>
              <w:t>Clinical Criteria</w:t>
            </w:r>
            <w:r>
              <w:rPr>
                <w:rFonts w:ascii="Arial" w:hAnsi="Arial" w:cs="Arial"/>
                <w:b/>
                <w:sz w:val="22"/>
                <w:szCs w:val="22"/>
              </w:rPr>
              <w:t xml:space="preserve"> - to be read in conjunction with the Chalazion excision Policy</w:t>
            </w:r>
          </w:p>
        </w:tc>
      </w:tr>
    </w:tbl>
    <w:p w14:paraId="791D5E84" w14:textId="77777777" w:rsidR="00074113" w:rsidRDefault="00074113" w:rsidP="00074113">
      <w:pPr>
        <w:tabs>
          <w:tab w:val="left" w:pos="3402"/>
          <w:tab w:val="left" w:pos="6804"/>
        </w:tabs>
        <w:rPr>
          <w:rFonts w:ascii="Arial" w:hAnsi="Arial" w:cs="Arial"/>
          <w:b/>
          <w:sz w:val="22"/>
          <w:szCs w:val="22"/>
        </w:rPr>
      </w:pPr>
    </w:p>
    <w:p w14:paraId="029E56AD" w14:textId="6CB1D7F3" w:rsidR="002659CE" w:rsidRDefault="00937F70" w:rsidP="00074113">
      <w:pPr>
        <w:tabs>
          <w:tab w:val="left" w:pos="3402"/>
          <w:tab w:val="left" w:pos="6804"/>
        </w:tabs>
        <w:rPr>
          <w:rFonts w:ascii="Arial" w:hAnsi="Arial" w:cs="Arial"/>
          <w:b/>
          <w:sz w:val="22"/>
          <w:szCs w:val="22"/>
        </w:rPr>
      </w:pPr>
      <w:r w:rsidRPr="00937F70">
        <w:rPr>
          <w:rFonts w:ascii="Arial" w:hAnsi="Arial" w:cs="Arial"/>
          <w:b/>
          <w:sz w:val="22"/>
          <w:szCs w:val="22"/>
        </w:rPr>
        <w:t>Right eye</w:t>
      </w:r>
      <w:r>
        <w:rPr>
          <w:rFonts w:ascii="Arial" w:hAnsi="Arial" w:cs="Arial"/>
          <w:b/>
          <w:sz w:val="22"/>
          <w:szCs w:val="22"/>
        </w:rPr>
        <w:t>:</w:t>
      </w:r>
      <w:r w:rsidR="00074113">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22"/>
            <w:szCs w:val="22"/>
          </w:rPr>
          <w:id w:val="-887868826"/>
          <w:showingPlcHdr/>
          <w:dropDownList>
            <w:listItem w:value="Choose an item."/>
            <w:listItem w:displayText="Yes" w:value="Yes"/>
            <w:listItem w:displayText="No" w:value="No"/>
          </w:dropDownList>
        </w:sdtPr>
        <w:sdtEndPr/>
        <w:sdtContent>
          <w:r w:rsidRPr="00A10786">
            <w:rPr>
              <w:rFonts w:ascii="Arial" w:hAnsi="Arial" w:cs="Arial"/>
              <w:color w:val="808080"/>
              <w:sz w:val="22"/>
              <w:szCs w:val="22"/>
            </w:rPr>
            <w:t>Choose an item.</w:t>
          </w:r>
        </w:sdtContent>
      </w:sdt>
      <w:r w:rsidR="00074113">
        <w:rPr>
          <w:rFonts w:ascii="Arial" w:hAnsi="Arial" w:cs="Arial"/>
          <w:b/>
          <w:sz w:val="22"/>
          <w:szCs w:val="22"/>
        </w:rPr>
        <w:tab/>
      </w:r>
      <w:r w:rsidR="00DD60F9">
        <w:rPr>
          <w:rFonts w:ascii="Arial" w:hAnsi="Arial" w:cs="Arial"/>
          <w:b/>
          <w:sz w:val="22"/>
          <w:szCs w:val="22"/>
        </w:rPr>
        <w:t>Left</w:t>
      </w:r>
      <w:r>
        <w:rPr>
          <w:rFonts w:ascii="Arial" w:hAnsi="Arial" w:cs="Arial"/>
          <w:b/>
          <w:sz w:val="22"/>
          <w:szCs w:val="22"/>
        </w:rPr>
        <w:t xml:space="preserve"> eye:</w:t>
      </w:r>
      <w:r w:rsidR="00074113">
        <w:rPr>
          <w:rFonts w:ascii="Arial" w:hAnsi="Arial" w:cs="Arial"/>
          <w:b/>
          <w:sz w:val="22"/>
          <w:szCs w:val="22"/>
        </w:rPr>
        <w:t xml:space="preserve">   </w:t>
      </w:r>
      <w:r>
        <w:rPr>
          <w:rFonts w:ascii="Arial" w:hAnsi="Arial" w:cs="Arial"/>
          <w:b/>
          <w:sz w:val="22"/>
          <w:szCs w:val="22"/>
        </w:rPr>
        <w:t xml:space="preserve">  </w:t>
      </w:r>
      <w:r w:rsidR="00891850">
        <w:rPr>
          <w:rFonts w:ascii="Arial" w:hAnsi="Arial" w:cs="Arial"/>
          <w:b/>
          <w:sz w:val="22"/>
          <w:szCs w:val="22"/>
        </w:rPr>
        <w:t xml:space="preserve"> </w:t>
      </w:r>
      <w:sdt>
        <w:sdtPr>
          <w:rPr>
            <w:rFonts w:ascii="Arial" w:hAnsi="Arial" w:cs="Arial"/>
            <w:b/>
            <w:sz w:val="22"/>
            <w:szCs w:val="22"/>
          </w:rPr>
          <w:id w:val="-301309929"/>
          <w:showingPlcHdr/>
          <w:dropDownList>
            <w:listItem w:value="Choose an item."/>
            <w:listItem w:displayText="Yes" w:value="Yes"/>
            <w:listItem w:displayText="No" w:value="No"/>
          </w:dropDownList>
        </w:sdtPr>
        <w:sdtEndPr/>
        <w:sdtContent>
          <w:r w:rsidRPr="00A10786">
            <w:rPr>
              <w:rFonts w:ascii="Arial" w:hAnsi="Arial" w:cs="Arial"/>
              <w:color w:val="808080"/>
              <w:sz w:val="22"/>
              <w:szCs w:val="22"/>
            </w:rPr>
            <w:t>Choose an item.</w:t>
          </w:r>
        </w:sdtContent>
      </w:sdt>
      <w:r w:rsidR="00074113">
        <w:rPr>
          <w:rFonts w:ascii="Arial" w:hAnsi="Arial" w:cs="Arial"/>
          <w:b/>
          <w:sz w:val="22"/>
          <w:szCs w:val="22"/>
        </w:rPr>
        <w:tab/>
      </w:r>
      <w:r w:rsidR="00891850">
        <w:rPr>
          <w:rFonts w:ascii="Arial" w:hAnsi="Arial" w:cs="Arial"/>
          <w:b/>
          <w:sz w:val="22"/>
          <w:szCs w:val="22"/>
        </w:rPr>
        <w:t>Bilateral</w:t>
      </w:r>
      <w:r>
        <w:rPr>
          <w:rFonts w:ascii="Arial" w:hAnsi="Arial" w:cs="Arial"/>
          <w:b/>
          <w:sz w:val="22"/>
          <w:szCs w:val="22"/>
        </w:rPr>
        <w:t>:</w:t>
      </w:r>
      <w:r w:rsidR="00074113">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22"/>
            <w:szCs w:val="22"/>
          </w:rPr>
          <w:id w:val="-1669247233"/>
          <w:showingPlcHdr/>
          <w:dropDownList>
            <w:listItem w:value="Choose an item."/>
            <w:listItem w:displayText="Yes" w:value="Yes"/>
            <w:listItem w:displayText="No" w:value="No"/>
          </w:dropDownList>
        </w:sdtPr>
        <w:sdtEndPr/>
        <w:sdtContent>
          <w:r w:rsidR="00A10786" w:rsidRPr="00A10786">
            <w:rPr>
              <w:rFonts w:ascii="Arial" w:hAnsi="Arial" w:cs="Arial"/>
              <w:color w:val="808080"/>
              <w:sz w:val="22"/>
              <w:szCs w:val="22"/>
            </w:rPr>
            <w:t>Choose an item.</w:t>
          </w:r>
        </w:sdtContent>
      </w:sdt>
      <w:r>
        <w:rPr>
          <w:rFonts w:ascii="Arial" w:hAnsi="Arial" w:cs="Arial"/>
          <w:b/>
          <w:sz w:val="22"/>
          <w:szCs w:val="22"/>
        </w:rPr>
        <w:t xml:space="preserve">  </w:t>
      </w:r>
    </w:p>
    <w:p w14:paraId="0F6FCB25" w14:textId="77777777" w:rsidR="00DD60F9" w:rsidRDefault="00DD60F9" w:rsidP="00074113">
      <w:pPr>
        <w:rPr>
          <w:rFonts w:ascii="Arial" w:hAnsi="Arial" w:cs="Arial"/>
          <w:b/>
          <w:sz w:val="22"/>
          <w:szCs w:val="22"/>
        </w:rPr>
      </w:pPr>
    </w:p>
    <w:p w14:paraId="44509609" w14:textId="77777777" w:rsidR="00EC60C1" w:rsidRPr="00177DFE" w:rsidRDefault="00EC60C1" w:rsidP="00EC60C1">
      <w:pPr>
        <w:ind w:left="72"/>
        <w:rPr>
          <w:rFonts w:ascii="Arial" w:hAnsi="Arial" w:cs="Arial"/>
          <w:b/>
          <w:sz w:val="22"/>
          <w:szCs w:val="22"/>
        </w:rPr>
      </w:pP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410"/>
        <w:gridCol w:w="2226"/>
      </w:tblGrid>
      <w:tr w:rsidR="00F91189" w:rsidRPr="00091BAD" w14:paraId="15A44D18" w14:textId="77777777" w:rsidTr="007072AD">
        <w:trPr>
          <w:trHeight w:val="567"/>
          <w:jc w:val="center"/>
        </w:trPr>
        <w:tc>
          <w:tcPr>
            <w:tcW w:w="10301" w:type="dxa"/>
            <w:gridSpan w:val="3"/>
            <w:shd w:val="clear" w:color="auto" w:fill="00A399"/>
            <w:vAlign w:val="center"/>
          </w:tcPr>
          <w:p w14:paraId="0CDD020C" w14:textId="743449F5" w:rsidR="00F1213E" w:rsidRPr="00091BAD" w:rsidRDefault="00F91189" w:rsidP="00074113">
            <w:pPr>
              <w:tabs>
                <w:tab w:val="center" w:pos="4819"/>
                <w:tab w:val="left" w:pos="5415"/>
                <w:tab w:val="left" w:pos="6150"/>
              </w:tabs>
              <w:jc w:val="center"/>
              <w:rPr>
                <w:rFonts w:ascii="Arial" w:hAnsi="Arial" w:cs="Arial"/>
                <w:b/>
              </w:rPr>
            </w:pPr>
            <w:r w:rsidRPr="00091BAD">
              <w:rPr>
                <w:rFonts w:ascii="Arial" w:hAnsi="Arial" w:cs="Arial"/>
                <w:b/>
                <w:sz w:val="22"/>
                <w:szCs w:val="22"/>
              </w:rPr>
              <w:t xml:space="preserve">CLINICAL CRITERIA FOR </w:t>
            </w:r>
            <w:r w:rsidR="00A51D7C">
              <w:rPr>
                <w:rFonts w:ascii="Arial" w:hAnsi="Arial" w:cs="Arial"/>
                <w:b/>
                <w:sz w:val="22"/>
                <w:szCs w:val="22"/>
              </w:rPr>
              <w:t xml:space="preserve">CHALAZION </w:t>
            </w:r>
            <w:r w:rsidR="002110C6">
              <w:rPr>
                <w:rFonts w:ascii="Arial" w:hAnsi="Arial" w:cs="Arial"/>
                <w:b/>
                <w:sz w:val="22"/>
                <w:szCs w:val="22"/>
              </w:rPr>
              <w:t>EXCISION</w:t>
            </w:r>
          </w:p>
        </w:tc>
      </w:tr>
      <w:tr w:rsidR="00A727FD" w:rsidRPr="00CD091D" w14:paraId="129010E5" w14:textId="77777777" w:rsidTr="00D91EF7">
        <w:tblPrEx>
          <w:tblLook w:val="01E0" w:firstRow="1" w:lastRow="1" w:firstColumn="1" w:lastColumn="1" w:noHBand="0" w:noVBand="0"/>
        </w:tblPrEx>
        <w:trPr>
          <w:trHeight w:val="516"/>
          <w:jc w:val="center"/>
        </w:trPr>
        <w:tc>
          <w:tcPr>
            <w:tcW w:w="10301" w:type="dxa"/>
            <w:gridSpan w:val="3"/>
          </w:tcPr>
          <w:p w14:paraId="5B2E572D" w14:textId="77777777" w:rsidR="00937F70" w:rsidRDefault="00A34EF4" w:rsidP="00937F70">
            <w:pPr>
              <w:spacing w:before="120"/>
              <w:jc w:val="both"/>
              <w:rPr>
                <w:rFonts w:ascii="Arial" w:hAnsi="Arial" w:cs="Arial"/>
                <w:sz w:val="22"/>
                <w:szCs w:val="22"/>
              </w:rPr>
            </w:pPr>
            <w:r>
              <w:rPr>
                <w:rFonts w:ascii="Arial" w:hAnsi="Arial" w:cs="Arial"/>
                <w:sz w:val="22"/>
                <w:szCs w:val="22"/>
              </w:rPr>
              <w:t>Where a</w:t>
            </w:r>
            <w:r w:rsidR="00226CE9" w:rsidRPr="00226CE9">
              <w:rPr>
                <w:rFonts w:ascii="Arial" w:hAnsi="Arial" w:cs="Arial"/>
                <w:sz w:val="22"/>
                <w:szCs w:val="22"/>
              </w:rPr>
              <w:t xml:space="preserve"> General Practitio</w:t>
            </w:r>
            <w:r w:rsidR="00891850">
              <w:rPr>
                <w:rFonts w:ascii="Arial" w:hAnsi="Arial" w:cs="Arial"/>
                <w:sz w:val="22"/>
                <w:szCs w:val="22"/>
              </w:rPr>
              <w:t>ner with Extended Role (</w:t>
            </w:r>
            <w:proofErr w:type="spellStart"/>
            <w:r w:rsidR="00891850">
              <w:rPr>
                <w:rFonts w:ascii="Arial" w:hAnsi="Arial" w:cs="Arial"/>
                <w:sz w:val="22"/>
                <w:szCs w:val="22"/>
              </w:rPr>
              <w:t>GPwER</w:t>
            </w:r>
            <w:proofErr w:type="spellEnd"/>
            <w:r w:rsidR="00226CE9" w:rsidRPr="00226CE9">
              <w:rPr>
                <w:rFonts w:ascii="Arial" w:hAnsi="Arial" w:cs="Arial"/>
                <w:sz w:val="22"/>
                <w:szCs w:val="22"/>
              </w:rPr>
              <w:t>)</w:t>
            </w:r>
            <w:r w:rsidR="00226CE9">
              <w:rPr>
                <w:rFonts w:ascii="Arial" w:hAnsi="Arial" w:cs="Arial"/>
                <w:sz w:val="22"/>
                <w:szCs w:val="22"/>
              </w:rPr>
              <w:t xml:space="preserve"> is available</w:t>
            </w:r>
            <w:r w:rsidR="00891850">
              <w:rPr>
                <w:rFonts w:ascii="Arial" w:hAnsi="Arial" w:cs="Arial"/>
                <w:sz w:val="22"/>
                <w:szCs w:val="22"/>
              </w:rPr>
              <w:t xml:space="preserve">, the procedure will not </w:t>
            </w:r>
            <w:r>
              <w:rPr>
                <w:rFonts w:ascii="Arial" w:hAnsi="Arial" w:cs="Arial"/>
                <w:sz w:val="22"/>
                <w:szCs w:val="22"/>
              </w:rPr>
              <w:t>normally be funded in secondary care</w:t>
            </w:r>
            <w:r w:rsidR="00226CE9">
              <w:rPr>
                <w:rFonts w:ascii="Arial" w:hAnsi="Arial" w:cs="Arial"/>
                <w:sz w:val="22"/>
                <w:szCs w:val="22"/>
              </w:rPr>
              <w:t xml:space="preserve">. </w:t>
            </w:r>
          </w:p>
          <w:p w14:paraId="4312BA4B" w14:textId="77777777" w:rsidR="00A727FD" w:rsidRDefault="00891850" w:rsidP="00074113">
            <w:pPr>
              <w:spacing w:before="120" w:after="120"/>
              <w:jc w:val="both"/>
              <w:rPr>
                <w:rFonts w:ascii="Arial" w:hAnsi="Arial" w:cs="Arial"/>
                <w:sz w:val="22"/>
                <w:szCs w:val="22"/>
              </w:rPr>
            </w:pPr>
            <w:proofErr w:type="spellStart"/>
            <w:r>
              <w:rPr>
                <w:rFonts w:ascii="Arial" w:hAnsi="Arial" w:cs="Arial"/>
                <w:sz w:val="22"/>
                <w:szCs w:val="22"/>
              </w:rPr>
              <w:t>GPwER</w:t>
            </w:r>
            <w:r w:rsidR="00226CE9" w:rsidRPr="00226CE9">
              <w:rPr>
                <w:rFonts w:ascii="Arial" w:hAnsi="Arial" w:cs="Arial"/>
                <w:sz w:val="22"/>
                <w:szCs w:val="22"/>
              </w:rPr>
              <w:t>s</w:t>
            </w:r>
            <w:proofErr w:type="spellEnd"/>
            <w:r w:rsidR="00226CE9" w:rsidRPr="00226CE9">
              <w:rPr>
                <w:rFonts w:ascii="Arial" w:hAnsi="Arial" w:cs="Arial"/>
                <w:sz w:val="22"/>
                <w:szCs w:val="22"/>
              </w:rPr>
              <w:t xml:space="preserve"> may subsequently refer onto secondary care without Prior Approval should it be considered appropriate.</w:t>
            </w:r>
          </w:p>
          <w:p w14:paraId="1BD341CD" w14:textId="4081ADF5" w:rsidR="0071639C" w:rsidRPr="0071639C" w:rsidRDefault="0071639C" w:rsidP="00074113">
            <w:pPr>
              <w:spacing w:before="120" w:after="120"/>
              <w:jc w:val="both"/>
              <w:rPr>
                <w:rFonts w:ascii="Arial" w:hAnsi="Arial" w:cs="Arial"/>
                <w:sz w:val="22"/>
                <w:szCs w:val="22"/>
              </w:rPr>
            </w:pPr>
            <w:r w:rsidRPr="0071639C">
              <w:rPr>
                <w:rFonts w:ascii="Arial" w:hAnsi="Arial" w:cs="Arial"/>
                <w:sz w:val="22"/>
                <w:szCs w:val="22"/>
              </w:rPr>
              <w:t xml:space="preserve">When referring from primary care for chalazion, please add a photograph of the chalazion with the referral. BSW ICB will accept patients own photographs and will </w:t>
            </w:r>
            <w:r w:rsidRPr="0071639C">
              <w:rPr>
                <w:rFonts w:ascii="Arial" w:hAnsi="Arial" w:cs="Arial"/>
                <w:b/>
                <w:bCs/>
                <w:sz w:val="22"/>
                <w:szCs w:val="22"/>
              </w:rPr>
              <w:t>NOT</w:t>
            </w:r>
            <w:r w:rsidRPr="0071639C">
              <w:rPr>
                <w:rFonts w:ascii="Arial" w:hAnsi="Arial" w:cs="Arial"/>
                <w:sz w:val="22"/>
                <w:szCs w:val="22"/>
              </w:rPr>
              <w:t xml:space="preserve"> reimburse the costs of medical photography.</w:t>
            </w:r>
          </w:p>
        </w:tc>
      </w:tr>
      <w:tr w:rsidR="00A760F3" w:rsidRPr="00CD091D" w14:paraId="5BDD75D7" w14:textId="77777777" w:rsidTr="00D91EF7">
        <w:tblPrEx>
          <w:tblLook w:val="01E0" w:firstRow="1" w:lastRow="1" w:firstColumn="1" w:lastColumn="1" w:noHBand="0" w:noVBand="0"/>
        </w:tblPrEx>
        <w:trPr>
          <w:trHeight w:val="927"/>
          <w:jc w:val="center"/>
        </w:trPr>
        <w:tc>
          <w:tcPr>
            <w:tcW w:w="10301" w:type="dxa"/>
            <w:gridSpan w:val="3"/>
          </w:tcPr>
          <w:p w14:paraId="3BE4D63E" w14:textId="77777777" w:rsidR="00A760F3" w:rsidRDefault="00A760F3" w:rsidP="00937F70">
            <w:pPr>
              <w:spacing w:before="120" w:after="120"/>
              <w:jc w:val="both"/>
              <w:rPr>
                <w:rFonts w:ascii="Arial" w:hAnsi="Arial" w:cs="Arial"/>
                <w:b/>
                <w:sz w:val="22"/>
                <w:szCs w:val="22"/>
              </w:rPr>
            </w:pPr>
            <w:r w:rsidRPr="00163065">
              <w:rPr>
                <w:rFonts w:ascii="Arial" w:hAnsi="Arial" w:cs="Arial"/>
                <w:b/>
                <w:sz w:val="22"/>
                <w:szCs w:val="22"/>
              </w:rPr>
              <w:t>Prior approval is required.</w:t>
            </w:r>
          </w:p>
          <w:p w14:paraId="35614F20" w14:textId="77777777" w:rsidR="0071639C" w:rsidRPr="0071639C" w:rsidRDefault="0071639C" w:rsidP="0071639C">
            <w:pPr>
              <w:spacing w:before="120" w:after="120" w:line="259" w:lineRule="auto"/>
              <w:rPr>
                <w:rFonts w:ascii="Arial" w:hAnsi="Arial" w:cs="Arial"/>
                <w:sz w:val="22"/>
                <w:szCs w:val="22"/>
              </w:rPr>
            </w:pPr>
            <w:proofErr w:type="spellStart"/>
            <w:r w:rsidRPr="0071639C">
              <w:rPr>
                <w:rFonts w:ascii="Arial" w:hAnsi="Arial" w:cs="Arial"/>
                <w:sz w:val="22"/>
                <w:szCs w:val="22"/>
              </w:rPr>
              <w:t>Chalazia</w:t>
            </w:r>
            <w:proofErr w:type="spellEnd"/>
            <w:r w:rsidRPr="0071639C">
              <w:rPr>
                <w:rFonts w:ascii="Arial" w:hAnsi="Arial" w:cs="Arial"/>
                <w:sz w:val="22"/>
                <w:szCs w:val="22"/>
              </w:rPr>
              <w:t xml:space="preserve"> (meibomian cysts) are benign lesions that will normally resolve within six months with conservative management (see below).</w:t>
            </w:r>
          </w:p>
          <w:p w14:paraId="54FBD313" w14:textId="7A86C3CB" w:rsidR="00A760F3" w:rsidRPr="00A760F3" w:rsidRDefault="0071639C" w:rsidP="0071639C">
            <w:pPr>
              <w:spacing w:before="120" w:after="120" w:line="259" w:lineRule="auto"/>
              <w:rPr>
                <w:rFonts w:ascii="Arial" w:hAnsi="Arial" w:cs="Arial"/>
                <w:sz w:val="22"/>
                <w:szCs w:val="22"/>
              </w:rPr>
            </w:pPr>
            <w:r w:rsidRPr="0071639C">
              <w:rPr>
                <w:rFonts w:ascii="Arial" w:hAnsi="Arial" w:cs="Arial"/>
                <w:sz w:val="22"/>
                <w:szCs w:val="22"/>
              </w:rPr>
              <w:t xml:space="preserve">Subject to the criteria stated below, BSW ICB will fund incision and curettage (or triamcinolone injection for suitable candidates) of </w:t>
            </w:r>
            <w:proofErr w:type="spellStart"/>
            <w:r w:rsidRPr="0071639C">
              <w:rPr>
                <w:rFonts w:ascii="Arial" w:hAnsi="Arial" w:cs="Arial"/>
                <w:sz w:val="22"/>
                <w:szCs w:val="22"/>
              </w:rPr>
              <w:t>chalazia</w:t>
            </w:r>
            <w:proofErr w:type="spellEnd"/>
            <w:r w:rsidRPr="0071639C">
              <w:rPr>
                <w:rFonts w:ascii="Arial" w:hAnsi="Arial" w:cs="Arial"/>
                <w:sz w:val="22"/>
                <w:szCs w:val="22"/>
              </w:rPr>
              <w:t xml:space="preserve"> where: </w:t>
            </w:r>
          </w:p>
        </w:tc>
      </w:tr>
      <w:tr w:rsidR="0071639C" w:rsidRPr="00CD091D" w14:paraId="43FFE859" w14:textId="77777777" w:rsidTr="004B555F">
        <w:tblPrEx>
          <w:tblLook w:val="01E0" w:firstRow="1" w:lastRow="1" w:firstColumn="1" w:lastColumn="1" w:noHBand="0" w:noVBand="0"/>
        </w:tblPrEx>
        <w:trPr>
          <w:trHeight w:val="2866"/>
          <w:jc w:val="center"/>
        </w:trPr>
        <w:tc>
          <w:tcPr>
            <w:tcW w:w="8075" w:type="dxa"/>
            <w:gridSpan w:val="2"/>
          </w:tcPr>
          <w:p w14:paraId="21057CCC" w14:textId="341709CD" w:rsidR="0071639C" w:rsidRPr="0071639C" w:rsidRDefault="0071639C" w:rsidP="0071639C">
            <w:pPr>
              <w:numPr>
                <w:ilvl w:val="0"/>
                <w:numId w:val="18"/>
              </w:numPr>
              <w:spacing w:before="120" w:after="120"/>
              <w:jc w:val="both"/>
              <w:rPr>
                <w:rFonts w:ascii="Arial" w:hAnsi="Arial" w:cs="Arial"/>
                <w:b/>
                <w:sz w:val="22"/>
                <w:szCs w:val="22"/>
              </w:rPr>
            </w:pPr>
            <w:r>
              <w:rPr>
                <w:rFonts w:ascii="Arial" w:hAnsi="Arial" w:cs="Arial"/>
                <w:sz w:val="22"/>
                <w:szCs w:val="22"/>
              </w:rPr>
              <w:t>T</w:t>
            </w:r>
            <w:r w:rsidRPr="0067606A">
              <w:rPr>
                <w:rFonts w:ascii="Arial" w:hAnsi="Arial" w:cs="Arial"/>
                <w:sz w:val="22"/>
                <w:szCs w:val="22"/>
              </w:rPr>
              <w:t>he chalazi</w:t>
            </w:r>
            <w:r>
              <w:rPr>
                <w:rFonts w:ascii="Arial" w:hAnsi="Arial" w:cs="Arial"/>
                <w:sz w:val="22"/>
                <w:szCs w:val="22"/>
              </w:rPr>
              <w:t>on</w:t>
            </w:r>
            <w:r w:rsidRPr="0067606A">
              <w:rPr>
                <w:rFonts w:ascii="Arial" w:hAnsi="Arial" w:cs="Arial"/>
                <w:sz w:val="22"/>
                <w:szCs w:val="22"/>
              </w:rPr>
              <w:t xml:space="preserve"> has been present for more than 6 </w:t>
            </w:r>
            <w:proofErr w:type="gramStart"/>
            <w:r w:rsidRPr="0067606A">
              <w:rPr>
                <w:rFonts w:ascii="Arial" w:hAnsi="Arial" w:cs="Arial"/>
                <w:sz w:val="22"/>
                <w:szCs w:val="22"/>
              </w:rPr>
              <w:t>months</w:t>
            </w:r>
            <w:proofErr w:type="gramEnd"/>
            <w:r w:rsidRPr="0067606A">
              <w:rPr>
                <w:rFonts w:ascii="Arial" w:hAnsi="Arial" w:cs="Arial"/>
                <w:sz w:val="22"/>
                <w:szCs w:val="22"/>
              </w:rPr>
              <w:t xml:space="preserve"> </w:t>
            </w:r>
          </w:p>
          <w:p w14:paraId="66BDA0FD" w14:textId="0CDD11AC" w:rsidR="0071639C" w:rsidRPr="00A760F3" w:rsidRDefault="0071639C" w:rsidP="0071639C">
            <w:pPr>
              <w:spacing w:before="120" w:after="120"/>
              <w:ind w:left="720"/>
              <w:jc w:val="both"/>
              <w:rPr>
                <w:rFonts w:ascii="Arial" w:hAnsi="Arial" w:cs="Arial"/>
                <w:b/>
                <w:sz w:val="22"/>
                <w:szCs w:val="22"/>
              </w:rPr>
            </w:pPr>
            <w:r>
              <w:rPr>
                <w:rFonts w:ascii="Arial" w:hAnsi="Arial" w:cs="Arial"/>
                <w:b/>
                <w:sz w:val="22"/>
                <w:szCs w:val="22"/>
              </w:rPr>
              <w:t>AND</w:t>
            </w:r>
          </w:p>
          <w:p w14:paraId="6A9158A0" w14:textId="119F595E" w:rsidR="0071639C" w:rsidRPr="0071639C" w:rsidRDefault="0071639C" w:rsidP="0071639C">
            <w:pPr>
              <w:spacing w:before="120"/>
              <w:ind w:left="720"/>
              <w:jc w:val="both"/>
              <w:rPr>
                <w:rFonts w:ascii="Arial" w:hAnsi="Arial" w:cs="Arial"/>
                <w:b/>
                <w:sz w:val="22"/>
                <w:szCs w:val="22"/>
              </w:rPr>
            </w:pPr>
            <w:r>
              <w:rPr>
                <w:rFonts w:ascii="Arial" w:hAnsi="Arial" w:cs="Arial"/>
                <w:sz w:val="22"/>
                <w:szCs w:val="22"/>
              </w:rPr>
              <w:t>The chalazion h</w:t>
            </w:r>
            <w:r w:rsidRPr="0067606A">
              <w:rPr>
                <w:rFonts w:ascii="Arial" w:hAnsi="Arial" w:cs="Arial"/>
                <w:sz w:val="22"/>
                <w:szCs w:val="22"/>
              </w:rPr>
              <w:t xml:space="preserve">as been managed conservatively </w:t>
            </w:r>
            <w:r>
              <w:rPr>
                <w:rFonts w:ascii="Arial" w:hAnsi="Arial" w:cs="Arial"/>
                <w:sz w:val="22"/>
                <w:szCs w:val="22"/>
              </w:rPr>
              <w:t>for four</w:t>
            </w:r>
            <w:r w:rsidRPr="0067606A">
              <w:rPr>
                <w:rFonts w:ascii="Arial" w:hAnsi="Arial" w:cs="Arial"/>
                <w:sz w:val="22"/>
                <w:szCs w:val="22"/>
              </w:rPr>
              <w:t xml:space="preserve"> weeks</w:t>
            </w:r>
            <w:r>
              <w:rPr>
                <w:rFonts w:ascii="Arial" w:hAnsi="Arial" w:cs="Arial"/>
                <w:sz w:val="22"/>
                <w:szCs w:val="22"/>
              </w:rPr>
              <w:t>*</w:t>
            </w:r>
          </w:p>
          <w:p w14:paraId="14CE5CBD" w14:textId="781D9720" w:rsidR="0071639C" w:rsidRDefault="0071639C" w:rsidP="0071639C">
            <w:pPr>
              <w:spacing w:before="120" w:after="120"/>
              <w:ind w:left="720"/>
              <w:jc w:val="both"/>
              <w:rPr>
                <w:rFonts w:ascii="Arial" w:hAnsi="Arial" w:cs="Arial"/>
                <w:b/>
                <w:sz w:val="22"/>
                <w:szCs w:val="22"/>
              </w:rPr>
            </w:pPr>
            <w:r>
              <w:rPr>
                <w:rFonts w:ascii="Arial" w:hAnsi="Arial" w:cs="Arial"/>
                <w:b/>
                <w:sz w:val="22"/>
                <w:szCs w:val="22"/>
              </w:rPr>
              <w:t>AND</w:t>
            </w:r>
          </w:p>
          <w:p w14:paraId="709C0D5B" w14:textId="77777777" w:rsidR="0071639C" w:rsidRPr="0071639C" w:rsidRDefault="0071639C" w:rsidP="0071639C">
            <w:pPr>
              <w:numPr>
                <w:ilvl w:val="0"/>
                <w:numId w:val="18"/>
              </w:numPr>
              <w:spacing w:after="120"/>
              <w:rPr>
                <w:rFonts w:ascii="Arial" w:hAnsi="Arial" w:cs="Arial"/>
                <w:b/>
                <w:sz w:val="22"/>
                <w:szCs w:val="22"/>
              </w:rPr>
            </w:pPr>
            <w:r w:rsidRPr="00A760F3">
              <w:rPr>
                <w:rFonts w:ascii="Arial" w:hAnsi="Arial" w:cs="Arial"/>
                <w:sz w:val="22"/>
                <w:szCs w:val="22"/>
              </w:rPr>
              <w:t>Where it is a source of regular infection that has required medical attention twice or more within a six-month period</w:t>
            </w:r>
          </w:p>
          <w:p w14:paraId="196E7F1F" w14:textId="4138AF8D" w:rsidR="0071639C" w:rsidRPr="0071639C" w:rsidRDefault="0071639C" w:rsidP="0071639C">
            <w:pPr>
              <w:spacing w:after="120"/>
              <w:ind w:left="720"/>
              <w:rPr>
                <w:rFonts w:ascii="Arial" w:hAnsi="Arial" w:cs="Arial"/>
                <w:b/>
                <w:sz w:val="22"/>
                <w:szCs w:val="22"/>
              </w:rPr>
            </w:pPr>
            <w:r>
              <w:rPr>
                <w:rFonts w:ascii="Arial" w:hAnsi="Arial" w:cs="Arial"/>
                <w:b/>
                <w:sz w:val="22"/>
                <w:szCs w:val="22"/>
              </w:rPr>
              <w:t>OR</w:t>
            </w:r>
          </w:p>
          <w:p w14:paraId="59FE8F32" w14:textId="16110348" w:rsidR="0071639C" w:rsidRPr="0071639C" w:rsidRDefault="0071639C" w:rsidP="0071639C">
            <w:pPr>
              <w:numPr>
                <w:ilvl w:val="0"/>
                <w:numId w:val="18"/>
              </w:numPr>
              <w:spacing w:before="120" w:after="120"/>
              <w:rPr>
                <w:rFonts w:ascii="Arial" w:hAnsi="Arial" w:cs="Arial"/>
                <w:sz w:val="22"/>
                <w:szCs w:val="22"/>
              </w:rPr>
            </w:pPr>
            <w:r>
              <w:rPr>
                <w:rFonts w:ascii="Arial" w:hAnsi="Arial" w:cs="Arial"/>
                <w:sz w:val="22"/>
                <w:szCs w:val="22"/>
              </w:rPr>
              <w:t>The chalazion prevents closure of the eyelid</w:t>
            </w:r>
          </w:p>
        </w:tc>
        <w:tc>
          <w:tcPr>
            <w:tcW w:w="2226" w:type="dxa"/>
          </w:tcPr>
          <w:p w14:paraId="5BDFC4C4" w14:textId="77777777" w:rsidR="0071639C" w:rsidRPr="00A10786" w:rsidRDefault="00721B4E" w:rsidP="0071639C">
            <w:pPr>
              <w:tabs>
                <w:tab w:val="center" w:pos="1097"/>
              </w:tabs>
              <w:spacing w:before="240"/>
              <w:rPr>
                <w:rFonts w:ascii="Arial" w:hAnsi="Arial" w:cs="Arial"/>
                <w:sz w:val="22"/>
                <w:szCs w:val="22"/>
              </w:rPr>
            </w:pPr>
            <w:sdt>
              <w:sdtPr>
                <w:rPr>
                  <w:rFonts w:ascii="Arial" w:hAnsi="Arial" w:cs="Arial"/>
                  <w:b/>
                  <w:sz w:val="22"/>
                  <w:szCs w:val="22"/>
                </w:rPr>
                <w:id w:val="1242451356"/>
                <w:showingPlcHdr/>
                <w:dropDownList>
                  <w:listItem w:value="Choose an item."/>
                  <w:listItem w:displayText="Yes" w:value="Yes"/>
                  <w:listItem w:displayText="No" w:value="No"/>
                </w:dropDownList>
              </w:sdtPr>
              <w:sdtEndPr/>
              <w:sdtContent>
                <w:r w:rsidR="0071639C" w:rsidRPr="00A10786">
                  <w:rPr>
                    <w:rFonts w:ascii="Arial" w:hAnsi="Arial" w:cs="Arial"/>
                    <w:color w:val="808080"/>
                    <w:sz w:val="22"/>
                    <w:szCs w:val="22"/>
                  </w:rPr>
                  <w:t>Choose an item.</w:t>
                </w:r>
              </w:sdtContent>
            </w:sdt>
          </w:p>
          <w:p w14:paraId="328C689F" w14:textId="77777777" w:rsidR="0071639C" w:rsidRPr="00A10786" w:rsidRDefault="00721B4E" w:rsidP="0071639C">
            <w:pPr>
              <w:tabs>
                <w:tab w:val="center" w:pos="1097"/>
              </w:tabs>
              <w:spacing w:before="360"/>
              <w:rPr>
                <w:rFonts w:ascii="Arial" w:hAnsi="Arial" w:cs="Arial"/>
                <w:sz w:val="22"/>
                <w:szCs w:val="22"/>
              </w:rPr>
            </w:pPr>
            <w:sdt>
              <w:sdtPr>
                <w:rPr>
                  <w:rFonts w:ascii="Arial" w:hAnsi="Arial" w:cs="Arial"/>
                  <w:b/>
                  <w:sz w:val="22"/>
                  <w:szCs w:val="22"/>
                </w:rPr>
                <w:id w:val="1462002804"/>
                <w:showingPlcHdr/>
                <w:dropDownList>
                  <w:listItem w:value="Choose an item."/>
                  <w:listItem w:displayText="Yes" w:value="Yes"/>
                  <w:listItem w:displayText="No" w:value="No"/>
                </w:dropDownList>
              </w:sdtPr>
              <w:sdtEndPr/>
              <w:sdtContent>
                <w:r w:rsidR="0071639C" w:rsidRPr="00A10786">
                  <w:rPr>
                    <w:rFonts w:ascii="Arial" w:hAnsi="Arial" w:cs="Arial"/>
                    <w:color w:val="808080"/>
                    <w:sz w:val="22"/>
                    <w:szCs w:val="22"/>
                  </w:rPr>
                  <w:t>Choose an item.</w:t>
                </w:r>
              </w:sdtContent>
            </w:sdt>
          </w:p>
          <w:p w14:paraId="4F96784C" w14:textId="77777777" w:rsidR="0071639C" w:rsidRPr="00A10786" w:rsidRDefault="00721B4E" w:rsidP="0071639C">
            <w:pPr>
              <w:tabs>
                <w:tab w:val="center" w:pos="1097"/>
              </w:tabs>
              <w:spacing w:before="600" w:after="100" w:afterAutospacing="1"/>
              <w:rPr>
                <w:rFonts w:ascii="Arial" w:hAnsi="Arial" w:cs="Arial"/>
                <w:b/>
                <w:sz w:val="22"/>
                <w:szCs w:val="22"/>
              </w:rPr>
            </w:pPr>
            <w:sdt>
              <w:sdtPr>
                <w:rPr>
                  <w:rFonts w:ascii="Arial" w:hAnsi="Arial" w:cs="Arial"/>
                  <w:b/>
                  <w:sz w:val="22"/>
                  <w:szCs w:val="22"/>
                </w:rPr>
                <w:id w:val="160889458"/>
                <w:showingPlcHdr/>
                <w:dropDownList>
                  <w:listItem w:value="Choose an item."/>
                  <w:listItem w:displayText="Yes" w:value="Yes"/>
                  <w:listItem w:displayText="No" w:value="No"/>
                </w:dropDownList>
              </w:sdtPr>
              <w:sdtEndPr/>
              <w:sdtContent>
                <w:r w:rsidR="0071639C" w:rsidRPr="00A10786">
                  <w:rPr>
                    <w:rFonts w:ascii="Arial" w:hAnsi="Arial" w:cs="Arial"/>
                    <w:color w:val="808080"/>
                    <w:sz w:val="22"/>
                    <w:szCs w:val="22"/>
                  </w:rPr>
                  <w:t>Choose an item.</w:t>
                </w:r>
              </w:sdtContent>
            </w:sdt>
          </w:p>
          <w:p w14:paraId="15C8660E" w14:textId="5A91E1F6" w:rsidR="0071639C" w:rsidRPr="00A10786" w:rsidRDefault="00721B4E" w:rsidP="0071639C">
            <w:pPr>
              <w:spacing w:before="720"/>
              <w:rPr>
                <w:rFonts w:ascii="Arial" w:hAnsi="Arial" w:cs="Arial"/>
                <w:sz w:val="22"/>
                <w:szCs w:val="22"/>
              </w:rPr>
            </w:pPr>
            <w:sdt>
              <w:sdtPr>
                <w:rPr>
                  <w:rFonts w:ascii="Arial" w:hAnsi="Arial" w:cs="Arial"/>
                  <w:b/>
                  <w:sz w:val="22"/>
                  <w:szCs w:val="22"/>
                </w:rPr>
                <w:id w:val="-1557008910"/>
                <w:showingPlcHdr/>
                <w:dropDownList>
                  <w:listItem w:value="Choose an item."/>
                  <w:listItem w:displayText="Yes" w:value="Yes"/>
                  <w:listItem w:displayText="No" w:value="No"/>
                </w:dropDownList>
              </w:sdtPr>
              <w:sdtEndPr/>
              <w:sdtContent>
                <w:r w:rsidR="0071639C" w:rsidRPr="00A10786">
                  <w:rPr>
                    <w:rFonts w:ascii="Arial" w:hAnsi="Arial" w:cs="Arial"/>
                    <w:color w:val="808080"/>
                    <w:sz w:val="22"/>
                    <w:szCs w:val="22"/>
                  </w:rPr>
                  <w:t>Choose an item.</w:t>
                </w:r>
              </w:sdtContent>
            </w:sdt>
          </w:p>
        </w:tc>
      </w:tr>
      <w:tr w:rsidR="00B82F25" w:rsidRPr="00CD091D" w14:paraId="59EEA821" w14:textId="77777777" w:rsidTr="00B82F25">
        <w:tblPrEx>
          <w:tblLook w:val="01E0" w:firstRow="1" w:lastRow="1" w:firstColumn="1" w:lastColumn="1" w:noHBand="0" w:noVBand="0"/>
        </w:tblPrEx>
        <w:trPr>
          <w:trHeight w:val="709"/>
          <w:jc w:val="center"/>
        </w:trPr>
        <w:tc>
          <w:tcPr>
            <w:tcW w:w="5665" w:type="dxa"/>
            <w:vAlign w:val="center"/>
          </w:tcPr>
          <w:p w14:paraId="4F5233F6" w14:textId="38A6F6A3" w:rsidR="00B82F25" w:rsidRPr="00A760F3" w:rsidRDefault="00B82F25" w:rsidP="00074113">
            <w:pPr>
              <w:numPr>
                <w:ilvl w:val="0"/>
                <w:numId w:val="18"/>
              </w:numPr>
              <w:spacing w:after="120"/>
              <w:rPr>
                <w:rFonts w:ascii="Arial" w:hAnsi="Arial" w:cs="Arial"/>
                <w:sz w:val="22"/>
                <w:szCs w:val="22"/>
              </w:rPr>
            </w:pPr>
            <w:r>
              <w:rPr>
                <w:rFonts w:ascii="Arial" w:hAnsi="Arial" w:cs="Arial"/>
                <w:sz w:val="22"/>
                <w:szCs w:val="22"/>
              </w:rPr>
              <w:t xml:space="preserve">Please provide dates of when medical attention </w:t>
            </w:r>
            <w:r w:rsidR="0071639C">
              <w:rPr>
                <w:rFonts w:ascii="Arial" w:hAnsi="Arial" w:cs="Arial"/>
                <w:sz w:val="22"/>
                <w:szCs w:val="22"/>
              </w:rPr>
              <w:t>was required within a six-month period</w:t>
            </w:r>
          </w:p>
        </w:tc>
        <w:tc>
          <w:tcPr>
            <w:tcW w:w="2410" w:type="dxa"/>
            <w:vAlign w:val="center"/>
          </w:tcPr>
          <w:p w14:paraId="75E5CB0E" w14:textId="2B7C017F" w:rsidR="00B82F25" w:rsidRPr="00A760F3" w:rsidRDefault="00B82F25" w:rsidP="00B82F25">
            <w:pPr>
              <w:spacing w:after="120"/>
              <w:ind w:left="720"/>
              <w:rPr>
                <w:rFonts w:ascii="Arial" w:hAnsi="Arial" w:cs="Arial"/>
                <w:sz w:val="22"/>
                <w:szCs w:val="22"/>
              </w:rPr>
            </w:pPr>
          </w:p>
        </w:tc>
        <w:tc>
          <w:tcPr>
            <w:tcW w:w="2226" w:type="dxa"/>
            <w:vAlign w:val="center"/>
          </w:tcPr>
          <w:p w14:paraId="0BABD3F2" w14:textId="77777777" w:rsidR="00B82F25" w:rsidRDefault="00B82F25" w:rsidP="00074113">
            <w:pPr>
              <w:rPr>
                <w:rFonts w:ascii="Arial" w:hAnsi="Arial" w:cs="Arial"/>
                <w:b/>
                <w:sz w:val="22"/>
                <w:szCs w:val="22"/>
              </w:rPr>
            </w:pPr>
          </w:p>
        </w:tc>
      </w:tr>
      <w:tr w:rsidR="002444FF" w:rsidRPr="00CD091D" w14:paraId="19C6A610" w14:textId="77777777" w:rsidTr="007072AD">
        <w:tblPrEx>
          <w:tblLook w:val="01E0" w:firstRow="1" w:lastRow="1" w:firstColumn="1" w:lastColumn="1" w:noHBand="0" w:noVBand="0"/>
        </w:tblPrEx>
        <w:trPr>
          <w:trHeight w:val="462"/>
          <w:jc w:val="center"/>
        </w:trPr>
        <w:tc>
          <w:tcPr>
            <w:tcW w:w="10301" w:type="dxa"/>
            <w:gridSpan w:val="3"/>
          </w:tcPr>
          <w:p w14:paraId="7DE6C954" w14:textId="69FEFCB5" w:rsidR="00BF1283" w:rsidRPr="00937F70" w:rsidRDefault="000415FF" w:rsidP="00937F70">
            <w:pPr>
              <w:spacing w:before="120"/>
              <w:rPr>
                <w:rFonts w:ascii="Arial" w:hAnsi="Arial" w:cs="Arial"/>
                <w:b/>
                <w:sz w:val="22"/>
                <w:szCs w:val="22"/>
              </w:rPr>
            </w:pPr>
            <w:r w:rsidRPr="000415FF">
              <w:rPr>
                <w:rFonts w:ascii="Arial" w:hAnsi="Arial" w:cs="Arial"/>
                <w:b/>
                <w:sz w:val="22"/>
                <w:szCs w:val="22"/>
              </w:rPr>
              <w:t xml:space="preserve">In common with all types of lesions, the </w:t>
            </w:r>
            <w:r w:rsidR="009F4D20">
              <w:rPr>
                <w:rFonts w:ascii="Arial" w:hAnsi="Arial" w:cs="Arial"/>
                <w:b/>
                <w:sz w:val="22"/>
                <w:szCs w:val="22"/>
              </w:rPr>
              <w:t>ICB</w:t>
            </w:r>
            <w:r w:rsidRPr="000415FF">
              <w:rPr>
                <w:rFonts w:ascii="Arial" w:hAnsi="Arial" w:cs="Arial"/>
                <w:b/>
                <w:sz w:val="22"/>
                <w:szCs w:val="22"/>
              </w:rPr>
              <w:t xml:space="preserve"> will fund removal where malignancy is suspected.</w:t>
            </w:r>
          </w:p>
        </w:tc>
      </w:tr>
      <w:tr w:rsidR="000415FF" w:rsidRPr="00CD091D" w14:paraId="5DA19E67" w14:textId="77777777" w:rsidTr="0071639C">
        <w:tblPrEx>
          <w:tblLook w:val="01E0" w:firstRow="1" w:lastRow="1" w:firstColumn="1" w:lastColumn="1" w:noHBand="0" w:noVBand="0"/>
        </w:tblPrEx>
        <w:trPr>
          <w:trHeight w:val="744"/>
          <w:jc w:val="center"/>
        </w:trPr>
        <w:tc>
          <w:tcPr>
            <w:tcW w:w="10301" w:type="dxa"/>
            <w:gridSpan w:val="3"/>
          </w:tcPr>
          <w:p w14:paraId="7C3D7AEC" w14:textId="5A5930A2" w:rsidR="00937F70" w:rsidRPr="0071639C" w:rsidRDefault="00937F70" w:rsidP="0071639C">
            <w:pPr>
              <w:pStyle w:val="ListParagraph"/>
              <w:numPr>
                <w:ilvl w:val="0"/>
                <w:numId w:val="23"/>
              </w:numPr>
              <w:spacing w:before="120" w:line="276" w:lineRule="auto"/>
              <w:ind w:left="434"/>
              <w:rPr>
                <w:rFonts w:ascii="Arial" w:hAnsi="Arial" w:cs="Arial"/>
                <w:b/>
                <w:sz w:val="22"/>
                <w:szCs w:val="22"/>
              </w:rPr>
            </w:pPr>
            <w:r w:rsidRPr="00074113">
              <w:rPr>
                <w:rFonts w:ascii="Arial" w:hAnsi="Arial" w:cs="Arial"/>
                <w:b/>
                <w:sz w:val="22"/>
                <w:szCs w:val="22"/>
              </w:rPr>
              <w:t>Supporting information must be provided with the application (</w:t>
            </w:r>
            <w:r w:rsidR="00074113" w:rsidRPr="00074113">
              <w:rPr>
                <w:rFonts w:ascii="Arial" w:hAnsi="Arial" w:cs="Arial"/>
                <w:b/>
                <w:sz w:val="22"/>
                <w:szCs w:val="22"/>
              </w:rPr>
              <w:t>p</w:t>
            </w:r>
            <w:r w:rsidRPr="00074113">
              <w:rPr>
                <w:rFonts w:ascii="Arial" w:hAnsi="Arial" w:cs="Arial"/>
                <w:b/>
                <w:sz w:val="22"/>
                <w:szCs w:val="22"/>
              </w:rPr>
              <w:t>lease document the evidence you are enclosing to support this request)</w:t>
            </w:r>
            <w:r w:rsidR="00074113" w:rsidRPr="00074113">
              <w:rPr>
                <w:rFonts w:ascii="Arial" w:hAnsi="Arial" w:cs="Arial"/>
                <w:b/>
                <w:sz w:val="22"/>
                <w:szCs w:val="22"/>
              </w:rPr>
              <w:t>.</w:t>
            </w:r>
          </w:p>
        </w:tc>
      </w:tr>
      <w:tr w:rsidR="0071639C" w:rsidRPr="00074113" w14:paraId="49E67ABB" w14:textId="77777777" w:rsidTr="00D91EF7">
        <w:tblPrEx>
          <w:tblLook w:val="01E0" w:firstRow="1" w:lastRow="1" w:firstColumn="1" w:lastColumn="1" w:noHBand="0" w:noVBand="0"/>
        </w:tblPrEx>
        <w:trPr>
          <w:trHeight w:val="567"/>
          <w:jc w:val="center"/>
        </w:trPr>
        <w:tc>
          <w:tcPr>
            <w:tcW w:w="10301" w:type="dxa"/>
            <w:gridSpan w:val="3"/>
            <w:vAlign w:val="center"/>
          </w:tcPr>
          <w:p w14:paraId="2B32131A" w14:textId="77777777" w:rsidR="0071639C" w:rsidRPr="0071639C" w:rsidRDefault="0071639C" w:rsidP="0071639C">
            <w:pPr>
              <w:spacing w:before="120" w:after="120"/>
              <w:rPr>
                <w:rFonts w:ascii="Arial" w:hAnsi="Arial" w:cs="Arial"/>
                <w:b/>
                <w:bCs/>
                <w:i/>
                <w:iCs/>
                <w:sz w:val="22"/>
                <w:szCs w:val="22"/>
              </w:rPr>
            </w:pPr>
            <w:r w:rsidRPr="0071639C">
              <w:rPr>
                <w:rFonts w:ascii="Arial" w:hAnsi="Arial" w:cs="Arial"/>
                <w:b/>
                <w:bCs/>
                <w:i/>
                <w:iCs/>
                <w:sz w:val="22"/>
                <w:szCs w:val="22"/>
              </w:rPr>
              <w:t>CONSERVATIVE MANAGEMENT:</w:t>
            </w:r>
          </w:p>
          <w:p w14:paraId="3B139520" w14:textId="77777777" w:rsidR="0071639C" w:rsidRPr="0071639C" w:rsidRDefault="0071639C" w:rsidP="0071639C">
            <w:pPr>
              <w:spacing w:after="120"/>
              <w:rPr>
                <w:rFonts w:ascii="Arial" w:hAnsi="Arial" w:cs="Arial"/>
                <w:i/>
                <w:iCs/>
                <w:sz w:val="22"/>
                <w:szCs w:val="22"/>
              </w:rPr>
            </w:pPr>
            <w:r w:rsidRPr="0071639C">
              <w:rPr>
                <w:rFonts w:ascii="Arial" w:hAnsi="Arial" w:cs="Arial"/>
                <w:i/>
                <w:iCs/>
                <w:sz w:val="22"/>
                <w:szCs w:val="22"/>
              </w:rPr>
              <w:t xml:space="preserve">Conservative management of </w:t>
            </w:r>
            <w:proofErr w:type="spellStart"/>
            <w:r w:rsidRPr="0071639C">
              <w:rPr>
                <w:rFonts w:ascii="Arial" w:hAnsi="Arial" w:cs="Arial"/>
                <w:i/>
                <w:iCs/>
                <w:sz w:val="22"/>
                <w:szCs w:val="22"/>
              </w:rPr>
              <w:t>chalazia</w:t>
            </w:r>
            <w:proofErr w:type="spellEnd"/>
            <w:r w:rsidRPr="0071639C">
              <w:rPr>
                <w:rFonts w:ascii="Arial" w:hAnsi="Arial" w:cs="Arial"/>
                <w:i/>
                <w:iCs/>
                <w:sz w:val="22"/>
                <w:szCs w:val="22"/>
              </w:rPr>
              <w:t xml:space="preserve"> involves the application of a warm compress (for example using a clean flannel that has been rinsed with hot water) to the affected eye for 10-15 minutes, after which the cyst should be gently massaged (to aid expression of its contents) in the direction of the eyelashes using clean fingers or cotton buds. This should be repeated up to five times a day for several weeks. </w:t>
            </w:r>
          </w:p>
          <w:p w14:paraId="2AA653B8" w14:textId="794CCDCE" w:rsidR="0071639C" w:rsidRPr="00D91EF7" w:rsidRDefault="0071639C" w:rsidP="0071639C">
            <w:pPr>
              <w:spacing w:after="120"/>
              <w:rPr>
                <w:rFonts w:ascii="Arial" w:hAnsi="Arial" w:cs="Arial"/>
                <w:b/>
                <w:i/>
                <w:sz w:val="22"/>
                <w:szCs w:val="22"/>
              </w:rPr>
            </w:pPr>
            <w:r w:rsidRPr="0071639C">
              <w:rPr>
                <w:rFonts w:ascii="Arial" w:hAnsi="Arial" w:cs="Arial"/>
                <w:i/>
                <w:iCs/>
                <w:sz w:val="22"/>
                <w:szCs w:val="22"/>
              </w:rPr>
              <w:t>Antibiotic treatment is not recommended for a chalazion.</w:t>
            </w:r>
          </w:p>
        </w:tc>
      </w:tr>
      <w:tr w:rsidR="003260B7" w:rsidRPr="00074113" w14:paraId="0965F57F" w14:textId="77777777" w:rsidTr="00D91EF7">
        <w:tblPrEx>
          <w:tblLook w:val="01E0" w:firstRow="1" w:lastRow="1" w:firstColumn="1" w:lastColumn="1" w:noHBand="0" w:noVBand="0"/>
        </w:tblPrEx>
        <w:trPr>
          <w:trHeight w:val="567"/>
          <w:jc w:val="center"/>
        </w:trPr>
        <w:tc>
          <w:tcPr>
            <w:tcW w:w="10301" w:type="dxa"/>
            <w:gridSpan w:val="3"/>
            <w:vAlign w:val="center"/>
          </w:tcPr>
          <w:p w14:paraId="291E45BC" w14:textId="0EC5E42D" w:rsidR="00B3604C" w:rsidRPr="00D91EF7" w:rsidRDefault="0077055A" w:rsidP="00074113">
            <w:pPr>
              <w:jc w:val="center"/>
              <w:rPr>
                <w:rFonts w:ascii="Arial" w:hAnsi="Arial" w:cs="Arial"/>
                <w:b/>
                <w:i/>
                <w:sz w:val="22"/>
                <w:szCs w:val="22"/>
              </w:rPr>
            </w:pPr>
            <w:r w:rsidRPr="00D91EF7">
              <w:rPr>
                <w:rFonts w:ascii="Arial" w:hAnsi="Arial" w:cs="Arial"/>
                <w:b/>
                <w:i/>
                <w:sz w:val="22"/>
                <w:szCs w:val="22"/>
              </w:rPr>
              <w:t>Smoking cessation is recommended for all patients considering the possibility of a proced</w:t>
            </w:r>
            <w:r w:rsidR="009D0B98" w:rsidRPr="00D91EF7">
              <w:rPr>
                <w:rFonts w:ascii="Arial" w:hAnsi="Arial" w:cs="Arial"/>
                <w:b/>
                <w:i/>
                <w:sz w:val="22"/>
                <w:szCs w:val="22"/>
              </w:rPr>
              <w:t>ure.</w:t>
            </w:r>
          </w:p>
        </w:tc>
      </w:tr>
    </w:tbl>
    <w:p w14:paraId="2787C575" w14:textId="77777777" w:rsidR="00F3326A" w:rsidRPr="00074113" w:rsidRDefault="00F3326A" w:rsidP="009D0B98">
      <w:pPr>
        <w:rPr>
          <w:rFonts w:ascii="Arial" w:hAnsi="Arial" w:cs="Arial"/>
          <w:b/>
          <w:caps/>
          <w:sz w:val="22"/>
          <w:szCs w:val="28"/>
        </w:rPr>
      </w:pPr>
    </w:p>
    <w:sectPr w:rsidR="00F3326A" w:rsidRPr="00074113" w:rsidSect="00074113">
      <w:footerReference w:type="default" r:id="rId9"/>
      <w:headerReference w:type="first" r:id="rId10"/>
      <w:footerReference w:type="first" r:id="rId11"/>
      <w:pgSz w:w="11907" w:h="16840" w:code="9"/>
      <w:pgMar w:top="851" w:right="851" w:bottom="851"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6045" w14:textId="77777777" w:rsidR="00346775" w:rsidRDefault="00346775">
      <w:r>
        <w:separator/>
      </w:r>
    </w:p>
  </w:endnote>
  <w:endnote w:type="continuationSeparator" w:id="0">
    <w:p w14:paraId="61C5BBE2" w14:textId="77777777" w:rsidR="00346775" w:rsidRDefault="0034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4" w:type="dxa"/>
      <w:tblLook w:val="04A0" w:firstRow="1" w:lastRow="0" w:firstColumn="1" w:lastColumn="0" w:noHBand="0" w:noVBand="1"/>
    </w:tblPr>
    <w:tblGrid>
      <w:gridCol w:w="2554"/>
      <w:gridCol w:w="2559"/>
      <w:gridCol w:w="3367"/>
      <w:gridCol w:w="1749"/>
    </w:tblGrid>
    <w:tr w:rsidR="00BA5302" w14:paraId="71934F43" w14:textId="77777777" w:rsidTr="00BA5302">
      <w:tc>
        <w:tcPr>
          <w:tcW w:w="2605" w:type="dxa"/>
        </w:tcPr>
        <w:p w14:paraId="4F30D10D" w14:textId="5A70AAA3" w:rsidR="00BA5302" w:rsidRPr="00BA5302" w:rsidRDefault="00BA5302" w:rsidP="00BA5302">
          <w:pPr>
            <w:jc w:val="center"/>
            <w:rPr>
              <w:rFonts w:ascii="Arial" w:hAnsi="Arial" w:cs="Arial"/>
              <w:sz w:val="20"/>
              <w:szCs w:val="16"/>
              <w:lang w:val="en-GB"/>
            </w:rPr>
          </w:pPr>
          <w:r w:rsidRPr="00BA5302">
            <w:rPr>
              <w:rFonts w:ascii="Arial" w:hAnsi="Arial" w:cs="Arial"/>
              <w:sz w:val="20"/>
              <w:szCs w:val="16"/>
              <w:lang w:val="en-GB"/>
            </w:rPr>
            <w:t>BSW-</w:t>
          </w:r>
          <w:r>
            <w:rPr>
              <w:rFonts w:ascii="Arial" w:hAnsi="Arial" w:cs="Arial"/>
              <w:sz w:val="20"/>
              <w:szCs w:val="16"/>
              <w:lang w:val="en-GB"/>
            </w:rPr>
            <w:t>ICB-</w:t>
          </w:r>
          <w:r w:rsidRPr="00BA5302">
            <w:rPr>
              <w:rFonts w:ascii="Arial" w:hAnsi="Arial" w:cs="Arial"/>
              <w:sz w:val="20"/>
              <w:szCs w:val="16"/>
              <w:lang w:val="en-GB"/>
            </w:rPr>
            <w:t>CP034A</w:t>
          </w:r>
        </w:p>
      </w:tc>
      <w:tc>
        <w:tcPr>
          <w:tcW w:w="2605" w:type="dxa"/>
        </w:tcPr>
        <w:p w14:paraId="1ED0BAFD" w14:textId="77777777" w:rsidR="00BA5302" w:rsidRPr="00BA5302" w:rsidRDefault="00BA5302" w:rsidP="00BA5302">
          <w:pPr>
            <w:jc w:val="center"/>
            <w:rPr>
              <w:rFonts w:ascii="Arial" w:hAnsi="Arial" w:cs="Arial"/>
              <w:sz w:val="20"/>
              <w:szCs w:val="16"/>
              <w:lang w:val="en-GB"/>
            </w:rPr>
          </w:pPr>
          <w:r w:rsidRPr="00BA5302">
            <w:rPr>
              <w:rFonts w:ascii="Arial" w:hAnsi="Arial" w:cs="Arial"/>
              <w:sz w:val="20"/>
              <w:szCs w:val="16"/>
              <w:lang w:val="en-GB"/>
            </w:rPr>
            <w:t>Chalazion Excision</w:t>
          </w:r>
        </w:p>
      </w:tc>
      <w:tc>
        <w:tcPr>
          <w:tcW w:w="3437" w:type="dxa"/>
        </w:tcPr>
        <w:p w14:paraId="48A23887" w14:textId="588CDFF9" w:rsidR="00BA5302" w:rsidRPr="00BA5302" w:rsidRDefault="00BA5302" w:rsidP="00BA5302">
          <w:pPr>
            <w:jc w:val="center"/>
            <w:rPr>
              <w:rFonts w:ascii="Arial" w:hAnsi="Arial" w:cs="Arial"/>
              <w:sz w:val="20"/>
              <w:szCs w:val="16"/>
              <w:lang w:val="en-GB"/>
            </w:rPr>
          </w:pPr>
          <w:r w:rsidRPr="00BA5302">
            <w:rPr>
              <w:rFonts w:ascii="Arial" w:hAnsi="Arial" w:cs="Arial"/>
              <w:sz w:val="20"/>
              <w:szCs w:val="16"/>
              <w:lang w:val="en-GB"/>
            </w:rPr>
            <w:t xml:space="preserve">Review Date:  </w:t>
          </w:r>
          <w:r w:rsidR="0071639C">
            <w:rPr>
              <w:rFonts w:ascii="Arial" w:hAnsi="Arial" w:cs="Arial"/>
              <w:sz w:val="20"/>
              <w:szCs w:val="16"/>
              <w:lang w:val="en-GB"/>
            </w:rPr>
            <w:t>December 2026</w:t>
          </w:r>
        </w:p>
      </w:tc>
      <w:tc>
        <w:tcPr>
          <w:tcW w:w="1774" w:type="dxa"/>
        </w:tcPr>
        <w:p w14:paraId="125F6ADD" w14:textId="560D0EA8" w:rsidR="00BA5302" w:rsidRDefault="00BA5302" w:rsidP="00BA5302">
          <w:pPr>
            <w:jc w:val="center"/>
            <w:rPr>
              <w:sz w:val="16"/>
              <w:szCs w:val="16"/>
            </w:rPr>
          </w:pPr>
          <w:r w:rsidRPr="00BA5302">
            <w:rPr>
              <w:rFonts w:ascii="Arial" w:hAnsi="Arial" w:cs="Arial"/>
              <w:sz w:val="20"/>
              <w:szCs w:val="16"/>
              <w:lang w:val="en-GB"/>
            </w:rPr>
            <w:t xml:space="preserve">Version:  </w:t>
          </w:r>
          <w:r w:rsidR="007F58B8">
            <w:rPr>
              <w:rFonts w:ascii="Arial" w:hAnsi="Arial" w:cs="Arial"/>
              <w:sz w:val="20"/>
              <w:szCs w:val="16"/>
              <w:lang w:val="en-GB"/>
            </w:rPr>
            <w:t>3</w:t>
          </w:r>
        </w:p>
      </w:tc>
    </w:tr>
  </w:tbl>
  <w:p w14:paraId="5F8674AC" w14:textId="5043AC2B" w:rsidR="00625640" w:rsidRDefault="00625640" w:rsidP="00BA5302">
    <w:pPr>
      <w:tabs>
        <w:tab w:val="left" w:pos="2552"/>
        <w:tab w:val="left" w:pos="5670"/>
        <w:tab w:val="right" w:pos="10206"/>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4" w:type="dxa"/>
      <w:tblLook w:val="04A0" w:firstRow="1" w:lastRow="0" w:firstColumn="1" w:lastColumn="0" w:noHBand="0" w:noVBand="1"/>
    </w:tblPr>
    <w:tblGrid>
      <w:gridCol w:w="2557"/>
      <w:gridCol w:w="2561"/>
      <w:gridCol w:w="3133"/>
      <w:gridCol w:w="1978"/>
    </w:tblGrid>
    <w:tr w:rsidR="009F4D20" w:rsidRPr="00401955" w14:paraId="485B7C28" w14:textId="77777777" w:rsidTr="00846D52">
      <w:tc>
        <w:tcPr>
          <w:tcW w:w="2557" w:type="dxa"/>
        </w:tcPr>
        <w:p w14:paraId="372365C1" w14:textId="77777777" w:rsidR="009F4D20" w:rsidRPr="009F4D20" w:rsidRDefault="009F4D20" w:rsidP="00811D66">
          <w:pPr>
            <w:jc w:val="center"/>
            <w:rPr>
              <w:rFonts w:ascii="Arial" w:hAnsi="Arial" w:cs="Arial"/>
              <w:sz w:val="20"/>
              <w:szCs w:val="16"/>
              <w:lang w:val="en-GB"/>
            </w:rPr>
          </w:pPr>
          <w:r w:rsidRPr="009F4D20">
            <w:rPr>
              <w:rFonts w:ascii="Arial" w:hAnsi="Arial" w:cs="Arial"/>
              <w:sz w:val="20"/>
              <w:szCs w:val="16"/>
              <w:lang w:val="en-GB"/>
            </w:rPr>
            <w:t>BSW-ICB-CP034A</w:t>
          </w:r>
        </w:p>
      </w:tc>
      <w:tc>
        <w:tcPr>
          <w:tcW w:w="2561" w:type="dxa"/>
        </w:tcPr>
        <w:p w14:paraId="6403645E" w14:textId="77777777" w:rsidR="009F4D20" w:rsidRPr="009F4D20" w:rsidRDefault="009F4D20" w:rsidP="00811D66">
          <w:pPr>
            <w:jc w:val="center"/>
            <w:rPr>
              <w:rFonts w:ascii="Arial" w:hAnsi="Arial" w:cs="Arial"/>
              <w:sz w:val="20"/>
              <w:szCs w:val="16"/>
              <w:lang w:val="en-GB"/>
            </w:rPr>
          </w:pPr>
          <w:r w:rsidRPr="009F4D20">
            <w:rPr>
              <w:rFonts w:ascii="Arial" w:hAnsi="Arial" w:cs="Arial"/>
              <w:sz w:val="20"/>
              <w:szCs w:val="16"/>
              <w:lang w:val="en-GB"/>
            </w:rPr>
            <w:t>Chalazion Excision</w:t>
          </w:r>
        </w:p>
      </w:tc>
      <w:tc>
        <w:tcPr>
          <w:tcW w:w="3133" w:type="dxa"/>
        </w:tcPr>
        <w:p w14:paraId="712E6062" w14:textId="0130B82A" w:rsidR="009F4D20" w:rsidRPr="009F4D20" w:rsidRDefault="009F4D20" w:rsidP="00811D66">
          <w:pPr>
            <w:jc w:val="center"/>
            <w:rPr>
              <w:rFonts w:ascii="Arial" w:hAnsi="Arial" w:cs="Arial"/>
              <w:sz w:val="20"/>
              <w:szCs w:val="16"/>
              <w:lang w:val="en-GB"/>
            </w:rPr>
          </w:pPr>
          <w:r w:rsidRPr="009F4D20">
            <w:rPr>
              <w:rFonts w:ascii="Arial" w:hAnsi="Arial" w:cs="Arial"/>
              <w:sz w:val="20"/>
              <w:szCs w:val="16"/>
              <w:lang w:val="en-GB"/>
            </w:rPr>
            <w:t xml:space="preserve">Review Date:  </w:t>
          </w:r>
          <w:r w:rsidR="00CF4100">
            <w:rPr>
              <w:rFonts w:ascii="Arial" w:hAnsi="Arial" w:cs="Arial"/>
              <w:sz w:val="20"/>
              <w:szCs w:val="16"/>
              <w:lang w:val="en-GB"/>
            </w:rPr>
            <w:t>August</w:t>
          </w:r>
          <w:r w:rsidRPr="009F4D20">
            <w:rPr>
              <w:rFonts w:ascii="Arial" w:hAnsi="Arial" w:cs="Arial"/>
              <w:sz w:val="20"/>
              <w:szCs w:val="16"/>
              <w:lang w:val="en-GB"/>
            </w:rPr>
            <w:t xml:space="preserve"> 202</w:t>
          </w:r>
          <w:r w:rsidR="00CF4100">
            <w:rPr>
              <w:rFonts w:ascii="Arial" w:hAnsi="Arial" w:cs="Arial"/>
              <w:sz w:val="20"/>
              <w:szCs w:val="16"/>
              <w:lang w:val="en-GB"/>
            </w:rPr>
            <w:t>6</w:t>
          </w:r>
        </w:p>
      </w:tc>
      <w:tc>
        <w:tcPr>
          <w:tcW w:w="1978" w:type="dxa"/>
        </w:tcPr>
        <w:p w14:paraId="1B348192" w14:textId="1040C59F" w:rsidR="009F4D20" w:rsidRPr="00401955" w:rsidRDefault="009F4D20" w:rsidP="00811D66">
          <w:pPr>
            <w:jc w:val="center"/>
            <w:rPr>
              <w:sz w:val="16"/>
              <w:szCs w:val="16"/>
            </w:rPr>
          </w:pPr>
          <w:r w:rsidRPr="009F4D20">
            <w:rPr>
              <w:rFonts w:ascii="Arial" w:hAnsi="Arial" w:cs="Arial"/>
              <w:sz w:val="20"/>
              <w:szCs w:val="16"/>
              <w:lang w:val="en-GB"/>
            </w:rPr>
            <w:t xml:space="preserve">Version:  </w:t>
          </w:r>
          <w:r w:rsidR="00721B4E">
            <w:rPr>
              <w:rFonts w:ascii="Arial" w:hAnsi="Arial" w:cs="Arial"/>
              <w:sz w:val="20"/>
              <w:szCs w:val="16"/>
              <w:lang w:val="en-GB"/>
            </w:rPr>
            <w:t>4</w:t>
          </w:r>
        </w:p>
      </w:tc>
    </w:tr>
  </w:tbl>
  <w:p w14:paraId="78E68D38" w14:textId="74172640" w:rsidR="00D20E6C" w:rsidRPr="00401955" w:rsidRDefault="00D20E6C" w:rsidP="00811D66">
    <w:pPr>
      <w:tabs>
        <w:tab w:val="left" w:pos="2552"/>
        <w:tab w:val="left" w:pos="5670"/>
        <w:tab w:val="right" w:pos="10206"/>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0E28" w14:textId="77777777" w:rsidR="00346775" w:rsidRDefault="00346775">
      <w:r>
        <w:separator/>
      </w:r>
    </w:p>
  </w:footnote>
  <w:footnote w:type="continuationSeparator" w:id="0">
    <w:p w14:paraId="3DF43FBB" w14:textId="77777777" w:rsidR="00346775" w:rsidRDefault="0034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7839" w14:textId="6887B2CB" w:rsidR="00586B35" w:rsidRDefault="00586B35" w:rsidP="00074113">
    <w:pPr>
      <w:pStyle w:val="Header"/>
      <w:tabs>
        <w:tab w:val="clear" w:pos="4320"/>
        <w:tab w:val="clear" w:pos="8640"/>
        <w:tab w:val="right" w:pos="10490"/>
      </w:tabs>
    </w:pPr>
    <w:r>
      <w:rPr>
        <w:noProof/>
      </w:rPr>
      <w:drawing>
        <wp:anchor distT="0" distB="0" distL="114300" distR="114300" simplePos="0" relativeHeight="251658752" behindDoc="0" locked="0" layoutInCell="1" allowOverlap="1" wp14:anchorId="11DA5BFB" wp14:editId="3C37E9DA">
          <wp:simplePos x="0" y="0"/>
          <wp:positionH relativeFrom="margin">
            <wp:posOffset>3822700</wp:posOffset>
          </wp:positionH>
          <wp:positionV relativeFrom="margin">
            <wp:posOffset>-881380</wp:posOffset>
          </wp:positionV>
          <wp:extent cx="2707005" cy="85979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7005" cy="859790"/>
                  </a:xfrm>
                  <a:prstGeom prst="rect">
                    <a:avLst/>
                  </a:prstGeom>
                  <a:noFill/>
                </pic:spPr>
              </pic:pic>
            </a:graphicData>
          </a:graphic>
        </wp:anchor>
      </w:drawing>
    </w:r>
    <w:r w:rsidR="00074113">
      <w:tab/>
    </w:r>
  </w:p>
  <w:p w14:paraId="7A011B7C" w14:textId="77777777" w:rsidR="00586B35" w:rsidRDefault="00586B35" w:rsidP="00074113">
    <w:pPr>
      <w:pStyle w:val="Header"/>
      <w:tabs>
        <w:tab w:val="clear" w:pos="4320"/>
        <w:tab w:val="clear" w:pos="8640"/>
        <w:tab w:val="right" w:pos="10490"/>
      </w:tabs>
    </w:pPr>
  </w:p>
  <w:p w14:paraId="681E6A1D" w14:textId="77777777" w:rsidR="00586B35" w:rsidRDefault="00586B35" w:rsidP="00074113">
    <w:pPr>
      <w:pStyle w:val="Header"/>
      <w:tabs>
        <w:tab w:val="clear" w:pos="4320"/>
        <w:tab w:val="clear" w:pos="8640"/>
        <w:tab w:val="right" w:pos="10490"/>
      </w:tabs>
    </w:pPr>
  </w:p>
  <w:p w14:paraId="4AB55858" w14:textId="6B57E69C" w:rsidR="00586B35" w:rsidRDefault="00586B35" w:rsidP="00074113">
    <w:pPr>
      <w:pStyle w:val="Header"/>
      <w:tabs>
        <w:tab w:val="clear" w:pos="4320"/>
        <w:tab w:val="clear" w:pos="8640"/>
        <w:tab w:val="right" w:pos="10490"/>
      </w:tabs>
    </w:pPr>
  </w:p>
  <w:p w14:paraId="2284E11C" w14:textId="214B805A" w:rsidR="00D20E6C" w:rsidRPr="00074113" w:rsidRDefault="00D20E6C" w:rsidP="00074113">
    <w:pPr>
      <w:pStyle w:val="Header"/>
      <w:tabs>
        <w:tab w:val="clear" w:pos="4320"/>
        <w:tab w:val="clear" w:pos="8640"/>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92C"/>
    <w:multiLevelType w:val="hybridMultilevel"/>
    <w:tmpl w:val="A2F89F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2B04D9"/>
    <w:multiLevelType w:val="hybridMultilevel"/>
    <w:tmpl w:val="14F6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4FF1"/>
    <w:multiLevelType w:val="hybridMultilevel"/>
    <w:tmpl w:val="D22689C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92960"/>
    <w:multiLevelType w:val="hybridMultilevel"/>
    <w:tmpl w:val="E53CB230"/>
    <w:lvl w:ilvl="0" w:tplc="B9E0633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1503A"/>
    <w:multiLevelType w:val="hybridMultilevel"/>
    <w:tmpl w:val="A95E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67133"/>
    <w:multiLevelType w:val="hybridMultilevel"/>
    <w:tmpl w:val="DE74B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AD16EF"/>
    <w:multiLevelType w:val="hybridMultilevel"/>
    <w:tmpl w:val="233293F2"/>
    <w:lvl w:ilvl="0" w:tplc="B9E06336">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45F9D"/>
    <w:multiLevelType w:val="hybridMultilevel"/>
    <w:tmpl w:val="BAC478DA"/>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8" w15:restartNumberingAfterBreak="0">
    <w:nsid w:val="30057259"/>
    <w:multiLevelType w:val="hybridMultilevel"/>
    <w:tmpl w:val="3FE495D4"/>
    <w:lvl w:ilvl="0" w:tplc="3B14F01E">
      <w:start w:val="1"/>
      <w:numFmt w:val="upperLetter"/>
      <w:lvlText w:val="%1."/>
      <w:lvlJc w:val="left"/>
      <w:pPr>
        <w:ind w:left="432" w:hanging="360"/>
      </w:pPr>
      <w:rPr>
        <w:rFonts w:hint="default"/>
      </w:rPr>
    </w:lvl>
    <w:lvl w:ilvl="1" w:tplc="08090019">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9" w15:restartNumberingAfterBreak="0">
    <w:nsid w:val="309E500A"/>
    <w:multiLevelType w:val="hybridMultilevel"/>
    <w:tmpl w:val="9444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238A1"/>
    <w:multiLevelType w:val="hybridMultilevel"/>
    <w:tmpl w:val="7B5C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B7132"/>
    <w:multiLevelType w:val="hybridMultilevel"/>
    <w:tmpl w:val="19F0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7282F"/>
    <w:multiLevelType w:val="hybridMultilevel"/>
    <w:tmpl w:val="B5F2A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F77C7D"/>
    <w:multiLevelType w:val="hybridMultilevel"/>
    <w:tmpl w:val="3A5A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02D13"/>
    <w:multiLevelType w:val="hybridMultilevel"/>
    <w:tmpl w:val="6474166E"/>
    <w:lvl w:ilvl="0" w:tplc="DC484FEC">
      <w:start w:val="1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F3122A"/>
    <w:multiLevelType w:val="hybridMultilevel"/>
    <w:tmpl w:val="23DCF898"/>
    <w:lvl w:ilvl="0" w:tplc="0409000F">
      <w:start w:val="1"/>
      <w:numFmt w:val="decimal"/>
      <w:lvlText w:val="%1."/>
      <w:lvlJc w:val="left"/>
      <w:pPr>
        <w:tabs>
          <w:tab w:val="num" w:pos="720"/>
        </w:tabs>
        <w:ind w:left="720" w:hanging="360"/>
      </w:pPr>
    </w:lvl>
    <w:lvl w:ilvl="1" w:tplc="A416821A">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12121C"/>
    <w:multiLevelType w:val="hybridMultilevel"/>
    <w:tmpl w:val="4764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17C2A"/>
    <w:multiLevelType w:val="hybridMultilevel"/>
    <w:tmpl w:val="158E6FCE"/>
    <w:lvl w:ilvl="0" w:tplc="DC484FEC">
      <w:start w:val="1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D2EA2"/>
    <w:multiLevelType w:val="hybridMultilevel"/>
    <w:tmpl w:val="9016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553C00"/>
    <w:multiLevelType w:val="hybridMultilevel"/>
    <w:tmpl w:val="2DB2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25716"/>
    <w:multiLevelType w:val="hybridMultilevel"/>
    <w:tmpl w:val="4CFA9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892B22"/>
    <w:multiLevelType w:val="hybridMultilevel"/>
    <w:tmpl w:val="E362DF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62480830">
    <w:abstractNumId w:val="14"/>
  </w:num>
  <w:num w:numId="2" w16cid:durableId="1667853582">
    <w:abstractNumId w:val="2"/>
  </w:num>
  <w:num w:numId="3" w16cid:durableId="2067800447">
    <w:abstractNumId w:val="13"/>
  </w:num>
  <w:num w:numId="4" w16cid:durableId="715155879">
    <w:abstractNumId w:val="21"/>
  </w:num>
  <w:num w:numId="5" w16cid:durableId="1402019385">
    <w:abstractNumId w:val="0"/>
  </w:num>
  <w:num w:numId="6" w16cid:durableId="332680656">
    <w:abstractNumId w:val="15"/>
  </w:num>
  <w:num w:numId="7" w16cid:durableId="1218468282">
    <w:abstractNumId w:val="17"/>
  </w:num>
  <w:num w:numId="8" w16cid:durableId="1580211469">
    <w:abstractNumId w:val="12"/>
  </w:num>
  <w:num w:numId="9" w16cid:durableId="2087608667">
    <w:abstractNumId w:val="9"/>
  </w:num>
  <w:num w:numId="10" w16cid:durableId="1034312104">
    <w:abstractNumId w:val="20"/>
  </w:num>
  <w:num w:numId="11" w16cid:durableId="1403600408">
    <w:abstractNumId w:val="5"/>
  </w:num>
  <w:num w:numId="12" w16cid:durableId="1483041082">
    <w:abstractNumId w:val="8"/>
  </w:num>
  <w:num w:numId="13" w16cid:durableId="1108158652">
    <w:abstractNumId w:val="18"/>
  </w:num>
  <w:num w:numId="14" w16cid:durableId="592250695">
    <w:abstractNumId w:val="4"/>
  </w:num>
  <w:num w:numId="15" w16cid:durableId="784890136">
    <w:abstractNumId w:val="16"/>
  </w:num>
  <w:num w:numId="16" w16cid:durableId="1969510492">
    <w:abstractNumId w:val="19"/>
  </w:num>
  <w:num w:numId="17" w16cid:durableId="991057730">
    <w:abstractNumId w:val="11"/>
  </w:num>
  <w:num w:numId="18" w16cid:durableId="1214467623">
    <w:abstractNumId w:val="10"/>
  </w:num>
  <w:num w:numId="19" w16cid:durableId="776365975">
    <w:abstractNumId w:val="7"/>
  </w:num>
  <w:num w:numId="20" w16cid:durableId="567690468">
    <w:abstractNumId w:val="1"/>
  </w:num>
  <w:num w:numId="21" w16cid:durableId="571356993">
    <w:abstractNumId w:val="12"/>
  </w:num>
  <w:num w:numId="22" w16cid:durableId="532697076">
    <w:abstractNumId w:val="6"/>
  </w:num>
  <w:num w:numId="23" w16cid:durableId="468283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A"/>
    <w:rsid w:val="0000325F"/>
    <w:rsid w:val="00003D9F"/>
    <w:rsid w:val="00005675"/>
    <w:rsid w:val="00014D05"/>
    <w:rsid w:val="0001718F"/>
    <w:rsid w:val="00025F69"/>
    <w:rsid w:val="000415FF"/>
    <w:rsid w:val="00042596"/>
    <w:rsid w:val="00061310"/>
    <w:rsid w:val="00064CB6"/>
    <w:rsid w:val="00067D10"/>
    <w:rsid w:val="00074113"/>
    <w:rsid w:val="000748EB"/>
    <w:rsid w:val="0007631A"/>
    <w:rsid w:val="000776BE"/>
    <w:rsid w:val="0008089C"/>
    <w:rsid w:val="000825DA"/>
    <w:rsid w:val="00083DF2"/>
    <w:rsid w:val="00094069"/>
    <w:rsid w:val="000957F3"/>
    <w:rsid w:val="00096961"/>
    <w:rsid w:val="00096ABE"/>
    <w:rsid w:val="000A1186"/>
    <w:rsid w:val="000A6E19"/>
    <w:rsid w:val="000B2471"/>
    <w:rsid w:val="000B498A"/>
    <w:rsid w:val="000C11A9"/>
    <w:rsid w:val="000C5376"/>
    <w:rsid w:val="000D1645"/>
    <w:rsid w:val="000D74D6"/>
    <w:rsid w:val="000E0614"/>
    <w:rsid w:val="000F339F"/>
    <w:rsid w:val="000F386F"/>
    <w:rsid w:val="000F5101"/>
    <w:rsid w:val="000F5EF9"/>
    <w:rsid w:val="00100679"/>
    <w:rsid w:val="00101C6A"/>
    <w:rsid w:val="0011778D"/>
    <w:rsid w:val="00124581"/>
    <w:rsid w:val="00127578"/>
    <w:rsid w:val="001275A0"/>
    <w:rsid w:val="00134302"/>
    <w:rsid w:val="00134AEC"/>
    <w:rsid w:val="00140E75"/>
    <w:rsid w:val="00142A9C"/>
    <w:rsid w:val="00151065"/>
    <w:rsid w:val="00151514"/>
    <w:rsid w:val="00163065"/>
    <w:rsid w:val="001671FD"/>
    <w:rsid w:val="001703FF"/>
    <w:rsid w:val="00173186"/>
    <w:rsid w:val="00177DFE"/>
    <w:rsid w:val="001842B2"/>
    <w:rsid w:val="00187380"/>
    <w:rsid w:val="00197277"/>
    <w:rsid w:val="001B37FE"/>
    <w:rsid w:val="001B6F4F"/>
    <w:rsid w:val="001C0632"/>
    <w:rsid w:val="001C15A4"/>
    <w:rsid w:val="001C4C3F"/>
    <w:rsid w:val="001C68D8"/>
    <w:rsid w:val="001D79A9"/>
    <w:rsid w:val="001F0025"/>
    <w:rsid w:val="001F196F"/>
    <w:rsid w:val="00200B1A"/>
    <w:rsid w:val="00204795"/>
    <w:rsid w:val="002110C6"/>
    <w:rsid w:val="002113C1"/>
    <w:rsid w:val="00213299"/>
    <w:rsid w:val="00214774"/>
    <w:rsid w:val="002203CB"/>
    <w:rsid w:val="0022127B"/>
    <w:rsid w:val="00226CE9"/>
    <w:rsid w:val="0023367D"/>
    <w:rsid w:val="002351C9"/>
    <w:rsid w:val="00236045"/>
    <w:rsid w:val="00236EAC"/>
    <w:rsid w:val="00243725"/>
    <w:rsid w:val="00243911"/>
    <w:rsid w:val="00244142"/>
    <w:rsid w:val="002444FF"/>
    <w:rsid w:val="00245525"/>
    <w:rsid w:val="00246ED1"/>
    <w:rsid w:val="00253090"/>
    <w:rsid w:val="0026421D"/>
    <w:rsid w:val="002659CE"/>
    <w:rsid w:val="00272554"/>
    <w:rsid w:val="00274ADA"/>
    <w:rsid w:val="002846F5"/>
    <w:rsid w:val="00292202"/>
    <w:rsid w:val="0029682D"/>
    <w:rsid w:val="002A4B44"/>
    <w:rsid w:val="002A781C"/>
    <w:rsid w:val="002D7033"/>
    <w:rsid w:val="002E5FEC"/>
    <w:rsid w:val="002F00AB"/>
    <w:rsid w:val="00300564"/>
    <w:rsid w:val="003050D6"/>
    <w:rsid w:val="00316A77"/>
    <w:rsid w:val="0032000E"/>
    <w:rsid w:val="003230D8"/>
    <w:rsid w:val="003260B7"/>
    <w:rsid w:val="00330A05"/>
    <w:rsid w:val="00337096"/>
    <w:rsid w:val="00345FD6"/>
    <w:rsid w:val="00346775"/>
    <w:rsid w:val="00346C82"/>
    <w:rsid w:val="00351A0D"/>
    <w:rsid w:val="003564FA"/>
    <w:rsid w:val="0035726A"/>
    <w:rsid w:val="00366B04"/>
    <w:rsid w:val="0036787B"/>
    <w:rsid w:val="0038251E"/>
    <w:rsid w:val="00393FAA"/>
    <w:rsid w:val="0039530C"/>
    <w:rsid w:val="003A01FC"/>
    <w:rsid w:val="003A16F7"/>
    <w:rsid w:val="003A6005"/>
    <w:rsid w:val="003A7788"/>
    <w:rsid w:val="003B5C84"/>
    <w:rsid w:val="003B5FF4"/>
    <w:rsid w:val="003C28A9"/>
    <w:rsid w:val="003C77D0"/>
    <w:rsid w:val="003D3F08"/>
    <w:rsid w:val="003D499B"/>
    <w:rsid w:val="003E22F5"/>
    <w:rsid w:val="003F09EE"/>
    <w:rsid w:val="003F0AD8"/>
    <w:rsid w:val="00401955"/>
    <w:rsid w:val="0041018E"/>
    <w:rsid w:val="00416532"/>
    <w:rsid w:val="004255AE"/>
    <w:rsid w:val="0042792D"/>
    <w:rsid w:val="00437212"/>
    <w:rsid w:val="0044022F"/>
    <w:rsid w:val="004409DA"/>
    <w:rsid w:val="004617FE"/>
    <w:rsid w:val="00461CF9"/>
    <w:rsid w:val="00473B02"/>
    <w:rsid w:val="00481F37"/>
    <w:rsid w:val="004858EE"/>
    <w:rsid w:val="004A183B"/>
    <w:rsid w:val="004A32E9"/>
    <w:rsid w:val="004A6065"/>
    <w:rsid w:val="004C60E3"/>
    <w:rsid w:val="004C6EBC"/>
    <w:rsid w:val="004D0E4B"/>
    <w:rsid w:val="004D1241"/>
    <w:rsid w:val="004E1484"/>
    <w:rsid w:val="004E60D5"/>
    <w:rsid w:val="004F36F4"/>
    <w:rsid w:val="005164F6"/>
    <w:rsid w:val="005226C0"/>
    <w:rsid w:val="00536D5A"/>
    <w:rsid w:val="005375B5"/>
    <w:rsid w:val="00542886"/>
    <w:rsid w:val="00552962"/>
    <w:rsid w:val="00553554"/>
    <w:rsid w:val="00555347"/>
    <w:rsid w:val="00563BCF"/>
    <w:rsid w:val="00574A80"/>
    <w:rsid w:val="00582086"/>
    <w:rsid w:val="00586B35"/>
    <w:rsid w:val="005A5DAD"/>
    <w:rsid w:val="005A6CFC"/>
    <w:rsid w:val="005B29EE"/>
    <w:rsid w:val="005B5DF5"/>
    <w:rsid w:val="005D3301"/>
    <w:rsid w:val="005D3F92"/>
    <w:rsid w:val="005E17FD"/>
    <w:rsid w:val="005E3E49"/>
    <w:rsid w:val="005E468A"/>
    <w:rsid w:val="0060072F"/>
    <w:rsid w:val="006060C5"/>
    <w:rsid w:val="00610274"/>
    <w:rsid w:val="006157CA"/>
    <w:rsid w:val="00624812"/>
    <w:rsid w:val="00625053"/>
    <w:rsid w:val="0062545F"/>
    <w:rsid w:val="00625640"/>
    <w:rsid w:val="00643657"/>
    <w:rsid w:val="006503F2"/>
    <w:rsid w:val="006514ED"/>
    <w:rsid w:val="0065415F"/>
    <w:rsid w:val="0065718C"/>
    <w:rsid w:val="00665334"/>
    <w:rsid w:val="00667FCE"/>
    <w:rsid w:val="00670B8D"/>
    <w:rsid w:val="00673917"/>
    <w:rsid w:val="00674607"/>
    <w:rsid w:val="0067532E"/>
    <w:rsid w:val="0067606A"/>
    <w:rsid w:val="00683E9D"/>
    <w:rsid w:val="00685996"/>
    <w:rsid w:val="0068748C"/>
    <w:rsid w:val="006977C4"/>
    <w:rsid w:val="006A582D"/>
    <w:rsid w:val="006A6E9B"/>
    <w:rsid w:val="006C0087"/>
    <w:rsid w:val="006C0A11"/>
    <w:rsid w:val="006C4F73"/>
    <w:rsid w:val="006F2438"/>
    <w:rsid w:val="006F5BAC"/>
    <w:rsid w:val="006F7C7A"/>
    <w:rsid w:val="007045D1"/>
    <w:rsid w:val="007072AD"/>
    <w:rsid w:val="007147CC"/>
    <w:rsid w:val="0071639C"/>
    <w:rsid w:val="0072198A"/>
    <w:rsid w:val="00721B4E"/>
    <w:rsid w:val="00726E49"/>
    <w:rsid w:val="007271BD"/>
    <w:rsid w:val="0073172C"/>
    <w:rsid w:val="0073641D"/>
    <w:rsid w:val="00737144"/>
    <w:rsid w:val="007416EA"/>
    <w:rsid w:val="007477C2"/>
    <w:rsid w:val="0075263E"/>
    <w:rsid w:val="0076466F"/>
    <w:rsid w:val="0077055A"/>
    <w:rsid w:val="00771BBF"/>
    <w:rsid w:val="00773420"/>
    <w:rsid w:val="00776DF9"/>
    <w:rsid w:val="00780EBD"/>
    <w:rsid w:val="0078136F"/>
    <w:rsid w:val="007845F6"/>
    <w:rsid w:val="007850DA"/>
    <w:rsid w:val="0079638F"/>
    <w:rsid w:val="007A0226"/>
    <w:rsid w:val="007A2037"/>
    <w:rsid w:val="007A3104"/>
    <w:rsid w:val="007B1F5B"/>
    <w:rsid w:val="007B372D"/>
    <w:rsid w:val="007C1AED"/>
    <w:rsid w:val="007C59D0"/>
    <w:rsid w:val="007D1F1A"/>
    <w:rsid w:val="007D3B8F"/>
    <w:rsid w:val="007D4A24"/>
    <w:rsid w:val="007E1B89"/>
    <w:rsid w:val="007E20C4"/>
    <w:rsid w:val="007E4378"/>
    <w:rsid w:val="007E5D76"/>
    <w:rsid w:val="007F0F29"/>
    <w:rsid w:val="007F58B8"/>
    <w:rsid w:val="008006B0"/>
    <w:rsid w:val="00804C2F"/>
    <w:rsid w:val="00811D66"/>
    <w:rsid w:val="008245E8"/>
    <w:rsid w:val="00827F72"/>
    <w:rsid w:val="008340D7"/>
    <w:rsid w:val="00842F29"/>
    <w:rsid w:val="0084498B"/>
    <w:rsid w:val="0084689C"/>
    <w:rsid w:val="00846D52"/>
    <w:rsid w:val="00850585"/>
    <w:rsid w:val="00867B79"/>
    <w:rsid w:val="0088228F"/>
    <w:rsid w:val="008832DB"/>
    <w:rsid w:val="00884762"/>
    <w:rsid w:val="00886D01"/>
    <w:rsid w:val="00891850"/>
    <w:rsid w:val="00892B29"/>
    <w:rsid w:val="00893294"/>
    <w:rsid w:val="008A4391"/>
    <w:rsid w:val="008A4936"/>
    <w:rsid w:val="008B1650"/>
    <w:rsid w:val="008B4A33"/>
    <w:rsid w:val="008C04F1"/>
    <w:rsid w:val="008C10B9"/>
    <w:rsid w:val="008C2217"/>
    <w:rsid w:val="008D1A29"/>
    <w:rsid w:val="008D38C6"/>
    <w:rsid w:val="008E0206"/>
    <w:rsid w:val="008E064E"/>
    <w:rsid w:val="008E6A5B"/>
    <w:rsid w:val="008F2340"/>
    <w:rsid w:val="009005B7"/>
    <w:rsid w:val="0090546F"/>
    <w:rsid w:val="00914094"/>
    <w:rsid w:val="00926D9B"/>
    <w:rsid w:val="00932531"/>
    <w:rsid w:val="00934825"/>
    <w:rsid w:val="00937F70"/>
    <w:rsid w:val="0094548D"/>
    <w:rsid w:val="00945B19"/>
    <w:rsid w:val="00952E9B"/>
    <w:rsid w:val="009644D1"/>
    <w:rsid w:val="009675AA"/>
    <w:rsid w:val="00975B66"/>
    <w:rsid w:val="00992334"/>
    <w:rsid w:val="00992672"/>
    <w:rsid w:val="00992E8C"/>
    <w:rsid w:val="00994BFD"/>
    <w:rsid w:val="00995415"/>
    <w:rsid w:val="009A403E"/>
    <w:rsid w:val="009C1C8A"/>
    <w:rsid w:val="009D0B98"/>
    <w:rsid w:val="009D7142"/>
    <w:rsid w:val="009D7143"/>
    <w:rsid w:val="009E45B0"/>
    <w:rsid w:val="009E7945"/>
    <w:rsid w:val="009F4D20"/>
    <w:rsid w:val="00A03B45"/>
    <w:rsid w:val="00A10786"/>
    <w:rsid w:val="00A216F6"/>
    <w:rsid w:val="00A34EF4"/>
    <w:rsid w:val="00A42346"/>
    <w:rsid w:val="00A51D7C"/>
    <w:rsid w:val="00A5439F"/>
    <w:rsid w:val="00A62EA4"/>
    <w:rsid w:val="00A62EE9"/>
    <w:rsid w:val="00A727FD"/>
    <w:rsid w:val="00A760F3"/>
    <w:rsid w:val="00A766EF"/>
    <w:rsid w:val="00A831DF"/>
    <w:rsid w:val="00A946D3"/>
    <w:rsid w:val="00AA0AB1"/>
    <w:rsid w:val="00AA5300"/>
    <w:rsid w:val="00AB6B4A"/>
    <w:rsid w:val="00AD2A84"/>
    <w:rsid w:val="00AD4402"/>
    <w:rsid w:val="00AD60FE"/>
    <w:rsid w:val="00AD7B23"/>
    <w:rsid w:val="00AF3B83"/>
    <w:rsid w:val="00AF77E4"/>
    <w:rsid w:val="00B00440"/>
    <w:rsid w:val="00B0499B"/>
    <w:rsid w:val="00B05164"/>
    <w:rsid w:val="00B15AD4"/>
    <w:rsid w:val="00B20213"/>
    <w:rsid w:val="00B230FE"/>
    <w:rsid w:val="00B314EF"/>
    <w:rsid w:val="00B3493F"/>
    <w:rsid w:val="00B34DC8"/>
    <w:rsid w:val="00B34DEA"/>
    <w:rsid w:val="00B3604C"/>
    <w:rsid w:val="00B42820"/>
    <w:rsid w:val="00B52EF8"/>
    <w:rsid w:val="00B61006"/>
    <w:rsid w:val="00B73D85"/>
    <w:rsid w:val="00B76169"/>
    <w:rsid w:val="00B76A2E"/>
    <w:rsid w:val="00B82F25"/>
    <w:rsid w:val="00B835DE"/>
    <w:rsid w:val="00B8472F"/>
    <w:rsid w:val="00BA2910"/>
    <w:rsid w:val="00BA3EEB"/>
    <w:rsid w:val="00BA5302"/>
    <w:rsid w:val="00BA5A43"/>
    <w:rsid w:val="00BB60FF"/>
    <w:rsid w:val="00BD0EC4"/>
    <w:rsid w:val="00BD47A8"/>
    <w:rsid w:val="00BD5107"/>
    <w:rsid w:val="00BD6A82"/>
    <w:rsid w:val="00BF05AA"/>
    <w:rsid w:val="00BF096D"/>
    <w:rsid w:val="00BF1283"/>
    <w:rsid w:val="00BF167A"/>
    <w:rsid w:val="00BF3035"/>
    <w:rsid w:val="00BF64F2"/>
    <w:rsid w:val="00C04857"/>
    <w:rsid w:val="00C30790"/>
    <w:rsid w:val="00C31E9B"/>
    <w:rsid w:val="00C34805"/>
    <w:rsid w:val="00C40B55"/>
    <w:rsid w:val="00C52210"/>
    <w:rsid w:val="00C557BA"/>
    <w:rsid w:val="00C622A8"/>
    <w:rsid w:val="00C62588"/>
    <w:rsid w:val="00C62CA5"/>
    <w:rsid w:val="00C674B5"/>
    <w:rsid w:val="00C7039A"/>
    <w:rsid w:val="00C71144"/>
    <w:rsid w:val="00C73238"/>
    <w:rsid w:val="00C82C2E"/>
    <w:rsid w:val="00C86B30"/>
    <w:rsid w:val="00CA1CD0"/>
    <w:rsid w:val="00CA64DB"/>
    <w:rsid w:val="00CC4240"/>
    <w:rsid w:val="00CD1E0E"/>
    <w:rsid w:val="00CD5D1F"/>
    <w:rsid w:val="00CD75DB"/>
    <w:rsid w:val="00CE357C"/>
    <w:rsid w:val="00CE3983"/>
    <w:rsid w:val="00CF4100"/>
    <w:rsid w:val="00D00EC1"/>
    <w:rsid w:val="00D0764F"/>
    <w:rsid w:val="00D14C10"/>
    <w:rsid w:val="00D178E5"/>
    <w:rsid w:val="00D20E6C"/>
    <w:rsid w:val="00D36D3E"/>
    <w:rsid w:val="00D407E7"/>
    <w:rsid w:val="00D42357"/>
    <w:rsid w:val="00D45170"/>
    <w:rsid w:val="00D53A09"/>
    <w:rsid w:val="00D56F10"/>
    <w:rsid w:val="00D7294A"/>
    <w:rsid w:val="00D77FDA"/>
    <w:rsid w:val="00D854DB"/>
    <w:rsid w:val="00D87A33"/>
    <w:rsid w:val="00D91EF7"/>
    <w:rsid w:val="00D93E42"/>
    <w:rsid w:val="00D97E5E"/>
    <w:rsid w:val="00DA5EB8"/>
    <w:rsid w:val="00DB2CE1"/>
    <w:rsid w:val="00DC4820"/>
    <w:rsid w:val="00DD57AD"/>
    <w:rsid w:val="00DD60F9"/>
    <w:rsid w:val="00DE5EED"/>
    <w:rsid w:val="00E0102E"/>
    <w:rsid w:val="00E06204"/>
    <w:rsid w:val="00E06FF3"/>
    <w:rsid w:val="00E12BCE"/>
    <w:rsid w:val="00E12F6E"/>
    <w:rsid w:val="00E24C1D"/>
    <w:rsid w:val="00E31980"/>
    <w:rsid w:val="00E33E1A"/>
    <w:rsid w:val="00E3430B"/>
    <w:rsid w:val="00E35FD7"/>
    <w:rsid w:val="00E441FB"/>
    <w:rsid w:val="00E45193"/>
    <w:rsid w:val="00E47AAA"/>
    <w:rsid w:val="00E50765"/>
    <w:rsid w:val="00E5673B"/>
    <w:rsid w:val="00E61705"/>
    <w:rsid w:val="00E717BD"/>
    <w:rsid w:val="00E765A5"/>
    <w:rsid w:val="00E803E3"/>
    <w:rsid w:val="00E828B3"/>
    <w:rsid w:val="00E838ED"/>
    <w:rsid w:val="00E8475B"/>
    <w:rsid w:val="00E95398"/>
    <w:rsid w:val="00E96F03"/>
    <w:rsid w:val="00EA0616"/>
    <w:rsid w:val="00EA77C0"/>
    <w:rsid w:val="00EB3194"/>
    <w:rsid w:val="00EB3DBA"/>
    <w:rsid w:val="00EB6A1F"/>
    <w:rsid w:val="00EC60C1"/>
    <w:rsid w:val="00EC7639"/>
    <w:rsid w:val="00ED494B"/>
    <w:rsid w:val="00ED791A"/>
    <w:rsid w:val="00EE154A"/>
    <w:rsid w:val="00EF48BE"/>
    <w:rsid w:val="00EF68C7"/>
    <w:rsid w:val="00F011F7"/>
    <w:rsid w:val="00F061B1"/>
    <w:rsid w:val="00F1213E"/>
    <w:rsid w:val="00F218DB"/>
    <w:rsid w:val="00F22C8E"/>
    <w:rsid w:val="00F2370A"/>
    <w:rsid w:val="00F3326A"/>
    <w:rsid w:val="00F34DD3"/>
    <w:rsid w:val="00F41E90"/>
    <w:rsid w:val="00F50BFA"/>
    <w:rsid w:val="00F576D8"/>
    <w:rsid w:val="00F677AA"/>
    <w:rsid w:val="00F7676D"/>
    <w:rsid w:val="00F83AF7"/>
    <w:rsid w:val="00F845B0"/>
    <w:rsid w:val="00F84729"/>
    <w:rsid w:val="00F8789F"/>
    <w:rsid w:val="00F91189"/>
    <w:rsid w:val="00F93673"/>
    <w:rsid w:val="00F95FFE"/>
    <w:rsid w:val="00F960DF"/>
    <w:rsid w:val="00FA2F0D"/>
    <w:rsid w:val="00FA5ABF"/>
    <w:rsid w:val="00FA61CB"/>
    <w:rsid w:val="00FA671D"/>
    <w:rsid w:val="00FB68BC"/>
    <w:rsid w:val="00FC3269"/>
    <w:rsid w:val="00FC5061"/>
    <w:rsid w:val="00FD2B2E"/>
    <w:rsid w:val="00FD57ED"/>
    <w:rsid w:val="00FD79DE"/>
    <w:rsid w:val="00FE54ED"/>
    <w:rsid w:val="00FF0A6E"/>
    <w:rsid w:val="00FF1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610DE"/>
  <w15:docId w15:val="{4C3B331B-B021-4459-B338-CC040F79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9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BF167A"/>
    <w:pPr>
      <w:spacing w:after="240"/>
    </w:pPr>
    <w:rPr>
      <w:rFonts w:ascii="Arial" w:hAnsi="Arial"/>
      <w:szCs w:val="20"/>
      <w:lang w:val="en-GB"/>
    </w:rPr>
  </w:style>
  <w:style w:type="paragraph" w:styleId="Header">
    <w:name w:val="header"/>
    <w:basedOn w:val="Normal"/>
    <w:rsid w:val="00BF167A"/>
    <w:pPr>
      <w:tabs>
        <w:tab w:val="center" w:pos="4320"/>
        <w:tab w:val="right" w:pos="8640"/>
      </w:tabs>
    </w:pPr>
  </w:style>
  <w:style w:type="paragraph" w:styleId="Footer">
    <w:name w:val="footer"/>
    <w:basedOn w:val="Normal"/>
    <w:link w:val="FooterChar"/>
    <w:uiPriority w:val="99"/>
    <w:rsid w:val="00BF167A"/>
    <w:pPr>
      <w:tabs>
        <w:tab w:val="center" w:pos="4320"/>
        <w:tab w:val="right" w:pos="8640"/>
      </w:tabs>
    </w:pPr>
  </w:style>
  <w:style w:type="table" w:styleId="TableGrid">
    <w:name w:val="Table Grid"/>
    <w:basedOn w:val="TableNormal"/>
    <w:rsid w:val="00A6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7B23"/>
    <w:rPr>
      <w:rFonts w:ascii="Arial" w:hAnsi="Arial" w:cs="Arial"/>
      <w:sz w:val="22"/>
      <w:lang w:val="en-GB"/>
    </w:rPr>
  </w:style>
  <w:style w:type="paragraph" w:customStyle="1" w:styleId="Default">
    <w:name w:val="Default"/>
    <w:rsid w:val="00667FCE"/>
    <w:pPr>
      <w:autoSpaceDE w:val="0"/>
      <w:autoSpaceDN w:val="0"/>
      <w:adjustRightInd w:val="0"/>
    </w:pPr>
    <w:rPr>
      <w:rFonts w:ascii="Arial" w:hAnsi="Arial" w:cs="Arial"/>
      <w:color w:val="000000"/>
      <w:sz w:val="24"/>
      <w:szCs w:val="24"/>
    </w:rPr>
  </w:style>
  <w:style w:type="character" w:styleId="Hyperlink">
    <w:name w:val="Hyperlink"/>
    <w:rsid w:val="00E96F03"/>
    <w:rPr>
      <w:color w:val="000080"/>
      <w:u w:val="single"/>
    </w:rPr>
  </w:style>
  <w:style w:type="character" w:styleId="PageNumber">
    <w:name w:val="page number"/>
    <w:basedOn w:val="DefaultParagraphFont"/>
    <w:rsid w:val="00BD6A82"/>
  </w:style>
  <w:style w:type="paragraph" w:styleId="BalloonText">
    <w:name w:val="Balloon Text"/>
    <w:basedOn w:val="Normal"/>
    <w:link w:val="BalloonTextChar"/>
    <w:rsid w:val="00F8789F"/>
    <w:rPr>
      <w:rFonts w:ascii="Tahoma" w:hAnsi="Tahoma" w:cs="Tahoma"/>
      <w:sz w:val="16"/>
      <w:szCs w:val="16"/>
    </w:rPr>
  </w:style>
  <w:style w:type="character" w:customStyle="1" w:styleId="BalloonTextChar">
    <w:name w:val="Balloon Text Char"/>
    <w:link w:val="BalloonText"/>
    <w:rsid w:val="00F8789F"/>
    <w:rPr>
      <w:rFonts w:ascii="Tahoma" w:hAnsi="Tahoma" w:cs="Tahoma"/>
      <w:sz w:val="16"/>
      <w:szCs w:val="16"/>
      <w:lang w:val="en-US" w:eastAsia="en-US"/>
    </w:rPr>
  </w:style>
  <w:style w:type="paragraph" w:styleId="NormalWeb">
    <w:name w:val="Normal (Web)"/>
    <w:basedOn w:val="Normal"/>
    <w:rsid w:val="003D499B"/>
    <w:pPr>
      <w:spacing w:before="100" w:beforeAutospacing="1" w:after="100" w:afterAutospacing="1"/>
    </w:pPr>
    <w:rPr>
      <w:rFonts w:ascii="Arial" w:hAnsi="Arial" w:cs="Arial"/>
      <w:color w:val="000000"/>
      <w:sz w:val="18"/>
      <w:szCs w:val="18"/>
      <w:lang w:val="en-GB" w:eastAsia="en-GB"/>
    </w:rPr>
  </w:style>
  <w:style w:type="character" w:customStyle="1" w:styleId="FooterChar">
    <w:name w:val="Footer Char"/>
    <w:link w:val="Footer"/>
    <w:uiPriority w:val="99"/>
    <w:rsid w:val="00134AEC"/>
    <w:rPr>
      <w:sz w:val="24"/>
      <w:szCs w:val="24"/>
      <w:lang w:val="en-US" w:eastAsia="en-US"/>
    </w:rPr>
  </w:style>
  <w:style w:type="paragraph" w:styleId="ListParagraph">
    <w:name w:val="List Paragraph"/>
    <w:basedOn w:val="Normal"/>
    <w:uiPriority w:val="34"/>
    <w:qFormat/>
    <w:rsid w:val="00140E75"/>
    <w:pPr>
      <w:ind w:left="720"/>
    </w:pPr>
  </w:style>
  <w:style w:type="table" w:customStyle="1" w:styleId="TableGrid1">
    <w:name w:val="Table Grid1"/>
    <w:basedOn w:val="TableNormal"/>
    <w:next w:val="TableGrid"/>
    <w:uiPriority w:val="59"/>
    <w:rsid w:val="009D0B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0B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C11A9"/>
    <w:rPr>
      <w:i/>
      <w:iCs/>
    </w:rPr>
  </w:style>
  <w:style w:type="character" w:styleId="UnresolvedMention">
    <w:name w:val="Unresolved Mention"/>
    <w:basedOn w:val="DefaultParagraphFont"/>
    <w:uiPriority w:val="99"/>
    <w:semiHidden/>
    <w:unhideWhenUsed/>
    <w:rsid w:val="00846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5309">
      <w:bodyDiv w:val="1"/>
      <w:marLeft w:val="0"/>
      <w:marRight w:val="0"/>
      <w:marTop w:val="0"/>
      <w:marBottom w:val="0"/>
      <w:divBdr>
        <w:top w:val="none" w:sz="0" w:space="0" w:color="auto"/>
        <w:left w:val="none" w:sz="0" w:space="0" w:color="auto"/>
        <w:bottom w:val="none" w:sz="0" w:space="0" w:color="auto"/>
        <w:right w:val="none" w:sz="0" w:space="0" w:color="auto"/>
      </w:divBdr>
    </w:div>
    <w:div w:id="203103640">
      <w:bodyDiv w:val="1"/>
      <w:marLeft w:val="0"/>
      <w:marRight w:val="0"/>
      <w:marTop w:val="0"/>
      <w:marBottom w:val="0"/>
      <w:divBdr>
        <w:top w:val="none" w:sz="0" w:space="0" w:color="auto"/>
        <w:left w:val="none" w:sz="0" w:space="0" w:color="auto"/>
        <w:bottom w:val="none" w:sz="0" w:space="0" w:color="auto"/>
        <w:right w:val="none" w:sz="0" w:space="0" w:color="auto"/>
      </w:divBdr>
    </w:div>
    <w:div w:id="244845254">
      <w:bodyDiv w:val="1"/>
      <w:marLeft w:val="0"/>
      <w:marRight w:val="0"/>
      <w:marTop w:val="0"/>
      <w:marBottom w:val="0"/>
      <w:divBdr>
        <w:top w:val="none" w:sz="0" w:space="0" w:color="auto"/>
        <w:left w:val="none" w:sz="0" w:space="0" w:color="auto"/>
        <w:bottom w:val="none" w:sz="0" w:space="0" w:color="auto"/>
        <w:right w:val="none" w:sz="0" w:space="0" w:color="auto"/>
      </w:divBdr>
    </w:div>
    <w:div w:id="356741133">
      <w:bodyDiv w:val="1"/>
      <w:marLeft w:val="0"/>
      <w:marRight w:val="0"/>
      <w:marTop w:val="0"/>
      <w:marBottom w:val="0"/>
      <w:divBdr>
        <w:top w:val="none" w:sz="0" w:space="0" w:color="auto"/>
        <w:left w:val="none" w:sz="0" w:space="0" w:color="auto"/>
        <w:bottom w:val="none" w:sz="0" w:space="0" w:color="auto"/>
        <w:right w:val="none" w:sz="0" w:space="0" w:color="auto"/>
      </w:divBdr>
    </w:div>
    <w:div w:id="817068303">
      <w:bodyDiv w:val="1"/>
      <w:marLeft w:val="0"/>
      <w:marRight w:val="0"/>
      <w:marTop w:val="0"/>
      <w:marBottom w:val="0"/>
      <w:divBdr>
        <w:top w:val="none" w:sz="0" w:space="0" w:color="auto"/>
        <w:left w:val="none" w:sz="0" w:space="0" w:color="auto"/>
        <w:bottom w:val="none" w:sz="0" w:space="0" w:color="auto"/>
        <w:right w:val="none" w:sz="0" w:space="0" w:color="auto"/>
      </w:divBdr>
    </w:div>
    <w:div w:id="825703779">
      <w:bodyDiv w:val="1"/>
      <w:marLeft w:val="0"/>
      <w:marRight w:val="0"/>
      <w:marTop w:val="0"/>
      <w:marBottom w:val="0"/>
      <w:divBdr>
        <w:top w:val="none" w:sz="0" w:space="0" w:color="auto"/>
        <w:left w:val="none" w:sz="0" w:space="0" w:color="auto"/>
        <w:bottom w:val="none" w:sz="0" w:space="0" w:color="auto"/>
        <w:right w:val="none" w:sz="0" w:space="0" w:color="auto"/>
      </w:divBdr>
    </w:div>
    <w:div w:id="902526169">
      <w:bodyDiv w:val="1"/>
      <w:marLeft w:val="0"/>
      <w:marRight w:val="0"/>
      <w:marTop w:val="0"/>
      <w:marBottom w:val="0"/>
      <w:divBdr>
        <w:top w:val="none" w:sz="0" w:space="0" w:color="auto"/>
        <w:left w:val="none" w:sz="0" w:space="0" w:color="auto"/>
        <w:bottom w:val="none" w:sz="0" w:space="0" w:color="auto"/>
        <w:right w:val="none" w:sz="0" w:space="0" w:color="auto"/>
      </w:divBdr>
    </w:div>
    <w:div w:id="12313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WICB.EFR@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C4FC-77F6-4AA3-956B-A5E06391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Prior Approval for Funding for Abdominoplasty and removal of loose skin</vt:lpstr>
    </vt:vector>
  </TitlesOfParts>
  <Company>AIMTC</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Prior Approval for Funding for Abdominoplasty and removal of loose skin</dc:title>
  <dc:creator>Administrator</dc:creator>
  <cp:lastModifiedBy>JAMES, Russell (NHS BATH AND NORTH EAST SOMERSET, SWINDON AND WILTSHIRE ICB - 92G)</cp:lastModifiedBy>
  <cp:revision>5</cp:revision>
  <cp:lastPrinted>2017-03-07T10:27:00Z</cp:lastPrinted>
  <dcterms:created xsi:type="dcterms:W3CDTF">2023-12-14T20:13:00Z</dcterms:created>
  <dcterms:modified xsi:type="dcterms:W3CDTF">2023-12-15T14:24:00Z</dcterms:modified>
</cp:coreProperties>
</file>