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2122"/>
        <w:gridCol w:w="708"/>
        <w:gridCol w:w="3261"/>
        <w:gridCol w:w="1842"/>
        <w:gridCol w:w="1083"/>
      </w:tblGrid>
      <w:tr w:rsidR="009F168C" w:rsidRPr="005E48A8" w14:paraId="0DEC1516" w14:textId="77777777" w:rsidTr="004428B2">
        <w:tc>
          <w:tcPr>
            <w:tcW w:w="2122" w:type="dxa"/>
            <w:shd w:val="clear" w:color="auto" w:fill="BCDBD7"/>
          </w:tcPr>
          <w:p w14:paraId="1FA71502" w14:textId="0F3740D6" w:rsidR="009F168C" w:rsidRPr="005E48A8" w:rsidRDefault="009F168C" w:rsidP="009F168C">
            <w:pPr>
              <w:rPr>
                <w:rFonts w:ascii="Arial" w:hAnsi="Arial" w:cs="Arial"/>
                <w:sz w:val="22"/>
                <w:szCs w:val="22"/>
              </w:rPr>
            </w:pPr>
            <w:r w:rsidRPr="005E48A8">
              <w:rPr>
                <w:rFonts w:ascii="Arial" w:hAnsi="Arial" w:cs="Arial"/>
                <w:sz w:val="22"/>
                <w:szCs w:val="22"/>
              </w:rPr>
              <w:t>Report to:</w:t>
            </w:r>
          </w:p>
        </w:tc>
        <w:tc>
          <w:tcPr>
            <w:tcW w:w="3969" w:type="dxa"/>
            <w:gridSpan w:val="2"/>
          </w:tcPr>
          <w:p w14:paraId="67DDA865" w14:textId="0AEF0774" w:rsidR="009F168C" w:rsidRPr="005E48A8" w:rsidRDefault="00130EC4" w:rsidP="009F168C">
            <w:pPr>
              <w:rPr>
                <w:rFonts w:ascii="Arial" w:hAnsi="Arial" w:cs="Arial"/>
                <w:sz w:val="22"/>
                <w:szCs w:val="22"/>
              </w:rPr>
            </w:pPr>
            <w:r>
              <w:rPr>
                <w:rFonts w:ascii="Arial" w:hAnsi="Arial" w:cs="Arial"/>
                <w:sz w:val="22"/>
                <w:szCs w:val="22"/>
              </w:rPr>
              <w:t>BSW Board</w:t>
            </w:r>
          </w:p>
        </w:tc>
        <w:tc>
          <w:tcPr>
            <w:tcW w:w="1842" w:type="dxa"/>
            <w:shd w:val="clear" w:color="auto" w:fill="BCDBD7"/>
          </w:tcPr>
          <w:p w14:paraId="3D920D26" w14:textId="243ED871" w:rsidR="009F168C" w:rsidRPr="005E48A8" w:rsidRDefault="009F168C" w:rsidP="009F168C">
            <w:pPr>
              <w:rPr>
                <w:rFonts w:ascii="Arial" w:hAnsi="Arial" w:cs="Arial"/>
                <w:sz w:val="22"/>
                <w:szCs w:val="22"/>
              </w:rPr>
            </w:pPr>
          </w:p>
        </w:tc>
        <w:tc>
          <w:tcPr>
            <w:tcW w:w="1083" w:type="dxa"/>
          </w:tcPr>
          <w:p w14:paraId="270F3835" w14:textId="77777777" w:rsidR="009F168C" w:rsidRPr="005E48A8" w:rsidRDefault="009F168C" w:rsidP="009F168C">
            <w:pPr>
              <w:rPr>
                <w:rFonts w:ascii="Arial" w:hAnsi="Arial" w:cs="Arial"/>
                <w:sz w:val="22"/>
                <w:szCs w:val="22"/>
              </w:rPr>
            </w:pPr>
          </w:p>
        </w:tc>
      </w:tr>
      <w:tr w:rsidR="00A21704" w:rsidRPr="005E48A8" w14:paraId="3A5B32B8" w14:textId="77777777" w:rsidTr="004428B2">
        <w:tc>
          <w:tcPr>
            <w:tcW w:w="2122" w:type="dxa"/>
            <w:shd w:val="clear" w:color="auto" w:fill="BCDBD7"/>
          </w:tcPr>
          <w:p w14:paraId="34F19993" w14:textId="6FEC7CC7" w:rsidR="00A21704" w:rsidRPr="005E48A8" w:rsidRDefault="00A21704" w:rsidP="009F168C">
            <w:pPr>
              <w:rPr>
                <w:rFonts w:ascii="Arial" w:hAnsi="Arial" w:cs="Arial"/>
                <w:sz w:val="22"/>
                <w:szCs w:val="22"/>
              </w:rPr>
            </w:pPr>
            <w:r w:rsidRPr="005E48A8">
              <w:rPr>
                <w:rFonts w:ascii="Arial" w:hAnsi="Arial" w:cs="Arial"/>
                <w:sz w:val="22"/>
                <w:szCs w:val="22"/>
              </w:rPr>
              <w:t>Date of Meeting:</w:t>
            </w:r>
          </w:p>
        </w:tc>
        <w:tc>
          <w:tcPr>
            <w:tcW w:w="6894" w:type="dxa"/>
            <w:gridSpan w:val="4"/>
          </w:tcPr>
          <w:p w14:paraId="57BE4B4A" w14:textId="27473165" w:rsidR="00A21704" w:rsidRPr="005E48A8" w:rsidRDefault="00506F6C" w:rsidP="009F168C">
            <w:pPr>
              <w:rPr>
                <w:rFonts w:ascii="Arial" w:hAnsi="Arial" w:cs="Arial"/>
                <w:sz w:val="22"/>
                <w:szCs w:val="22"/>
              </w:rPr>
            </w:pPr>
            <w:r>
              <w:rPr>
                <w:rFonts w:ascii="Arial" w:hAnsi="Arial" w:cs="Arial"/>
                <w:sz w:val="22"/>
                <w:szCs w:val="22"/>
              </w:rPr>
              <w:t>16</w:t>
            </w:r>
            <w:r w:rsidRPr="00506F6C">
              <w:rPr>
                <w:rFonts w:ascii="Arial" w:hAnsi="Arial" w:cs="Arial"/>
                <w:sz w:val="22"/>
                <w:szCs w:val="22"/>
                <w:vertAlign w:val="superscript"/>
              </w:rPr>
              <w:t>th</w:t>
            </w:r>
            <w:r>
              <w:rPr>
                <w:rFonts w:ascii="Arial" w:hAnsi="Arial" w:cs="Arial"/>
                <w:sz w:val="22"/>
                <w:szCs w:val="22"/>
              </w:rPr>
              <w:t xml:space="preserve"> May 2024</w:t>
            </w:r>
          </w:p>
        </w:tc>
      </w:tr>
      <w:tr w:rsidR="009F168C" w:rsidRPr="005E48A8" w14:paraId="48B413BD" w14:textId="77777777" w:rsidTr="004428B2">
        <w:tc>
          <w:tcPr>
            <w:tcW w:w="2830" w:type="dxa"/>
            <w:gridSpan w:val="2"/>
            <w:shd w:val="clear" w:color="auto" w:fill="BCDBD7"/>
          </w:tcPr>
          <w:p w14:paraId="2BCEDAD1" w14:textId="231997AF" w:rsidR="009F168C" w:rsidRPr="005E48A8" w:rsidRDefault="009F168C" w:rsidP="009F168C">
            <w:pPr>
              <w:rPr>
                <w:rFonts w:ascii="Arial" w:hAnsi="Arial" w:cs="Arial"/>
                <w:sz w:val="22"/>
                <w:szCs w:val="22"/>
              </w:rPr>
            </w:pPr>
            <w:r w:rsidRPr="005E48A8">
              <w:rPr>
                <w:rFonts w:ascii="Arial" w:hAnsi="Arial" w:cs="Arial"/>
                <w:sz w:val="22"/>
                <w:szCs w:val="22"/>
              </w:rPr>
              <w:t>Title of Report:</w:t>
            </w:r>
          </w:p>
        </w:tc>
        <w:tc>
          <w:tcPr>
            <w:tcW w:w="6186" w:type="dxa"/>
            <w:gridSpan w:val="3"/>
          </w:tcPr>
          <w:p w14:paraId="39AD4EC8" w14:textId="48CFE400" w:rsidR="009F168C" w:rsidRPr="005E48A8" w:rsidRDefault="00462483" w:rsidP="009F168C">
            <w:pPr>
              <w:rPr>
                <w:rFonts w:ascii="Arial" w:hAnsi="Arial" w:cs="Arial"/>
                <w:sz w:val="22"/>
                <w:szCs w:val="22"/>
              </w:rPr>
            </w:pPr>
            <w:r w:rsidRPr="005E48A8">
              <w:rPr>
                <w:rFonts w:ascii="Arial" w:hAnsi="Arial" w:cs="Arial"/>
                <w:sz w:val="22"/>
                <w:szCs w:val="22"/>
              </w:rPr>
              <w:t>EDS 202</w:t>
            </w:r>
            <w:r w:rsidR="004C2EC6">
              <w:rPr>
                <w:rFonts w:ascii="Arial" w:hAnsi="Arial" w:cs="Arial"/>
                <w:sz w:val="22"/>
                <w:szCs w:val="22"/>
              </w:rPr>
              <w:t>3</w:t>
            </w:r>
            <w:r w:rsidR="00F45EE0">
              <w:rPr>
                <w:rFonts w:ascii="Arial" w:hAnsi="Arial" w:cs="Arial"/>
                <w:sz w:val="22"/>
                <w:szCs w:val="22"/>
              </w:rPr>
              <w:t>/24</w:t>
            </w:r>
            <w:r w:rsidRPr="005E48A8">
              <w:rPr>
                <w:rFonts w:ascii="Arial" w:hAnsi="Arial" w:cs="Arial"/>
                <w:sz w:val="22"/>
                <w:szCs w:val="22"/>
              </w:rPr>
              <w:t xml:space="preserve"> Submission</w:t>
            </w:r>
          </w:p>
        </w:tc>
      </w:tr>
      <w:tr w:rsidR="009F168C" w:rsidRPr="005E48A8" w14:paraId="446F75EA" w14:textId="77777777" w:rsidTr="004428B2">
        <w:tc>
          <w:tcPr>
            <w:tcW w:w="2830" w:type="dxa"/>
            <w:gridSpan w:val="2"/>
            <w:shd w:val="clear" w:color="auto" w:fill="BCDBD7"/>
          </w:tcPr>
          <w:p w14:paraId="3F6625A2" w14:textId="520D2174" w:rsidR="009F168C" w:rsidRPr="005E48A8" w:rsidRDefault="009F168C" w:rsidP="009F168C">
            <w:pPr>
              <w:rPr>
                <w:rFonts w:ascii="Arial" w:hAnsi="Arial" w:cs="Arial"/>
                <w:sz w:val="22"/>
                <w:szCs w:val="22"/>
              </w:rPr>
            </w:pPr>
            <w:r w:rsidRPr="005E48A8">
              <w:rPr>
                <w:rFonts w:ascii="Arial" w:hAnsi="Arial" w:cs="Arial"/>
                <w:sz w:val="22"/>
                <w:szCs w:val="22"/>
              </w:rPr>
              <w:t>Report Author:</w:t>
            </w:r>
          </w:p>
        </w:tc>
        <w:tc>
          <w:tcPr>
            <w:tcW w:w="6186" w:type="dxa"/>
            <w:gridSpan w:val="3"/>
          </w:tcPr>
          <w:p w14:paraId="4CBE87E0" w14:textId="16F1936B" w:rsidR="009F168C" w:rsidRPr="005E48A8" w:rsidRDefault="00485AA0" w:rsidP="009F168C">
            <w:pPr>
              <w:rPr>
                <w:rFonts w:ascii="Arial" w:hAnsi="Arial" w:cs="Arial"/>
                <w:sz w:val="22"/>
                <w:szCs w:val="22"/>
              </w:rPr>
            </w:pPr>
            <w:r w:rsidRPr="005E48A8">
              <w:rPr>
                <w:rFonts w:ascii="Arial" w:hAnsi="Arial" w:cs="Arial"/>
                <w:sz w:val="22"/>
                <w:szCs w:val="22"/>
              </w:rPr>
              <w:t xml:space="preserve">Sarah Green </w:t>
            </w:r>
            <w:r w:rsidR="004C2EC6">
              <w:rPr>
                <w:rFonts w:ascii="Arial" w:hAnsi="Arial" w:cs="Arial"/>
                <w:sz w:val="22"/>
                <w:szCs w:val="22"/>
              </w:rPr>
              <w:t xml:space="preserve">CPO </w:t>
            </w:r>
            <w:r w:rsidR="0022487C">
              <w:rPr>
                <w:rFonts w:ascii="Arial" w:hAnsi="Arial" w:cs="Arial"/>
                <w:sz w:val="22"/>
                <w:szCs w:val="22"/>
              </w:rPr>
              <w:t>BSW,</w:t>
            </w:r>
            <w:r w:rsidR="00AB1102">
              <w:rPr>
                <w:rFonts w:ascii="Arial" w:hAnsi="Arial" w:cs="Arial"/>
                <w:sz w:val="22"/>
                <w:szCs w:val="22"/>
              </w:rPr>
              <w:t xml:space="preserve"> </w:t>
            </w:r>
            <w:r w:rsidR="000D021E">
              <w:rPr>
                <w:rFonts w:ascii="Arial" w:hAnsi="Arial" w:cs="Arial"/>
                <w:sz w:val="22"/>
                <w:szCs w:val="22"/>
              </w:rPr>
              <w:t xml:space="preserve">S </w:t>
            </w:r>
            <w:proofErr w:type="spellStart"/>
            <w:r w:rsidR="000D021E">
              <w:rPr>
                <w:rFonts w:ascii="Arial" w:hAnsi="Arial" w:cs="Arial"/>
                <w:sz w:val="22"/>
                <w:szCs w:val="22"/>
              </w:rPr>
              <w:t>Woma</w:t>
            </w:r>
            <w:proofErr w:type="spellEnd"/>
            <w:r w:rsidR="000D021E">
              <w:rPr>
                <w:rFonts w:ascii="Arial" w:hAnsi="Arial" w:cs="Arial"/>
                <w:sz w:val="22"/>
                <w:szCs w:val="22"/>
              </w:rPr>
              <w:t xml:space="preserve"> EDI Lead GWH, D Walsh ICB People Programme</w:t>
            </w:r>
            <w:r w:rsidR="002F1624">
              <w:rPr>
                <w:rFonts w:ascii="Arial" w:hAnsi="Arial" w:cs="Arial"/>
                <w:sz w:val="22"/>
                <w:szCs w:val="22"/>
              </w:rPr>
              <w:t>s</w:t>
            </w:r>
            <w:r w:rsidR="000D021E">
              <w:rPr>
                <w:rFonts w:ascii="Arial" w:hAnsi="Arial" w:cs="Arial"/>
                <w:sz w:val="22"/>
                <w:szCs w:val="22"/>
              </w:rPr>
              <w:t xml:space="preserve"> and OD </w:t>
            </w:r>
            <w:r w:rsidR="002F1624">
              <w:rPr>
                <w:rFonts w:ascii="Arial" w:hAnsi="Arial" w:cs="Arial"/>
                <w:sz w:val="22"/>
                <w:szCs w:val="22"/>
              </w:rPr>
              <w:t>L</w:t>
            </w:r>
            <w:r w:rsidR="000D021E">
              <w:rPr>
                <w:rFonts w:ascii="Arial" w:hAnsi="Arial" w:cs="Arial"/>
                <w:sz w:val="22"/>
                <w:szCs w:val="22"/>
              </w:rPr>
              <w:t xml:space="preserve">ead  </w:t>
            </w:r>
          </w:p>
        </w:tc>
      </w:tr>
      <w:tr w:rsidR="009F168C" w:rsidRPr="005E48A8" w14:paraId="36D941DE" w14:textId="77777777" w:rsidTr="004428B2">
        <w:tc>
          <w:tcPr>
            <w:tcW w:w="2830" w:type="dxa"/>
            <w:gridSpan w:val="2"/>
            <w:shd w:val="clear" w:color="auto" w:fill="BCDBD7"/>
          </w:tcPr>
          <w:p w14:paraId="030B6E2C" w14:textId="10FF9A0C" w:rsidR="009F168C" w:rsidRPr="005E48A8" w:rsidRDefault="009F168C" w:rsidP="009F168C">
            <w:pPr>
              <w:rPr>
                <w:rFonts w:ascii="Arial" w:hAnsi="Arial" w:cs="Arial"/>
                <w:sz w:val="22"/>
                <w:szCs w:val="22"/>
              </w:rPr>
            </w:pPr>
            <w:r w:rsidRPr="005E48A8">
              <w:rPr>
                <w:rFonts w:ascii="Arial" w:hAnsi="Arial" w:cs="Arial"/>
                <w:sz w:val="22"/>
                <w:szCs w:val="22"/>
              </w:rPr>
              <w:t xml:space="preserve">Board / Director Sponsor: </w:t>
            </w:r>
          </w:p>
        </w:tc>
        <w:tc>
          <w:tcPr>
            <w:tcW w:w="6186" w:type="dxa"/>
            <w:gridSpan w:val="3"/>
          </w:tcPr>
          <w:p w14:paraId="688E517E" w14:textId="63227977" w:rsidR="00462483" w:rsidRPr="005E48A8" w:rsidRDefault="00462483" w:rsidP="002534E5">
            <w:pPr>
              <w:rPr>
                <w:rFonts w:ascii="Arial" w:hAnsi="Arial" w:cs="Arial"/>
                <w:sz w:val="22"/>
                <w:szCs w:val="22"/>
              </w:rPr>
            </w:pPr>
          </w:p>
        </w:tc>
      </w:tr>
      <w:tr w:rsidR="009F168C" w:rsidRPr="005E48A8" w14:paraId="7B733F6E" w14:textId="77777777" w:rsidTr="004428B2">
        <w:tc>
          <w:tcPr>
            <w:tcW w:w="2830" w:type="dxa"/>
            <w:gridSpan w:val="2"/>
            <w:shd w:val="clear" w:color="auto" w:fill="BCDBD7"/>
          </w:tcPr>
          <w:p w14:paraId="47C0AC21" w14:textId="7B7DA76F" w:rsidR="009F168C" w:rsidRPr="005E48A8" w:rsidRDefault="009F168C" w:rsidP="009F168C">
            <w:pPr>
              <w:rPr>
                <w:rFonts w:ascii="Arial" w:hAnsi="Arial" w:cs="Arial"/>
                <w:sz w:val="22"/>
                <w:szCs w:val="22"/>
              </w:rPr>
            </w:pPr>
            <w:r w:rsidRPr="005E48A8">
              <w:rPr>
                <w:rFonts w:ascii="Arial" w:hAnsi="Arial" w:cs="Arial"/>
                <w:sz w:val="22"/>
                <w:szCs w:val="22"/>
              </w:rPr>
              <w:t>Appendices:</w:t>
            </w:r>
          </w:p>
        </w:tc>
        <w:tc>
          <w:tcPr>
            <w:tcW w:w="6186" w:type="dxa"/>
            <w:gridSpan w:val="3"/>
          </w:tcPr>
          <w:p w14:paraId="45983698" w14:textId="4EEA7737" w:rsidR="009F168C" w:rsidRPr="005E48A8" w:rsidRDefault="00462483" w:rsidP="009F168C">
            <w:pPr>
              <w:rPr>
                <w:rFonts w:ascii="Arial" w:hAnsi="Arial" w:cs="Arial"/>
                <w:sz w:val="22"/>
                <w:szCs w:val="22"/>
              </w:rPr>
            </w:pPr>
            <w:r w:rsidRPr="005E48A8">
              <w:rPr>
                <w:rFonts w:ascii="Arial" w:hAnsi="Arial" w:cs="Arial"/>
                <w:sz w:val="22"/>
                <w:szCs w:val="22"/>
              </w:rPr>
              <w:t>EDS Reporting template</w:t>
            </w:r>
            <w:r w:rsidR="00C23FB2">
              <w:rPr>
                <w:rFonts w:ascii="Arial" w:hAnsi="Arial" w:cs="Arial"/>
                <w:sz w:val="22"/>
                <w:szCs w:val="22"/>
              </w:rPr>
              <w:t xml:space="preserve"> 2023 (report comp Q1 2024)</w:t>
            </w:r>
          </w:p>
        </w:tc>
      </w:tr>
      <w:tr w:rsidR="00D13C4D" w:rsidRPr="005E48A8" w14:paraId="62932574" w14:textId="77777777" w:rsidTr="004428B2">
        <w:tc>
          <w:tcPr>
            <w:tcW w:w="2830" w:type="dxa"/>
            <w:gridSpan w:val="2"/>
            <w:shd w:val="clear" w:color="auto" w:fill="BCDBD7"/>
          </w:tcPr>
          <w:p w14:paraId="25EF72AF" w14:textId="20CF874B" w:rsidR="00D13C4D" w:rsidRPr="005E48A8" w:rsidRDefault="00E76898">
            <w:pPr>
              <w:rPr>
                <w:rFonts w:ascii="Arial" w:hAnsi="Arial" w:cs="Arial"/>
                <w:sz w:val="22"/>
                <w:szCs w:val="22"/>
              </w:rPr>
            </w:pPr>
            <w:r w:rsidRPr="005E48A8">
              <w:rPr>
                <w:rFonts w:ascii="Arial" w:hAnsi="Arial" w:cs="Arial"/>
                <w:sz w:val="22"/>
                <w:szCs w:val="22"/>
              </w:rPr>
              <w:t>Report</w:t>
            </w:r>
            <w:r w:rsidR="00531DBA" w:rsidRPr="005E48A8">
              <w:rPr>
                <w:rFonts w:ascii="Arial" w:hAnsi="Arial" w:cs="Arial"/>
                <w:sz w:val="22"/>
                <w:szCs w:val="22"/>
              </w:rPr>
              <w:t xml:space="preserve"> classification</w:t>
            </w:r>
          </w:p>
        </w:tc>
        <w:tc>
          <w:tcPr>
            <w:tcW w:w="6186" w:type="dxa"/>
            <w:gridSpan w:val="3"/>
          </w:tcPr>
          <w:p w14:paraId="6E0F789E" w14:textId="4B2948DB" w:rsidR="00D13C4D" w:rsidRPr="005E48A8" w:rsidRDefault="00C23FB2">
            <w:pPr>
              <w:rPr>
                <w:rFonts w:ascii="Arial" w:hAnsi="Arial" w:cs="Arial"/>
                <w:sz w:val="22"/>
                <w:szCs w:val="22"/>
              </w:rPr>
            </w:pPr>
            <w:r>
              <w:rPr>
                <w:rFonts w:ascii="Arial" w:hAnsi="Arial" w:cs="Arial"/>
                <w:sz w:val="22"/>
                <w:szCs w:val="22"/>
              </w:rPr>
              <w:t>Relevant to I</w:t>
            </w:r>
            <w:r w:rsidR="00BD616E">
              <w:rPr>
                <w:rFonts w:ascii="Arial" w:hAnsi="Arial" w:cs="Arial"/>
                <w:sz w:val="22"/>
                <w:szCs w:val="22"/>
              </w:rPr>
              <w:t>CB and some partners in the BSW ICS</w:t>
            </w:r>
          </w:p>
        </w:tc>
      </w:tr>
      <w:tr w:rsidR="00D13C4D" w:rsidRPr="005E48A8" w14:paraId="3D065467" w14:textId="77777777" w:rsidTr="004428B2">
        <w:tc>
          <w:tcPr>
            <w:tcW w:w="2830" w:type="dxa"/>
            <w:gridSpan w:val="2"/>
            <w:shd w:val="clear" w:color="auto" w:fill="BCDBD7"/>
          </w:tcPr>
          <w:p w14:paraId="4210CE3F" w14:textId="19AD1333" w:rsidR="00D13C4D" w:rsidRPr="005E48A8" w:rsidRDefault="00DF5E51">
            <w:pPr>
              <w:rPr>
                <w:rFonts w:ascii="Arial" w:hAnsi="Arial" w:cs="Arial"/>
                <w:sz w:val="22"/>
                <w:szCs w:val="22"/>
              </w:rPr>
            </w:pPr>
            <w:r w:rsidRPr="005E48A8">
              <w:rPr>
                <w:rFonts w:ascii="Arial" w:hAnsi="Arial" w:cs="Arial"/>
                <w:sz w:val="22"/>
                <w:szCs w:val="22"/>
              </w:rPr>
              <w:t>ICB body corporate</w:t>
            </w:r>
          </w:p>
        </w:tc>
        <w:tc>
          <w:tcPr>
            <w:tcW w:w="6186" w:type="dxa"/>
            <w:gridSpan w:val="3"/>
          </w:tcPr>
          <w:p w14:paraId="19C53170" w14:textId="0353E725" w:rsidR="00D13C4D" w:rsidRPr="005E48A8" w:rsidRDefault="0075029D">
            <w:pPr>
              <w:rPr>
                <w:rFonts w:ascii="Arial" w:hAnsi="Arial" w:cs="Arial"/>
                <w:sz w:val="22"/>
                <w:szCs w:val="22"/>
              </w:rPr>
            </w:pPr>
            <w:r w:rsidRPr="005E48A8">
              <w:rPr>
                <w:rFonts w:ascii="Arial" w:hAnsi="Arial" w:cs="Arial"/>
                <w:sz w:val="22"/>
                <w:szCs w:val="22"/>
              </w:rPr>
              <w:t>Yes</w:t>
            </w:r>
          </w:p>
        </w:tc>
      </w:tr>
      <w:tr w:rsidR="00D13C4D" w:rsidRPr="005E48A8" w14:paraId="24CA77D6" w14:textId="77777777" w:rsidTr="004428B2">
        <w:tc>
          <w:tcPr>
            <w:tcW w:w="2830" w:type="dxa"/>
            <w:gridSpan w:val="2"/>
            <w:shd w:val="clear" w:color="auto" w:fill="BCDBD7"/>
          </w:tcPr>
          <w:p w14:paraId="36E0CE88" w14:textId="2CBC5038" w:rsidR="00D13C4D" w:rsidRPr="005E48A8" w:rsidRDefault="00DF5E51">
            <w:pPr>
              <w:rPr>
                <w:rFonts w:ascii="Arial" w:hAnsi="Arial" w:cs="Arial"/>
                <w:sz w:val="22"/>
                <w:szCs w:val="22"/>
              </w:rPr>
            </w:pPr>
            <w:r w:rsidRPr="005E48A8">
              <w:rPr>
                <w:rFonts w:ascii="Arial" w:hAnsi="Arial" w:cs="Arial"/>
                <w:sz w:val="22"/>
                <w:szCs w:val="22"/>
              </w:rPr>
              <w:t>ICS NHS organisations only</w:t>
            </w:r>
          </w:p>
        </w:tc>
        <w:tc>
          <w:tcPr>
            <w:tcW w:w="6186" w:type="dxa"/>
            <w:gridSpan w:val="3"/>
          </w:tcPr>
          <w:p w14:paraId="69600C73" w14:textId="7E34706C" w:rsidR="00D13C4D" w:rsidRPr="005E48A8" w:rsidRDefault="0075029D">
            <w:pPr>
              <w:rPr>
                <w:rFonts w:ascii="Arial" w:hAnsi="Arial" w:cs="Arial"/>
                <w:sz w:val="22"/>
                <w:szCs w:val="22"/>
              </w:rPr>
            </w:pPr>
            <w:r w:rsidRPr="005E48A8">
              <w:rPr>
                <w:rFonts w:ascii="Arial" w:hAnsi="Arial" w:cs="Arial"/>
                <w:sz w:val="22"/>
                <w:szCs w:val="22"/>
              </w:rPr>
              <w:t>Yes</w:t>
            </w:r>
          </w:p>
        </w:tc>
      </w:tr>
      <w:tr w:rsidR="00D13C4D" w:rsidRPr="005E48A8" w14:paraId="55DCE484" w14:textId="77777777" w:rsidTr="004428B2">
        <w:tc>
          <w:tcPr>
            <w:tcW w:w="2830" w:type="dxa"/>
            <w:gridSpan w:val="2"/>
            <w:shd w:val="clear" w:color="auto" w:fill="BCDBD7"/>
          </w:tcPr>
          <w:p w14:paraId="06642157" w14:textId="667BD7F0" w:rsidR="00D13C4D" w:rsidRPr="005E48A8" w:rsidRDefault="00DF5E51">
            <w:pPr>
              <w:rPr>
                <w:rFonts w:ascii="Arial" w:hAnsi="Arial" w:cs="Arial"/>
                <w:sz w:val="22"/>
                <w:szCs w:val="22"/>
              </w:rPr>
            </w:pPr>
            <w:r w:rsidRPr="005E48A8">
              <w:rPr>
                <w:rFonts w:ascii="Arial" w:hAnsi="Arial" w:cs="Arial"/>
                <w:sz w:val="22"/>
                <w:szCs w:val="22"/>
              </w:rPr>
              <w:t>Wider system</w:t>
            </w:r>
          </w:p>
        </w:tc>
        <w:tc>
          <w:tcPr>
            <w:tcW w:w="6186" w:type="dxa"/>
            <w:gridSpan w:val="3"/>
          </w:tcPr>
          <w:p w14:paraId="4A5FBCDA" w14:textId="674F8144" w:rsidR="00D13C4D" w:rsidRPr="005E48A8" w:rsidRDefault="004E68BC">
            <w:pPr>
              <w:rPr>
                <w:rFonts w:ascii="Arial" w:hAnsi="Arial" w:cs="Arial"/>
                <w:sz w:val="22"/>
                <w:szCs w:val="22"/>
              </w:rPr>
            </w:pPr>
            <w:r>
              <w:rPr>
                <w:rFonts w:ascii="Arial" w:hAnsi="Arial" w:cs="Arial"/>
                <w:sz w:val="22"/>
                <w:szCs w:val="22"/>
              </w:rPr>
              <w:t>Not beyond BSW ICS</w:t>
            </w:r>
          </w:p>
        </w:tc>
      </w:tr>
    </w:tbl>
    <w:p w14:paraId="6F9B78D8" w14:textId="77777777" w:rsidR="00D13C4D" w:rsidRPr="005E48A8" w:rsidRDefault="00D13C4D" w:rsidP="009F168C">
      <w:pPr>
        <w:rPr>
          <w:rFonts w:ascii="Arial" w:hAnsi="Arial" w:cs="Arial"/>
          <w:sz w:val="22"/>
          <w:szCs w:val="22"/>
        </w:rPr>
      </w:pPr>
    </w:p>
    <w:tbl>
      <w:tblPr>
        <w:tblStyle w:val="TableGrid"/>
        <w:tblW w:w="0" w:type="auto"/>
        <w:tblLook w:val="04A0" w:firstRow="1" w:lastRow="0" w:firstColumn="1" w:lastColumn="0" w:noHBand="0" w:noVBand="1"/>
      </w:tblPr>
      <w:tblGrid>
        <w:gridCol w:w="1280"/>
        <w:gridCol w:w="6513"/>
        <w:gridCol w:w="1223"/>
      </w:tblGrid>
      <w:tr w:rsidR="009F168C" w:rsidRPr="005E48A8" w14:paraId="2716F88D" w14:textId="77777777" w:rsidTr="004428B2">
        <w:tc>
          <w:tcPr>
            <w:tcW w:w="1271" w:type="dxa"/>
            <w:shd w:val="clear" w:color="auto" w:fill="BCDBD7"/>
          </w:tcPr>
          <w:p w14:paraId="0541DE21" w14:textId="5CE62260" w:rsidR="009F168C" w:rsidRPr="005E48A8" w:rsidRDefault="009F168C" w:rsidP="009F168C">
            <w:pPr>
              <w:rPr>
                <w:rFonts w:ascii="Arial" w:hAnsi="Arial" w:cs="Arial"/>
                <w:sz w:val="22"/>
                <w:szCs w:val="22"/>
              </w:rPr>
            </w:pPr>
            <w:r w:rsidRPr="005E48A8">
              <w:rPr>
                <w:rFonts w:ascii="Arial" w:hAnsi="Arial" w:cs="Arial"/>
                <w:sz w:val="22"/>
                <w:szCs w:val="22"/>
              </w:rPr>
              <w:t>Purpose:</w:t>
            </w:r>
          </w:p>
        </w:tc>
        <w:tc>
          <w:tcPr>
            <w:tcW w:w="6521" w:type="dxa"/>
            <w:shd w:val="clear" w:color="auto" w:fill="BCDBD7"/>
          </w:tcPr>
          <w:p w14:paraId="4AF35A60" w14:textId="5F075C36" w:rsidR="009F168C" w:rsidRPr="005E48A8" w:rsidRDefault="009F168C" w:rsidP="009F168C">
            <w:pPr>
              <w:rPr>
                <w:rFonts w:ascii="Arial" w:hAnsi="Arial" w:cs="Arial"/>
                <w:sz w:val="22"/>
                <w:szCs w:val="22"/>
              </w:rPr>
            </w:pPr>
            <w:r w:rsidRPr="005E48A8">
              <w:rPr>
                <w:rFonts w:ascii="Arial" w:hAnsi="Arial" w:cs="Arial"/>
                <w:sz w:val="22"/>
                <w:szCs w:val="22"/>
              </w:rPr>
              <w:t>Description</w:t>
            </w:r>
          </w:p>
        </w:tc>
        <w:tc>
          <w:tcPr>
            <w:tcW w:w="1224" w:type="dxa"/>
            <w:shd w:val="clear" w:color="auto" w:fill="BCDBD7"/>
          </w:tcPr>
          <w:p w14:paraId="74DEEC2A" w14:textId="7558A7A9" w:rsidR="009F168C" w:rsidRPr="005E48A8" w:rsidRDefault="009F168C" w:rsidP="009F168C">
            <w:pPr>
              <w:rPr>
                <w:rFonts w:ascii="Arial" w:hAnsi="Arial" w:cs="Arial"/>
                <w:sz w:val="22"/>
                <w:szCs w:val="22"/>
              </w:rPr>
            </w:pPr>
            <w:r w:rsidRPr="005E48A8">
              <w:rPr>
                <w:rFonts w:ascii="Arial" w:hAnsi="Arial" w:cs="Arial"/>
                <w:sz w:val="22"/>
                <w:szCs w:val="22"/>
              </w:rPr>
              <w:t>Select (x)</w:t>
            </w:r>
          </w:p>
        </w:tc>
      </w:tr>
      <w:tr w:rsidR="009F168C" w:rsidRPr="005E48A8" w14:paraId="60DA759A" w14:textId="77777777" w:rsidTr="00FC5157">
        <w:tc>
          <w:tcPr>
            <w:tcW w:w="1271" w:type="dxa"/>
          </w:tcPr>
          <w:p w14:paraId="374A0547" w14:textId="3F2A86DA" w:rsidR="009F168C" w:rsidRPr="005E48A8" w:rsidRDefault="009F168C" w:rsidP="009F168C">
            <w:pPr>
              <w:rPr>
                <w:rFonts w:ascii="Arial" w:hAnsi="Arial" w:cs="Arial"/>
                <w:sz w:val="22"/>
                <w:szCs w:val="22"/>
              </w:rPr>
            </w:pPr>
            <w:r w:rsidRPr="005E48A8">
              <w:rPr>
                <w:rFonts w:ascii="Arial" w:hAnsi="Arial" w:cs="Arial"/>
                <w:sz w:val="22"/>
                <w:szCs w:val="22"/>
              </w:rPr>
              <w:t>Decision</w:t>
            </w:r>
          </w:p>
        </w:tc>
        <w:tc>
          <w:tcPr>
            <w:tcW w:w="6521" w:type="dxa"/>
          </w:tcPr>
          <w:p w14:paraId="2DB93648" w14:textId="7A3532CD" w:rsidR="009F168C" w:rsidRPr="005E48A8" w:rsidRDefault="009F168C" w:rsidP="00A21704">
            <w:pPr>
              <w:rPr>
                <w:rFonts w:ascii="Arial" w:hAnsi="Arial" w:cs="Arial"/>
                <w:sz w:val="22"/>
                <w:szCs w:val="22"/>
              </w:rPr>
            </w:pPr>
            <w:r w:rsidRPr="005E48A8">
              <w:rPr>
                <w:rFonts w:ascii="Arial" w:hAnsi="Arial" w:cs="Arial"/>
                <w:sz w:val="22"/>
                <w:szCs w:val="22"/>
              </w:rPr>
              <w:t xml:space="preserve">To formally receive a report and approve its recommendations </w:t>
            </w:r>
          </w:p>
        </w:tc>
        <w:tc>
          <w:tcPr>
            <w:tcW w:w="1224" w:type="dxa"/>
          </w:tcPr>
          <w:p w14:paraId="3564388E" w14:textId="69117EEB" w:rsidR="009F168C" w:rsidRPr="005E48A8" w:rsidRDefault="00352F16" w:rsidP="009F168C">
            <w:pPr>
              <w:rPr>
                <w:rFonts w:ascii="Arial" w:hAnsi="Arial" w:cs="Arial"/>
                <w:sz w:val="22"/>
                <w:szCs w:val="22"/>
              </w:rPr>
            </w:pPr>
            <w:r w:rsidRPr="005E48A8">
              <w:rPr>
                <w:rFonts w:ascii="Arial" w:hAnsi="Arial" w:cs="Arial"/>
                <w:sz w:val="22"/>
                <w:szCs w:val="22"/>
              </w:rPr>
              <w:t>X</w:t>
            </w:r>
          </w:p>
        </w:tc>
      </w:tr>
      <w:tr w:rsidR="009F168C" w:rsidRPr="005E48A8" w14:paraId="63A163F1" w14:textId="77777777" w:rsidTr="00FC5157">
        <w:tc>
          <w:tcPr>
            <w:tcW w:w="1271" w:type="dxa"/>
          </w:tcPr>
          <w:p w14:paraId="37DE82DE" w14:textId="0DE782AC" w:rsidR="009F168C" w:rsidRPr="005E48A8" w:rsidRDefault="009F168C" w:rsidP="009F168C">
            <w:pPr>
              <w:rPr>
                <w:rFonts w:ascii="Arial" w:hAnsi="Arial" w:cs="Arial"/>
                <w:sz w:val="22"/>
                <w:szCs w:val="22"/>
              </w:rPr>
            </w:pPr>
            <w:r w:rsidRPr="005E48A8">
              <w:rPr>
                <w:rFonts w:ascii="Arial" w:hAnsi="Arial" w:cs="Arial"/>
                <w:sz w:val="22"/>
                <w:szCs w:val="22"/>
              </w:rPr>
              <w:t>Discussion</w:t>
            </w:r>
          </w:p>
        </w:tc>
        <w:tc>
          <w:tcPr>
            <w:tcW w:w="6521" w:type="dxa"/>
          </w:tcPr>
          <w:p w14:paraId="6E4F4408" w14:textId="005CE949" w:rsidR="009F168C" w:rsidRPr="005E48A8" w:rsidRDefault="009F168C" w:rsidP="009F168C">
            <w:pPr>
              <w:rPr>
                <w:rFonts w:ascii="Arial" w:hAnsi="Arial" w:cs="Arial"/>
                <w:sz w:val="22"/>
                <w:szCs w:val="22"/>
              </w:rPr>
            </w:pPr>
            <w:r w:rsidRPr="005E48A8">
              <w:rPr>
                <w:rFonts w:ascii="Arial" w:hAnsi="Arial" w:cs="Arial"/>
                <w:sz w:val="22"/>
                <w:szCs w:val="22"/>
              </w:rPr>
              <w:t>To discuss, in depth, a report noting its implications</w:t>
            </w:r>
          </w:p>
        </w:tc>
        <w:tc>
          <w:tcPr>
            <w:tcW w:w="1224" w:type="dxa"/>
          </w:tcPr>
          <w:p w14:paraId="71F1C863" w14:textId="77777777" w:rsidR="009F168C" w:rsidRPr="005E48A8" w:rsidRDefault="009F168C" w:rsidP="009F168C">
            <w:pPr>
              <w:rPr>
                <w:rFonts w:ascii="Arial" w:hAnsi="Arial" w:cs="Arial"/>
                <w:sz w:val="22"/>
                <w:szCs w:val="22"/>
              </w:rPr>
            </w:pPr>
          </w:p>
        </w:tc>
      </w:tr>
      <w:tr w:rsidR="009F168C" w:rsidRPr="005E48A8" w14:paraId="473579EF" w14:textId="77777777" w:rsidTr="00FC5157">
        <w:tc>
          <w:tcPr>
            <w:tcW w:w="1271" w:type="dxa"/>
          </w:tcPr>
          <w:p w14:paraId="4183F6A2" w14:textId="5FBD7BE8" w:rsidR="009F168C" w:rsidRPr="005E48A8" w:rsidRDefault="009F168C" w:rsidP="009F168C">
            <w:pPr>
              <w:rPr>
                <w:rFonts w:ascii="Arial" w:hAnsi="Arial" w:cs="Arial"/>
                <w:sz w:val="22"/>
                <w:szCs w:val="22"/>
              </w:rPr>
            </w:pPr>
            <w:r w:rsidRPr="005E48A8">
              <w:rPr>
                <w:rFonts w:ascii="Arial" w:hAnsi="Arial" w:cs="Arial"/>
                <w:sz w:val="22"/>
                <w:szCs w:val="22"/>
              </w:rPr>
              <w:t>Assurance</w:t>
            </w:r>
          </w:p>
        </w:tc>
        <w:tc>
          <w:tcPr>
            <w:tcW w:w="6521" w:type="dxa"/>
          </w:tcPr>
          <w:p w14:paraId="7E9975C5" w14:textId="075C55CB" w:rsidR="009F168C" w:rsidRPr="005E48A8" w:rsidRDefault="009F168C" w:rsidP="009F168C">
            <w:pPr>
              <w:rPr>
                <w:rFonts w:ascii="Arial" w:hAnsi="Arial" w:cs="Arial"/>
                <w:sz w:val="22"/>
                <w:szCs w:val="22"/>
              </w:rPr>
            </w:pPr>
            <w:r w:rsidRPr="005E48A8">
              <w:rPr>
                <w:rFonts w:ascii="Arial" w:hAnsi="Arial" w:cs="Arial"/>
                <w:sz w:val="22"/>
                <w:szCs w:val="22"/>
              </w:rPr>
              <w:t xml:space="preserve">To assure the Board that systems and processes are in place, or to advise a gap along with </w:t>
            </w:r>
            <w:r w:rsidR="00FC5157" w:rsidRPr="005E48A8">
              <w:rPr>
                <w:rFonts w:ascii="Arial" w:hAnsi="Arial" w:cs="Arial"/>
                <w:sz w:val="22"/>
                <w:szCs w:val="22"/>
              </w:rPr>
              <w:t>a remedy</w:t>
            </w:r>
          </w:p>
        </w:tc>
        <w:tc>
          <w:tcPr>
            <w:tcW w:w="1224" w:type="dxa"/>
          </w:tcPr>
          <w:p w14:paraId="60480D5C" w14:textId="5F3EDF73" w:rsidR="009F168C" w:rsidRPr="005E48A8" w:rsidRDefault="009F168C" w:rsidP="009F168C">
            <w:pPr>
              <w:rPr>
                <w:rFonts w:ascii="Arial" w:hAnsi="Arial" w:cs="Arial"/>
                <w:sz w:val="22"/>
                <w:szCs w:val="22"/>
              </w:rPr>
            </w:pPr>
          </w:p>
        </w:tc>
      </w:tr>
      <w:tr w:rsidR="009F168C" w:rsidRPr="005E48A8" w14:paraId="6DB0BC84" w14:textId="77777777" w:rsidTr="00FC5157">
        <w:tc>
          <w:tcPr>
            <w:tcW w:w="1271" w:type="dxa"/>
          </w:tcPr>
          <w:p w14:paraId="699394CC" w14:textId="48AD137C" w:rsidR="009F168C" w:rsidRPr="005E48A8" w:rsidRDefault="009F168C" w:rsidP="009F168C">
            <w:pPr>
              <w:rPr>
                <w:rFonts w:ascii="Arial" w:hAnsi="Arial" w:cs="Arial"/>
                <w:sz w:val="22"/>
                <w:szCs w:val="22"/>
              </w:rPr>
            </w:pPr>
            <w:r w:rsidRPr="005E48A8">
              <w:rPr>
                <w:rFonts w:ascii="Arial" w:hAnsi="Arial" w:cs="Arial"/>
                <w:sz w:val="22"/>
                <w:szCs w:val="22"/>
              </w:rPr>
              <w:t>Noting</w:t>
            </w:r>
          </w:p>
        </w:tc>
        <w:tc>
          <w:tcPr>
            <w:tcW w:w="6521" w:type="dxa"/>
          </w:tcPr>
          <w:p w14:paraId="5DC0412E" w14:textId="07A6B83F" w:rsidR="009F168C" w:rsidRPr="005E48A8" w:rsidRDefault="009F168C" w:rsidP="009F168C">
            <w:pPr>
              <w:rPr>
                <w:rFonts w:ascii="Arial" w:hAnsi="Arial" w:cs="Arial"/>
                <w:sz w:val="22"/>
                <w:szCs w:val="22"/>
              </w:rPr>
            </w:pPr>
            <w:r w:rsidRPr="005E48A8">
              <w:rPr>
                <w:rFonts w:ascii="Arial" w:hAnsi="Arial" w:cs="Arial"/>
                <w:sz w:val="22"/>
                <w:szCs w:val="22"/>
              </w:rPr>
              <w:t>For noting without the need for discussion</w:t>
            </w:r>
          </w:p>
        </w:tc>
        <w:tc>
          <w:tcPr>
            <w:tcW w:w="1224" w:type="dxa"/>
          </w:tcPr>
          <w:p w14:paraId="33917135" w14:textId="77777777" w:rsidR="009F168C" w:rsidRPr="005E48A8" w:rsidRDefault="009F168C" w:rsidP="009F168C">
            <w:pPr>
              <w:rPr>
                <w:rFonts w:ascii="Arial" w:hAnsi="Arial" w:cs="Arial"/>
                <w:sz w:val="22"/>
                <w:szCs w:val="22"/>
              </w:rPr>
            </w:pPr>
          </w:p>
        </w:tc>
      </w:tr>
    </w:tbl>
    <w:p w14:paraId="7D82D51D" w14:textId="4456D1EE" w:rsidR="009F168C" w:rsidRPr="005E48A8" w:rsidRDefault="009F168C" w:rsidP="009F168C">
      <w:pPr>
        <w:rPr>
          <w:rFonts w:ascii="Arial" w:hAnsi="Arial" w:cs="Arial"/>
          <w:sz w:val="22"/>
          <w:szCs w:val="22"/>
        </w:rPr>
      </w:pPr>
    </w:p>
    <w:tbl>
      <w:tblPr>
        <w:tblStyle w:val="TableGrid"/>
        <w:tblW w:w="0" w:type="auto"/>
        <w:tblLook w:val="04A0" w:firstRow="1" w:lastRow="0" w:firstColumn="1" w:lastColumn="0" w:noHBand="0" w:noVBand="1"/>
      </w:tblPr>
      <w:tblGrid>
        <w:gridCol w:w="2830"/>
        <w:gridCol w:w="1843"/>
        <w:gridCol w:w="4343"/>
      </w:tblGrid>
      <w:tr w:rsidR="009F168C" w:rsidRPr="005E48A8" w14:paraId="0500DB6F" w14:textId="77777777" w:rsidTr="004428B2">
        <w:tc>
          <w:tcPr>
            <w:tcW w:w="2830" w:type="dxa"/>
            <w:shd w:val="clear" w:color="auto" w:fill="BCDBD7"/>
          </w:tcPr>
          <w:p w14:paraId="700A84FB" w14:textId="4714529A" w:rsidR="009F168C" w:rsidRPr="005E48A8" w:rsidRDefault="009F168C" w:rsidP="009F168C">
            <w:pPr>
              <w:rPr>
                <w:rFonts w:ascii="Arial" w:hAnsi="Arial" w:cs="Arial"/>
                <w:sz w:val="22"/>
                <w:szCs w:val="22"/>
              </w:rPr>
            </w:pPr>
            <w:r w:rsidRPr="005E48A8">
              <w:rPr>
                <w:rFonts w:ascii="Arial" w:hAnsi="Arial" w:cs="Arial"/>
                <w:sz w:val="22"/>
                <w:szCs w:val="22"/>
              </w:rPr>
              <w:t xml:space="preserve">Previous consideration by: </w:t>
            </w:r>
          </w:p>
        </w:tc>
        <w:tc>
          <w:tcPr>
            <w:tcW w:w="1843" w:type="dxa"/>
            <w:shd w:val="clear" w:color="auto" w:fill="BCDBD7"/>
          </w:tcPr>
          <w:p w14:paraId="5E9C780F" w14:textId="2D533E76" w:rsidR="009F168C" w:rsidRPr="005E48A8" w:rsidRDefault="009F168C" w:rsidP="009F168C">
            <w:pPr>
              <w:rPr>
                <w:rFonts w:ascii="Arial" w:hAnsi="Arial" w:cs="Arial"/>
                <w:sz w:val="22"/>
                <w:szCs w:val="22"/>
              </w:rPr>
            </w:pPr>
            <w:r w:rsidRPr="005E48A8">
              <w:rPr>
                <w:rFonts w:ascii="Arial" w:hAnsi="Arial" w:cs="Arial"/>
                <w:sz w:val="22"/>
                <w:szCs w:val="22"/>
              </w:rPr>
              <w:t>Date</w:t>
            </w:r>
          </w:p>
        </w:tc>
        <w:tc>
          <w:tcPr>
            <w:tcW w:w="4343" w:type="dxa"/>
            <w:shd w:val="clear" w:color="auto" w:fill="BCDBD7"/>
          </w:tcPr>
          <w:p w14:paraId="33B6C06D" w14:textId="165F0302" w:rsidR="009F168C" w:rsidRPr="005E48A8" w:rsidRDefault="00A21704" w:rsidP="009F168C">
            <w:pPr>
              <w:rPr>
                <w:rFonts w:ascii="Arial" w:hAnsi="Arial" w:cs="Arial"/>
                <w:sz w:val="22"/>
                <w:szCs w:val="22"/>
              </w:rPr>
            </w:pPr>
            <w:r w:rsidRPr="005E48A8">
              <w:rPr>
                <w:rFonts w:ascii="Arial" w:hAnsi="Arial" w:cs="Arial"/>
                <w:sz w:val="22"/>
                <w:szCs w:val="22"/>
              </w:rPr>
              <w:t>Please clarify the purpose</w:t>
            </w:r>
          </w:p>
        </w:tc>
      </w:tr>
      <w:tr w:rsidR="009F168C" w:rsidRPr="005E48A8" w14:paraId="52AD399D" w14:textId="77777777" w:rsidTr="00A21704">
        <w:tc>
          <w:tcPr>
            <w:tcW w:w="2830" w:type="dxa"/>
          </w:tcPr>
          <w:p w14:paraId="0CEEEFE5" w14:textId="5F423C74" w:rsidR="009F168C" w:rsidRPr="005E48A8" w:rsidRDefault="00286D63" w:rsidP="009F168C">
            <w:pPr>
              <w:rPr>
                <w:rFonts w:ascii="Arial" w:hAnsi="Arial" w:cs="Arial"/>
                <w:sz w:val="22"/>
                <w:szCs w:val="22"/>
              </w:rPr>
            </w:pPr>
            <w:r>
              <w:rPr>
                <w:rFonts w:ascii="Arial" w:hAnsi="Arial" w:cs="Arial"/>
                <w:sz w:val="22"/>
                <w:szCs w:val="22"/>
              </w:rPr>
              <w:t>ICB LDA Board (Domain One)</w:t>
            </w:r>
          </w:p>
        </w:tc>
        <w:tc>
          <w:tcPr>
            <w:tcW w:w="1843" w:type="dxa"/>
          </w:tcPr>
          <w:p w14:paraId="4575CB01" w14:textId="096649BE" w:rsidR="009F168C" w:rsidRPr="005E48A8" w:rsidRDefault="00F45EE0" w:rsidP="009F168C">
            <w:pPr>
              <w:rPr>
                <w:rFonts w:ascii="Arial" w:hAnsi="Arial" w:cs="Arial"/>
                <w:sz w:val="22"/>
                <w:szCs w:val="22"/>
              </w:rPr>
            </w:pPr>
            <w:r>
              <w:rPr>
                <w:rFonts w:ascii="Arial" w:hAnsi="Arial" w:cs="Arial"/>
                <w:sz w:val="22"/>
                <w:szCs w:val="22"/>
              </w:rPr>
              <w:t>December 2023</w:t>
            </w:r>
          </w:p>
        </w:tc>
        <w:tc>
          <w:tcPr>
            <w:tcW w:w="4343" w:type="dxa"/>
          </w:tcPr>
          <w:p w14:paraId="52F9C2A6" w14:textId="39E375C5" w:rsidR="009F168C" w:rsidRPr="005E48A8" w:rsidRDefault="00286D63" w:rsidP="009F168C">
            <w:pPr>
              <w:rPr>
                <w:rFonts w:ascii="Arial" w:hAnsi="Arial" w:cs="Arial"/>
                <w:sz w:val="22"/>
                <w:szCs w:val="22"/>
              </w:rPr>
            </w:pPr>
            <w:r>
              <w:rPr>
                <w:rFonts w:ascii="Arial" w:hAnsi="Arial" w:cs="Arial"/>
                <w:sz w:val="22"/>
                <w:szCs w:val="22"/>
              </w:rPr>
              <w:t xml:space="preserve">Approval for completion of </w:t>
            </w:r>
            <w:r w:rsidR="000003B7">
              <w:rPr>
                <w:rFonts w:ascii="Arial" w:hAnsi="Arial" w:cs="Arial"/>
                <w:sz w:val="22"/>
                <w:szCs w:val="22"/>
              </w:rPr>
              <w:t xml:space="preserve">assessment of LDA physical Health Checks </w:t>
            </w:r>
          </w:p>
        </w:tc>
      </w:tr>
      <w:tr w:rsidR="009F168C" w:rsidRPr="005E48A8" w14:paraId="42B42DD7" w14:textId="77777777" w:rsidTr="00A21704">
        <w:tc>
          <w:tcPr>
            <w:tcW w:w="2830" w:type="dxa"/>
          </w:tcPr>
          <w:p w14:paraId="5A8817AC" w14:textId="02FF938D" w:rsidR="009F168C" w:rsidRPr="005E48A8" w:rsidRDefault="000003B7" w:rsidP="009F168C">
            <w:pPr>
              <w:rPr>
                <w:rFonts w:ascii="Arial" w:hAnsi="Arial" w:cs="Arial"/>
                <w:sz w:val="22"/>
                <w:szCs w:val="22"/>
              </w:rPr>
            </w:pPr>
            <w:r>
              <w:rPr>
                <w:rFonts w:ascii="Arial" w:hAnsi="Arial" w:cs="Arial"/>
                <w:sz w:val="22"/>
                <w:szCs w:val="22"/>
              </w:rPr>
              <w:t xml:space="preserve">AHA </w:t>
            </w:r>
          </w:p>
        </w:tc>
        <w:tc>
          <w:tcPr>
            <w:tcW w:w="1843" w:type="dxa"/>
          </w:tcPr>
          <w:p w14:paraId="320100F2" w14:textId="7E9809C1" w:rsidR="009F168C" w:rsidRPr="005E48A8" w:rsidRDefault="00F45EE0" w:rsidP="009F168C">
            <w:pPr>
              <w:rPr>
                <w:rFonts w:ascii="Arial" w:hAnsi="Arial" w:cs="Arial"/>
                <w:sz w:val="22"/>
                <w:szCs w:val="22"/>
              </w:rPr>
            </w:pPr>
            <w:r>
              <w:rPr>
                <w:rFonts w:ascii="Arial" w:hAnsi="Arial" w:cs="Arial"/>
                <w:sz w:val="22"/>
                <w:szCs w:val="22"/>
              </w:rPr>
              <w:t>March 202</w:t>
            </w:r>
            <w:r w:rsidR="00273D15">
              <w:rPr>
                <w:rFonts w:ascii="Arial" w:hAnsi="Arial" w:cs="Arial"/>
                <w:sz w:val="22"/>
                <w:szCs w:val="22"/>
              </w:rPr>
              <w:t>4</w:t>
            </w:r>
          </w:p>
        </w:tc>
        <w:tc>
          <w:tcPr>
            <w:tcW w:w="4343" w:type="dxa"/>
          </w:tcPr>
          <w:p w14:paraId="6B8E071F" w14:textId="4139E168" w:rsidR="009F168C" w:rsidRPr="005E48A8" w:rsidRDefault="000003B7" w:rsidP="009F168C">
            <w:pPr>
              <w:rPr>
                <w:rFonts w:ascii="Arial" w:hAnsi="Arial" w:cs="Arial"/>
                <w:sz w:val="22"/>
                <w:szCs w:val="22"/>
              </w:rPr>
            </w:pPr>
            <w:r>
              <w:rPr>
                <w:rFonts w:ascii="Arial" w:hAnsi="Arial" w:cs="Arial"/>
                <w:sz w:val="22"/>
                <w:szCs w:val="22"/>
              </w:rPr>
              <w:t xml:space="preserve">Approval </w:t>
            </w:r>
            <w:r w:rsidR="001E27A1">
              <w:rPr>
                <w:rFonts w:ascii="Arial" w:hAnsi="Arial" w:cs="Arial"/>
                <w:sz w:val="22"/>
                <w:szCs w:val="22"/>
              </w:rPr>
              <w:t xml:space="preserve">of PALs and Complaints services </w:t>
            </w:r>
            <w:r w:rsidR="008E6045">
              <w:rPr>
                <w:rFonts w:ascii="Arial" w:hAnsi="Arial" w:cs="Arial"/>
                <w:sz w:val="22"/>
                <w:szCs w:val="22"/>
              </w:rPr>
              <w:t xml:space="preserve">as part of Domain One through </w:t>
            </w:r>
            <w:r w:rsidR="00165A72">
              <w:rPr>
                <w:rFonts w:ascii="Arial" w:hAnsi="Arial" w:cs="Arial"/>
                <w:sz w:val="22"/>
                <w:szCs w:val="22"/>
              </w:rPr>
              <w:t>individual Trust Boards.</w:t>
            </w:r>
          </w:p>
        </w:tc>
      </w:tr>
      <w:tr w:rsidR="009F168C" w:rsidRPr="005E48A8" w14:paraId="1F524EF0" w14:textId="77777777" w:rsidTr="00A21704">
        <w:tc>
          <w:tcPr>
            <w:tcW w:w="2830" w:type="dxa"/>
          </w:tcPr>
          <w:p w14:paraId="154F7B6F" w14:textId="721166C4" w:rsidR="009F168C" w:rsidRPr="005E48A8" w:rsidRDefault="00EE073B" w:rsidP="009F168C">
            <w:pPr>
              <w:rPr>
                <w:rFonts w:ascii="Arial" w:hAnsi="Arial" w:cs="Arial"/>
                <w:sz w:val="22"/>
                <w:szCs w:val="22"/>
              </w:rPr>
            </w:pPr>
            <w:r>
              <w:rPr>
                <w:rFonts w:ascii="Arial" w:hAnsi="Arial" w:cs="Arial"/>
                <w:sz w:val="22"/>
                <w:szCs w:val="22"/>
              </w:rPr>
              <w:t>EMM</w:t>
            </w:r>
          </w:p>
        </w:tc>
        <w:tc>
          <w:tcPr>
            <w:tcW w:w="1843" w:type="dxa"/>
          </w:tcPr>
          <w:p w14:paraId="253EFB23" w14:textId="1BB3813A" w:rsidR="009F168C" w:rsidRPr="005E48A8" w:rsidRDefault="00EE073B" w:rsidP="009F168C">
            <w:pPr>
              <w:rPr>
                <w:rFonts w:ascii="Arial" w:hAnsi="Arial" w:cs="Arial"/>
                <w:sz w:val="22"/>
                <w:szCs w:val="22"/>
              </w:rPr>
            </w:pPr>
            <w:r>
              <w:rPr>
                <w:rFonts w:ascii="Arial" w:hAnsi="Arial" w:cs="Arial"/>
                <w:sz w:val="22"/>
                <w:szCs w:val="22"/>
              </w:rPr>
              <w:t>April 2024</w:t>
            </w:r>
          </w:p>
        </w:tc>
        <w:tc>
          <w:tcPr>
            <w:tcW w:w="4343" w:type="dxa"/>
          </w:tcPr>
          <w:p w14:paraId="7C352ED3" w14:textId="4B6E8363" w:rsidR="009F168C" w:rsidRPr="005E48A8" w:rsidRDefault="00EE073B" w:rsidP="009F168C">
            <w:pPr>
              <w:rPr>
                <w:rFonts w:ascii="Arial" w:hAnsi="Arial" w:cs="Arial"/>
                <w:sz w:val="22"/>
                <w:szCs w:val="22"/>
              </w:rPr>
            </w:pPr>
            <w:r>
              <w:rPr>
                <w:rFonts w:ascii="Arial" w:hAnsi="Arial" w:cs="Arial"/>
                <w:sz w:val="22"/>
                <w:szCs w:val="22"/>
              </w:rPr>
              <w:t xml:space="preserve">Approval </w:t>
            </w:r>
            <w:r w:rsidR="00EF4674">
              <w:rPr>
                <w:rFonts w:ascii="Arial" w:hAnsi="Arial" w:cs="Arial"/>
                <w:sz w:val="22"/>
                <w:szCs w:val="22"/>
              </w:rPr>
              <w:t xml:space="preserve">BSW Executive. </w:t>
            </w:r>
          </w:p>
        </w:tc>
      </w:tr>
    </w:tbl>
    <w:p w14:paraId="51C06F20" w14:textId="42F844A1" w:rsidR="009F168C" w:rsidRPr="005E48A8" w:rsidRDefault="009F168C" w:rsidP="009F168C">
      <w:pPr>
        <w:rPr>
          <w:rFonts w:ascii="Arial" w:hAnsi="Arial" w:cs="Arial"/>
          <w:sz w:val="22"/>
          <w:szCs w:val="22"/>
        </w:rPr>
      </w:pPr>
    </w:p>
    <w:tbl>
      <w:tblPr>
        <w:tblStyle w:val="TableGrid"/>
        <w:tblW w:w="0" w:type="auto"/>
        <w:tblLook w:val="04A0" w:firstRow="1" w:lastRow="0" w:firstColumn="1" w:lastColumn="0" w:noHBand="0" w:noVBand="1"/>
      </w:tblPr>
      <w:tblGrid>
        <w:gridCol w:w="421"/>
        <w:gridCol w:w="4087"/>
        <w:gridCol w:w="4508"/>
      </w:tblGrid>
      <w:tr w:rsidR="00FC5157" w:rsidRPr="005E48A8" w14:paraId="2B65793F" w14:textId="77777777" w:rsidTr="004428B2">
        <w:tc>
          <w:tcPr>
            <w:tcW w:w="421" w:type="dxa"/>
            <w:shd w:val="clear" w:color="auto" w:fill="BCDBD7"/>
          </w:tcPr>
          <w:p w14:paraId="5F54A56A" w14:textId="2DF75554" w:rsidR="00FC5157" w:rsidRPr="005E48A8" w:rsidRDefault="00FC5157" w:rsidP="009F168C">
            <w:pPr>
              <w:rPr>
                <w:rFonts w:ascii="Arial" w:hAnsi="Arial" w:cs="Arial"/>
                <w:sz w:val="22"/>
                <w:szCs w:val="22"/>
              </w:rPr>
            </w:pPr>
            <w:r w:rsidRPr="005E48A8">
              <w:rPr>
                <w:rFonts w:ascii="Arial" w:hAnsi="Arial" w:cs="Arial"/>
                <w:sz w:val="22"/>
                <w:szCs w:val="22"/>
              </w:rPr>
              <w:t>1</w:t>
            </w:r>
          </w:p>
        </w:tc>
        <w:tc>
          <w:tcPr>
            <w:tcW w:w="8595" w:type="dxa"/>
            <w:gridSpan w:val="2"/>
            <w:shd w:val="clear" w:color="auto" w:fill="BCDBD7"/>
          </w:tcPr>
          <w:p w14:paraId="4D5AB1D8" w14:textId="3879A67D" w:rsidR="00FC5157" w:rsidRPr="005E48A8" w:rsidRDefault="00BC4BF3" w:rsidP="009F168C">
            <w:pPr>
              <w:rPr>
                <w:rFonts w:ascii="Arial" w:hAnsi="Arial" w:cs="Arial"/>
                <w:sz w:val="22"/>
                <w:szCs w:val="22"/>
              </w:rPr>
            </w:pPr>
            <w:r w:rsidRPr="005E48A8">
              <w:rPr>
                <w:rFonts w:ascii="Arial" w:hAnsi="Arial" w:cs="Arial"/>
                <w:sz w:val="22"/>
                <w:szCs w:val="22"/>
              </w:rPr>
              <w:t>Purpose of this paper</w:t>
            </w:r>
          </w:p>
        </w:tc>
      </w:tr>
      <w:tr w:rsidR="00FC5157" w:rsidRPr="005E48A8" w14:paraId="006D1D80" w14:textId="77777777">
        <w:tc>
          <w:tcPr>
            <w:tcW w:w="9016" w:type="dxa"/>
            <w:gridSpan w:val="3"/>
          </w:tcPr>
          <w:p w14:paraId="3AAEC91D" w14:textId="28C43059" w:rsidR="008019A8" w:rsidRDefault="00462483" w:rsidP="009F168C">
            <w:pPr>
              <w:rPr>
                <w:rFonts w:ascii="Arial" w:hAnsi="Arial" w:cs="Arial"/>
                <w:sz w:val="22"/>
                <w:szCs w:val="22"/>
              </w:rPr>
            </w:pPr>
            <w:r w:rsidRPr="005E48A8">
              <w:rPr>
                <w:rFonts w:ascii="Arial" w:hAnsi="Arial" w:cs="Arial"/>
                <w:sz w:val="22"/>
                <w:szCs w:val="22"/>
              </w:rPr>
              <w:t>The attached paper summarises the findings of the 202</w:t>
            </w:r>
            <w:r w:rsidR="00F45EE0">
              <w:rPr>
                <w:rFonts w:ascii="Arial" w:hAnsi="Arial" w:cs="Arial"/>
                <w:sz w:val="22"/>
                <w:szCs w:val="22"/>
              </w:rPr>
              <w:t>3/2024</w:t>
            </w:r>
            <w:r w:rsidR="009368A1" w:rsidRPr="005E48A8">
              <w:rPr>
                <w:rFonts w:ascii="Arial" w:hAnsi="Arial" w:cs="Arial"/>
                <w:sz w:val="22"/>
                <w:szCs w:val="22"/>
              </w:rPr>
              <w:t xml:space="preserve"> NHS</w:t>
            </w:r>
            <w:r w:rsidR="009949F6">
              <w:rPr>
                <w:rFonts w:ascii="Arial" w:hAnsi="Arial" w:cs="Arial"/>
                <w:sz w:val="22"/>
                <w:szCs w:val="22"/>
              </w:rPr>
              <w:t>E</w:t>
            </w:r>
            <w:r w:rsidR="009368A1" w:rsidRPr="005E48A8">
              <w:rPr>
                <w:rFonts w:ascii="Arial" w:hAnsi="Arial" w:cs="Arial"/>
                <w:sz w:val="22"/>
                <w:szCs w:val="22"/>
              </w:rPr>
              <w:t xml:space="preserve"> </w:t>
            </w:r>
            <w:r w:rsidRPr="005E48A8">
              <w:rPr>
                <w:rFonts w:ascii="Arial" w:hAnsi="Arial" w:cs="Arial"/>
                <w:sz w:val="22"/>
                <w:szCs w:val="22"/>
              </w:rPr>
              <w:t xml:space="preserve">Equality Delivery System </w:t>
            </w:r>
            <w:r w:rsidR="00E36ACF">
              <w:rPr>
                <w:rFonts w:ascii="Arial" w:hAnsi="Arial" w:cs="Arial"/>
                <w:sz w:val="22"/>
                <w:szCs w:val="22"/>
              </w:rPr>
              <w:t xml:space="preserve">(EDS) </w:t>
            </w:r>
            <w:r w:rsidR="008019A8" w:rsidRPr="005E48A8">
              <w:rPr>
                <w:rFonts w:ascii="Arial" w:hAnsi="Arial" w:cs="Arial"/>
                <w:sz w:val="22"/>
                <w:szCs w:val="22"/>
              </w:rPr>
              <w:t>submission.</w:t>
            </w:r>
            <w:r w:rsidR="004902BB">
              <w:rPr>
                <w:rFonts w:ascii="Arial" w:hAnsi="Arial" w:cs="Arial"/>
                <w:sz w:val="22"/>
                <w:szCs w:val="22"/>
              </w:rPr>
              <w:t xml:space="preserve"> The template </w:t>
            </w:r>
            <w:r w:rsidR="00EF7714">
              <w:rPr>
                <w:rFonts w:ascii="Arial" w:hAnsi="Arial" w:cs="Arial"/>
                <w:sz w:val="22"/>
                <w:szCs w:val="22"/>
              </w:rPr>
              <w:t xml:space="preserve">provides the full detail of the analysis and related action plans. </w:t>
            </w:r>
          </w:p>
          <w:p w14:paraId="06076437" w14:textId="77777777" w:rsidR="008019A8" w:rsidRDefault="00250999" w:rsidP="008019A8">
            <w:pPr>
              <w:rPr>
                <w:rFonts w:ascii="Arial" w:hAnsi="Arial" w:cs="Arial"/>
                <w:sz w:val="22"/>
                <w:szCs w:val="22"/>
              </w:rPr>
            </w:pPr>
            <w:r>
              <w:rPr>
                <w:rFonts w:ascii="Arial" w:hAnsi="Arial" w:cs="Arial"/>
                <w:sz w:val="22"/>
                <w:szCs w:val="22"/>
              </w:rPr>
              <w:t xml:space="preserve"> </w:t>
            </w:r>
          </w:p>
          <w:p w14:paraId="1C46E6F2" w14:textId="0C2A432F" w:rsidR="00F87221" w:rsidRPr="00A8131D" w:rsidRDefault="00664FDA" w:rsidP="008019A8">
            <w:pPr>
              <w:rPr>
                <w:rFonts w:ascii="Arial" w:hAnsi="Arial" w:cs="Arial"/>
                <w:sz w:val="22"/>
                <w:szCs w:val="22"/>
              </w:rPr>
            </w:pPr>
            <w:r w:rsidRPr="00A8131D">
              <w:rPr>
                <w:rFonts w:ascii="Arial" w:hAnsi="Arial" w:cs="Arial"/>
                <w:sz w:val="22"/>
                <w:szCs w:val="22"/>
              </w:rPr>
              <w:t xml:space="preserve">The EDS </w:t>
            </w:r>
            <w:r w:rsidR="004D474E" w:rsidRPr="00A8131D">
              <w:rPr>
                <w:rFonts w:ascii="Arial" w:hAnsi="Arial" w:cs="Arial"/>
                <w:sz w:val="22"/>
                <w:szCs w:val="22"/>
              </w:rPr>
              <w:t xml:space="preserve">forms part of the </w:t>
            </w:r>
            <w:r w:rsidR="009368A1" w:rsidRPr="00A8131D">
              <w:rPr>
                <w:rFonts w:ascii="Arial" w:hAnsi="Arial" w:cs="Arial"/>
                <w:sz w:val="22"/>
                <w:szCs w:val="22"/>
              </w:rPr>
              <w:t xml:space="preserve">NHS </w:t>
            </w:r>
            <w:r w:rsidR="004D474E" w:rsidRPr="00A8131D">
              <w:rPr>
                <w:rFonts w:ascii="Arial" w:hAnsi="Arial" w:cs="Arial"/>
                <w:sz w:val="22"/>
                <w:szCs w:val="22"/>
              </w:rPr>
              <w:t xml:space="preserve">statutory duty under the </w:t>
            </w:r>
            <w:r w:rsidR="00E36ACF" w:rsidRPr="00A8131D">
              <w:rPr>
                <w:rFonts w:ascii="Arial" w:hAnsi="Arial" w:cs="Arial"/>
                <w:sz w:val="22"/>
                <w:szCs w:val="22"/>
              </w:rPr>
              <w:t>P</w:t>
            </w:r>
            <w:r w:rsidR="004D474E" w:rsidRPr="00A8131D">
              <w:rPr>
                <w:rFonts w:ascii="Arial" w:hAnsi="Arial" w:cs="Arial"/>
                <w:sz w:val="22"/>
                <w:szCs w:val="22"/>
              </w:rPr>
              <w:t xml:space="preserve">ublic </w:t>
            </w:r>
            <w:r w:rsidR="00E36ACF" w:rsidRPr="00A8131D">
              <w:rPr>
                <w:rFonts w:ascii="Arial" w:hAnsi="Arial" w:cs="Arial"/>
                <w:sz w:val="22"/>
                <w:szCs w:val="22"/>
              </w:rPr>
              <w:t>S</w:t>
            </w:r>
            <w:r w:rsidR="004D474E" w:rsidRPr="00A8131D">
              <w:rPr>
                <w:rFonts w:ascii="Arial" w:hAnsi="Arial" w:cs="Arial"/>
                <w:sz w:val="22"/>
                <w:szCs w:val="22"/>
              </w:rPr>
              <w:t xml:space="preserve">ector </w:t>
            </w:r>
            <w:r w:rsidR="00E36ACF" w:rsidRPr="00A8131D">
              <w:rPr>
                <w:rFonts w:ascii="Arial" w:hAnsi="Arial" w:cs="Arial"/>
                <w:sz w:val="22"/>
                <w:szCs w:val="22"/>
              </w:rPr>
              <w:t>E</w:t>
            </w:r>
            <w:r w:rsidR="004D474E" w:rsidRPr="00A8131D">
              <w:rPr>
                <w:rFonts w:ascii="Arial" w:hAnsi="Arial" w:cs="Arial"/>
                <w:sz w:val="22"/>
                <w:szCs w:val="22"/>
              </w:rPr>
              <w:t xml:space="preserve">quality </w:t>
            </w:r>
            <w:r w:rsidR="00E36ACF" w:rsidRPr="00A8131D">
              <w:rPr>
                <w:rFonts w:ascii="Arial" w:hAnsi="Arial" w:cs="Arial"/>
                <w:sz w:val="22"/>
                <w:szCs w:val="22"/>
              </w:rPr>
              <w:t>D</w:t>
            </w:r>
            <w:r w:rsidR="004D474E" w:rsidRPr="00A8131D">
              <w:rPr>
                <w:rFonts w:ascii="Arial" w:hAnsi="Arial" w:cs="Arial"/>
                <w:sz w:val="22"/>
                <w:szCs w:val="22"/>
              </w:rPr>
              <w:t>uty</w:t>
            </w:r>
            <w:r w:rsidR="00E36ACF" w:rsidRPr="00A8131D">
              <w:rPr>
                <w:rFonts w:ascii="Arial" w:hAnsi="Arial" w:cs="Arial"/>
                <w:sz w:val="22"/>
                <w:szCs w:val="22"/>
              </w:rPr>
              <w:t xml:space="preserve"> (P</w:t>
            </w:r>
            <w:r w:rsidR="00273D15">
              <w:rPr>
                <w:rFonts w:ascii="Arial" w:hAnsi="Arial" w:cs="Arial"/>
                <w:sz w:val="22"/>
                <w:szCs w:val="22"/>
              </w:rPr>
              <w:t>S</w:t>
            </w:r>
            <w:r w:rsidR="00E36ACF" w:rsidRPr="00A8131D">
              <w:rPr>
                <w:rFonts w:ascii="Arial" w:hAnsi="Arial" w:cs="Arial"/>
                <w:sz w:val="22"/>
                <w:szCs w:val="22"/>
              </w:rPr>
              <w:t>ED)</w:t>
            </w:r>
            <w:r w:rsidR="004D474E" w:rsidRPr="00A8131D">
              <w:rPr>
                <w:rFonts w:ascii="Arial" w:hAnsi="Arial" w:cs="Arial"/>
                <w:sz w:val="22"/>
                <w:szCs w:val="22"/>
              </w:rPr>
              <w:t xml:space="preserve"> </w:t>
            </w:r>
            <w:r w:rsidR="00E36ACF" w:rsidRPr="00A8131D">
              <w:rPr>
                <w:rFonts w:ascii="Arial" w:hAnsi="Arial" w:cs="Arial"/>
                <w:sz w:val="22"/>
                <w:szCs w:val="22"/>
              </w:rPr>
              <w:t>A</w:t>
            </w:r>
            <w:r w:rsidR="004D474E" w:rsidRPr="00A8131D">
              <w:rPr>
                <w:rFonts w:ascii="Arial" w:hAnsi="Arial" w:cs="Arial"/>
                <w:sz w:val="22"/>
                <w:szCs w:val="22"/>
              </w:rPr>
              <w:t xml:space="preserve">ct with </w:t>
            </w:r>
            <w:r w:rsidR="009368A1" w:rsidRPr="00A8131D">
              <w:rPr>
                <w:rFonts w:ascii="Arial" w:hAnsi="Arial" w:cs="Arial"/>
                <w:sz w:val="22"/>
                <w:szCs w:val="22"/>
              </w:rPr>
              <w:t>3</w:t>
            </w:r>
            <w:r w:rsidR="004D474E" w:rsidRPr="00A8131D">
              <w:rPr>
                <w:rFonts w:ascii="Arial" w:hAnsi="Arial" w:cs="Arial"/>
                <w:sz w:val="22"/>
                <w:szCs w:val="22"/>
              </w:rPr>
              <w:t xml:space="preserve"> core </w:t>
            </w:r>
            <w:r w:rsidR="00273D15">
              <w:rPr>
                <w:rFonts w:ascii="Arial" w:hAnsi="Arial" w:cs="Arial"/>
                <w:sz w:val="22"/>
                <w:szCs w:val="22"/>
              </w:rPr>
              <w:t>D</w:t>
            </w:r>
            <w:r w:rsidR="004D474E" w:rsidRPr="00A8131D">
              <w:rPr>
                <w:rFonts w:ascii="Arial" w:hAnsi="Arial" w:cs="Arial"/>
                <w:sz w:val="22"/>
                <w:szCs w:val="22"/>
              </w:rPr>
              <w:t xml:space="preserve">omains </w:t>
            </w:r>
            <w:r w:rsidR="00986312" w:rsidRPr="00A8131D">
              <w:rPr>
                <w:rFonts w:ascii="Arial" w:hAnsi="Arial" w:cs="Arial"/>
                <w:sz w:val="22"/>
                <w:szCs w:val="22"/>
              </w:rPr>
              <w:t xml:space="preserve">of: </w:t>
            </w:r>
            <w:r w:rsidR="008608EA">
              <w:rPr>
                <w:rFonts w:ascii="Arial" w:hAnsi="Arial" w:cs="Arial"/>
                <w:sz w:val="22"/>
                <w:szCs w:val="22"/>
              </w:rPr>
              <w:t xml:space="preserve">1) </w:t>
            </w:r>
            <w:r w:rsidR="00986312" w:rsidRPr="00A8131D">
              <w:rPr>
                <w:rFonts w:ascii="Arial" w:hAnsi="Arial" w:cs="Arial"/>
                <w:sz w:val="22"/>
                <w:szCs w:val="22"/>
              </w:rPr>
              <w:t>commissioned</w:t>
            </w:r>
            <w:r w:rsidR="000767D0" w:rsidRPr="00A8131D">
              <w:rPr>
                <w:rFonts w:ascii="Arial" w:hAnsi="Arial" w:cs="Arial"/>
                <w:sz w:val="22"/>
                <w:szCs w:val="22"/>
              </w:rPr>
              <w:t xml:space="preserve"> or provided </w:t>
            </w:r>
            <w:r w:rsidR="00064A61" w:rsidRPr="00A8131D">
              <w:rPr>
                <w:rFonts w:ascii="Arial" w:hAnsi="Arial" w:cs="Arial"/>
                <w:sz w:val="22"/>
                <w:szCs w:val="22"/>
              </w:rPr>
              <w:t>s</w:t>
            </w:r>
            <w:r w:rsidR="004D474E" w:rsidRPr="00A8131D">
              <w:rPr>
                <w:rFonts w:ascii="Arial" w:hAnsi="Arial" w:cs="Arial"/>
                <w:sz w:val="22"/>
                <w:szCs w:val="22"/>
              </w:rPr>
              <w:t xml:space="preserve">ervices, </w:t>
            </w:r>
            <w:r w:rsidR="008608EA">
              <w:rPr>
                <w:rFonts w:ascii="Arial" w:hAnsi="Arial" w:cs="Arial"/>
                <w:sz w:val="22"/>
                <w:szCs w:val="22"/>
              </w:rPr>
              <w:t xml:space="preserve">2) </w:t>
            </w:r>
            <w:r w:rsidR="00064A61" w:rsidRPr="00A8131D">
              <w:rPr>
                <w:rFonts w:ascii="Arial" w:hAnsi="Arial" w:cs="Arial"/>
                <w:sz w:val="22"/>
                <w:szCs w:val="22"/>
              </w:rPr>
              <w:t>workforce</w:t>
            </w:r>
            <w:r w:rsidR="000767D0" w:rsidRPr="00A8131D">
              <w:rPr>
                <w:rFonts w:ascii="Arial" w:hAnsi="Arial" w:cs="Arial"/>
                <w:sz w:val="22"/>
                <w:szCs w:val="22"/>
              </w:rPr>
              <w:t xml:space="preserve"> health and </w:t>
            </w:r>
            <w:r w:rsidR="00986312" w:rsidRPr="00A8131D">
              <w:rPr>
                <w:rFonts w:ascii="Arial" w:hAnsi="Arial" w:cs="Arial"/>
                <w:sz w:val="22"/>
                <w:szCs w:val="22"/>
              </w:rPr>
              <w:t>wellbeing,</w:t>
            </w:r>
            <w:r w:rsidR="004D474E" w:rsidRPr="00A8131D">
              <w:rPr>
                <w:rFonts w:ascii="Arial" w:hAnsi="Arial" w:cs="Arial"/>
                <w:sz w:val="22"/>
                <w:szCs w:val="22"/>
              </w:rPr>
              <w:t xml:space="preserve"> and </w:t>
            </w:r>
            <w:r w:rsidR="008608EA">
              <w:rPr>
                <w:rFonts w:ascii="Arial" w:hAnsi="Arial" w:cs="Arial"/>
                <w:sz w:val="22"/>
                <w:szCs w:val="22"/>
              </w:rPr>
              <w:t xml:space="preserve">3) </w:t>
            </w:r>
            <w:r w:rsidR="00D82E78" w:rsidRPr="00A8131D">
              <w:rPr>
                <w:rFonts w:ascii="Arial" w:hAnsi="Arial" w:cs="Arial"/>
                <w:sz w:val="22"/>
                <w:szCs w:val="22"/>
              </w:rPr>
              <w:t xml:space="preserve">inclusive </w:t>
            </w:r>
            <w:r w:rsidR="00064A61" w:rsidRPr="00A8131D">
              <w:rPr>
                <w:rFonts w:ascii="Arial" w:hAnsi="Arial" w:cs="Arial"/>
                <w:sz w:val="22"/>
                <w:szCs w:val="22"/>
              </w:rPr>
              <w:t>l</w:t>
            </w:r>
            <w:r w:rsidR="004D474E" w:rsidRPr="00A8131D">
              <w:rPr>
                <w:rFonts w:ascii="Arial" w:hAnsi="Arial" w:cs="Arial"/>
                <w:sz w:val="22"/>
                <w:szCs w:val="22"/>
              </w:rPr>
              <w:t>eadership.</w:t>
            </w:r>
            <w:r w:rsidR="00F87221" w:rsidRPr="00A8131D">
              <w:rPr>
                <w:rFonts w:ascii="Arial" w:hAnsi="Arial" w:cs="Arial"/>
                <w:sz w:val="22"/>
                <w:szCs w:val="22"/>
              </w:rPr>
              <w:t xml:space="preserve"> Overall responsibility for the EDS lies with the Executive Board within each organisation.</w:t>
            </w:r>
          </w:p>
          <w:p w14:paraId="7EB4E9C0" w14:textId="77777777" w:rsidR="00F87221" w:rsidRPr="00A8131D" w:rsidRDefault="00F87221" w:rsidP="004D474E">
            <w:pPr>
              <w:autoSpaceDE w:val="0"/>
              <w:autoSpaceDN w:val="0"/>
              <w:adjustRightInd w:val="0"/>
              <w:spacing w:line="240" w:lineRule="auto"/>
              <w:jc w:val="both"/>
              <w:rPr>
                <w:rFonts w:ascii="Arial" w:hAnsi="Arial" w:cs="Arial"/>
                <w:sz w:val="22"/>
                <w:szCs w:val="22"/>
              </w:rPr>
            </w:pPr>
          </w:p>
          <w:p w14:paraId="19787255" w14:textId="1A8C059A" w:rsidR="002B5E99" w:rsidRDefault="004D474E" w:rsidP="00E45066">
            <w:pPr>
              <w:autoSpaceDE w:val="0"/>
              <w:autoSpaceDN w:val="0"/>
              <w:adjustRightInd w:val="0"/>
              <w:spacing w:line="240" w:lineRule="auto"/>
              <w:jc w:val="both"/>
              <w:rPr>
                <w:rFonts w:ascii="Arial" w:hAnsi="Arial" w:cs="Arial"/>
                <w:color w:val="221F1F"/>
                <w:sz w:val="22"/>
                <w:szCs w:val="22"/>
              </w:rPr>
            </w:pPr>
            <w:r w:rsidRPr="00A8131D">
              <w:rPr>
                <w:rFonts w:ascii="Arial" w:hAnsi="Arial" w:cs="Arial"/>
                <w:sz w:val="22"/>
                <w:szCs w:val="22"/>
              </w:rPr>
              <w:t xml:space="preserve">In </w:t>
            </w:r>
            <w:r w:rsidR="0057243F" w:rsidRPr="00A8131D">
              <w:rPr>
                <w:rFonts w:ascii="Arial" w:hAnsi="Arial" w:cs="Arial"/>
                <w:sz w:val="22"/>
                <w:szCs w:val="22"/>
              </w:rPr>
              <w:t>2022</w:t>
            </w:r>
            <w:r w:rsidR="008608EA">
              <w:rPr>
                <w:rFonts w:ascii="Arial" w:hAnsi="Arial" w:cs="Arial"/>
                <w:sz w:val="22"/>
                <w:szCs w:val="22"/>
              </w:rPr>
              <w:t>-2023</w:t>
            </w:r>
            <w:r w:rsidR="0057243F" w:rsidRPr="00A8131D">
              <w:rPr>
                <w:rFonts w:ascii="Arial" w:hAnsi="Arial" w:cs="Arial"/>
                <w:sz w:val="22"/>
                <w:szCs w:val="22"/>
              </w:rPr>
              <w:t>,</w:t>
            </w:r>
            <w:r w:rsidRPr="00A8131D">
              <w:rPr>
                <w:rFonts w:ascii="Arial" w:hAnsi="Arial" w:cs="Arial"/>
                <w:sz w:val="22"/>
                <w:szCs w:val="22"/>
              </w:rPr>
              <w:t xml:space="preserve"> </w:t>
            </w:r>
            <w:r w:rsidR="00174454" w:rsidRPr="00A8131D">
              <w:rPr>
                <w:rFonts w:ascii="Arial" w:hAnsi="Arial" w:cs="Arial"/>
                <w:sz w:val="22"/>
                <w:szCs w:val="22"/>
              </w:rPr>
              <w:t xml:space="preserve">a change in </w:t>
            </w:r>
            <w:r w:rsidR="00E45066">
              <w:rPr>
                <w:rFonts w:ascii="Arial" w:hAnsi="Arial" w:cs="Arial"/>
                <w:sz w:val="22"/>
                <w:szCs w:val="22"/>
              </w:rPr>
              <w:t xml:space="preserve">the </w:t>
            </w:r>
            <w:r w:rsidRPr="00A8131D">
              <w:rPr>
                <w:rFonts w:ascii="Arial" w:hAnsi="Arial" w:cs="Arial"/>
                <w:sz w:val="22"/>
                <w:szCs w:val="22"/>
              </w:rPr>
              <w:t xml:space="preserve">technical guidance </w:t>
            </w:r>
            <w:r w:rsidR="00174454" w:rsidRPr="00A8131D">
              <w:rPr>
                <w:rFonts w:ascii="Arial" w:hAnsi="Arial" w:cs="Arial"/>
                <w:sz w:val="22"/>
                <w:szCs w:val="22"/>
              </w:rPr>
              <w:t xml:space="preserve">set out </w:t>
            </w:r>
            <w:r w:rsidR="00064A61" w:rsidRPr="00A8131D">
              <w:rPr>
                <w:rFonts w:ascii="Arial" w:hAnsi="Arial" w:cs="Arial"/>
                <w:sz w:val="22"/>
                <w:szCs w:val="22"/>
              </w:rPr>
              <w:t>D</w:t>
            </w:r>
            <w:r w:rsidR="00174454" w:rsidRPr="00A8131D">
              <w:rPr>
                <w:rFonts w:ascii="Arial" w:hAnsi="Arial" w:cs="Arial"/>
                <w:sz w:val="22"/>
                <w:szCs w:val="22"/>
              </w:rPr>
              <w:t xml:space="preserve">omain </w:t>
            </w:r>
            <w:r w:rsidR="00064A61" w:rsidRPr="00A8131D">
              <w:rPr>
                <w:rFonts w:ascii="Arial" w:hAnsi="Arial" w:cs="Arial"/>
                <w:sz w:val="22"/>
                <w:szCs w:val="22"/>
              </w:rPr>
              <w:t>1</w:t>
            </w:r>
            <w:r w:rsidR="00174454" w:rsidRPr="00A8131D">
              <w:rPr>
                <w:rFonts w:ascii="Arial" w:hAnsi="Arial" w:cs="Arial"/>
                <w:sz w:val="22"/>
                <w:szCs w:val="22"/>
              </w:rPr>
              <w:t xml:space="preserve"> </w:t>
            </w:r>
            <w:r w:rsidR="00E45066">
              <w:rPr>
                <w:rFonts w:ascii="Arial" w:hAnsi="Arial" w:cs="Arial"/>
                <w:sz w:val="22"/>
                <w:szCs w:val="22"/>
              </w:rPr>
              <w:t xml:space="preserve">was </w:t>
            </w:r>
            <w:r w:rsidR="00174454" w:rsidRPr="00A8131D">
              <w:rPr>
                <w:rFonts w:ascii="Arial" w:hAnsi="Arial" w:cs="Arial"/>
                <w:sz w:val="22"/>
                <w:szCs w:val="22"/>
              </w:rPr>
              <w:t>for services requiring a system</w:t>
            </w:r>
            <w:r w:rsidR="001C4772">
              <w:rPr>
                <w:rFonts w:ascii="Arial" w:hAnsi="Arial" w:cs="Arial"/>
                <w:sz w:val="22"/>
                <w:szCs w:val="22"/>
              </w:rPr>
              <w:t>,</w:t>
            </w:r>
            <w:r w:rsidR="00174454" w:rsidRPr="00A8131D">
              <w:rPr>
                <w:rFonts w:ascii="Arial" w:hAnsi="Arial" w:cs="Arial"/>
                <w:sz w:val="22"/>
                <w:szCs w:val="22"/>
              </w:rPr>
              <w:t xml:space="preserve"> rather </w:t>
            </w:r>
            <w:r w:rsidR="009B3774" w:rsidRPr="00A8131D">
              <w:rPr>
                <w:rFonts w:ascii="Arial" w:hAnsi="Arial" w:cs="Arial"/>
                <w:sz w:val="22"/>
                <w:szCs w:val="22"/>
              </w:rPr>
              <w:t xml:space="preserve">than </w:t>
            </w:r>
            <w:r w:rsidR="00174454" w:rsidRPr="00A8131D">
              <w:rPr>
                <w:rFonts w:ascii="Arial" w:hAnsi="Arial" w:cs="Arial"/>
                <w:sz w:val="22"/>
                <w:szCs w:val="22"/>
              </w:rPr>
              <w:t xml:space="preserve">organisation </w:t>
            </w:r>
            <w:r w:rsidR="00FF0F78" w:rsidRPr="00A8131D">
              <w:rPr>
                <w:rFonts w:ascii="Arial" w:hAnsi="Arial" w:cs="Arial"/>
                <w:sz w:val="22"/>
                <w:szCs w:val="22"/>
              </w:rPr>
              <w:t>approach</w:t>
            </w:r>
            <w:r w:rsidR="001C4772">
              <w:rPr>
                <w:rFonts w:ascii="Arial" w:hAnsi="Arial" w:cs="Arial"/>
                <w:sz w:val="22"/>
                <w:szCs w:val="22"/>
              </w:rPr>
              <w:t>,</w:t>
            </w:r>
            <w:r w:rsidR="00273D15">
              <w:rPr>
                <w:rFonts w:ascii="Arial" w:hAnsi="Arial" w:cs="Arial"/>
                <w:sz w:val="22"/>
                <w:szCs w:val="22"/>
              </w:rPr>
              <w:t xml:space="preserve"> that in 2023/24 moved to the assessment being based on 3 services. </w:t>
            </w:r>
            <w:r w:rsidR="00BA5B3F">
              <w:rPr>
                <w:rFonts w:ascii="Arial" w:hAnsi="Arial" w:cs="Arial"/>
                <w:sz w:val="22"/>
                <w:szCs w:val="22"/>
              </w:rPr>
              <w:t>This report therefore takes information from multiple sources.</w:t>
            </w:r>
            <w:r w:rsidR="003A7FC8" w:rsidRPr="00265D3F">
              <w:rPr>
                <w:rFonts w:ascii="Arial" w:hAnsi="Arial" w:cs="Arial"/>
                <w:color w:val="221F1F"/>
                <w:sz w:val="22"/>
                <w:szCs w:val="22"/>
              </w:rPr>
              <w:t xml:space="preserve"> </w:t>
            </w:r>
          </w:p>
          <w:p w14:paraId="029DF282" w14:textId="261274BF" w:rsidR="00462483" w:rsidRPr="005E48A8" w:rsidRDefault="00462483" w:rsidP="009F168C">
            <w:pPr>
              <w:rPr>
                <w:rFonts w:ascii="Arial" w:hAnsi="Arial" w:cs="Arial"/>
                <w:sz w:val="22"/>
                <w:szCs w:val="22"/>
              </w:rPr>
            </w:pPr>
          </w:p>
        </w:tc>
      </w:tr>
      <w:tr w:rsidR="00FC5157" w:rsidRPr="005E48A8" w14:paraId="63D381C9" w14:textId="77777777" w:rsidTr="004428B2">
        <w:tc>
          <w:tcPr>
            <w:tcW w:w="421" w:type="dxa"/>
            <w:shd w:val="clear" w:color="auto" w:fill="BCDBD7"/>
          </w:tcPr>
          <w:p w14:paraId="05C63D77" w14:textId="3D949A01" w:rsidR="00FC5157" w:rsidRPr="005E48A8" w:rsidRDefault="00FC5157">
            <w:pPr>
              <w:rPr>
                <w:rFonts w:ascii="Arial" w:hAnsi="Arial" w:cs="Arial"/>
                <w:sz w:val="22"/>
                <w:szCs w:val="22"/>
              </w:rPr>
            </w:pPr>
            <w:r w:rsidRPr="005E48A8">
              <w:rPr>
                <w:rFonts w:ascii="Arial" w:hAnsi="Arial" w:cs="Arial"/>
                <w:sz w:val="22"/>
                <w:szCs w:val="22"/>
              </w:rPr>
              <w:t>2</w:t>
            </w:r>
          </w:p>
        </w:tc>
        <w:tc>
          <w:tcPr>
            <w:tcW w:w="8595" w:type="dxa"/>
            <w:gridSpan w:val="2"/>
            <w:shd w:val="clear" w:color="auto" w:fill="BCDBD7"/>
          </w:tcPr>
          <w:p w14:paraId="2130AFC3" w14:textId="59981B51" w:rsidR="00FC5157" w:rsidRPr="005E48A8" w:rsidRDefault="006C2EF3">
            <w:pPr>
              <w:rPr>
                <w:rFonts w:ascii="Arial" w:hAnsi="Arial" w:cs="Arial"/>
                <w:sz w:val="22"/>
                <w:szCs w:val="22"/>
              </w:rPr>
            </w:pPr>
            <w:r w:rsidRPr="005E48A8">
              <w:rPr>
                <w:rFonts w:ascii="Arial" w:hAnsi="Arial" w:cs="Arial"/>
                <w:sz w:val="22"/>
                <w:szCs w:val="22"/>
              </w:rPr>
              <w:t>Summary of r</w:t>
            </w:r>
            <w:r w:rsidR="00FC5157" w:rsidRPr="005E48A8">
              <w:rPr>
                <w:rFonts w:ascii="Arial" w:hAnsi="Arial" w:cs="Arial"/>
                <w:sz w:val="22"/>
                <w:szCs w:val="22"/>
              </w:rPr>
              <w:t>ecommendations</w:t>
            </w:r>
            <w:r w:rsidRPr="005E48A8">
              <w:rPr>
                <w:rFonts w:ascii="Arial" w:hAnsi="Arial" w:cs="Arial"/>
                <w:sz w:val="22"/>
                <w:szCs w:val="22"/>
              </w:rPr>
              <w:t xml:space="preserve"> and any additional actions required</w:t>
            </w:r>
          </w:p>
        </w:tc>
      </w:tr>
      <w:tr w:rsidR="00FC5157" w:rsidRPr="005E48A8" w14:paraId="2564F6DE" w14:textId="77777777">
        <w:tc>
          <w:tcPr>
            <w:tcW w:w="9016" w:type="dxa"/>
            <w:gridSpan w:val="3"/>
          </w:tcPr>
          <w:p w14:paraId="5AB2D1C6" w14:textId="196B7303" w:rsidR="00352F16" w:rsidRDefault="00770A90" w:rsidP="00245A68">
            <w:pPr>
              <w:rPr>
                <w:rFonts w:ascii="Arial" w:hAnsi="Arial" w:cs="Arial"/>
                <w:sz w:val="22"/>
                <w:szCs w:val="22"/>
              </w:rPr>
            </w:pPr>
            <w:r w:rsidRPr="005E48A8">
              <w:rPr>
                <w:rFonts w:ascii="Arial" w:hAnsi="Arial" w:cs="Arial"/>
                <w:sz w:val="22"/>
                <w:szCs w:val="22"/>
              </w:rPr>
              <w:t xml:space="preserve">Approve the submitted EDS </w:t>
            </w:r>
            <w:r w:rsidR="00F45EE0" w:rsidRPr="005E48A8">
              <w:rPr>
                <w:rFonts w:ascii="Arial" w:hAnsi="Arial" w:cs="Arial"/>
                <w:sz w:val="22"/>
                <w:szCs w:val="22"/>
              </w:rPr>
              <w:t xml:space="preserve">evaluation </w:t>
            </w:r>
            <w:r w:rsidR="00F45EE0">
              <w:rPr>
                <w:rFonts w:ascii="Arial" w:hAnsi="Arial" w:cs="Arial"/>
                <w:sz w:val="22"/>
                <w:szCs w:val="22"/>
              </w:rPr>
              <w:t xml:space="preserve">with a total ICB score of 20.5 (Developing activity score) for publication as part of the </w:t>
            </w:r>
            <w:r w:rsidR="00245A68">
              <w:rPr>
                <w:rFonts w:ascii="Arial" w:hAnsi="Arial" w:cs="Arial"/>
                <w:sz w:val="22"/>
                <w:szCs w:val="22"/>
              </w:rPr>
              <w:t xml:space="preserve">PSED </w:t>
            </w:r>
            <w:r w:rsidR="00BA5B3F">
              <w:rPr>
                <w:rFonts w:ascii="Arial" w:hAnsi="Arial" w:cs="Arial"/>
                <w:sz w:val="22"/>
                <w:szCs w:val="22"/>
              </w:rPr>
              <w:t>requirements.</w:t>
            </w:r>
            <w:r w:rsidR="00245A68">
              <w:rPr>
                <w:rFonts w:ascii="Arial" w:hAnsi="Arial" w:cs="Arial"/>
                <w:sz w:val="22"/>
                <w:szCs w:val="22"/>
              </w:rPr>
              <w:t xml:space="preserve"> </w:t>
            </w:r>
          </w:p>
          <w:p w14:paraId="09575BD5" w14:textId="77777777" w:rsidR="00F45EE0" w:rsidRDefault="00F45EE0" w:rsidP="00245A68">
            <w:pPr>
              <w:rPr>
                <w:rFonts w:ascii="Arial" w:hAnsi="Arial" w:cs="Arial"/>
                <w:sz w:val="22"/>
                <w:szCs w:val="22"/>
              </w:rPr>
            </w:pPr>
            <w:r>
              <w:rPr>
                <w:rFonts w:ascii="Arial" w:hAnsi="Arial" w:cs="Arial"/>
                <w:sz w:val="22"/>
                <w:szCs w:val="22"/>
              </w:rPr>
              <w:lastRenderedPageBreak/>
              <w:t>To approve the completed actions from 2022/23 report and newly identified action plan for 2024/25</w:t>
            </w:r>
          </w:p>
          <w:p w14:paraId="1C641CB1" w14:textId="77777777" w:rsidR="00273D15" w:rsidRDefault="00273D15" w:rsidP="00245A68">
            <w:pPr>
              <w:rPr>
                <w:rFonts w:ascii="Arial" w:hAnsi="Arial" w:cs="Arial"/>
                <w:sz w:val="22"/>
                <w:szCs w:val="22"/>
              </w:rPr>
            </w:pPr>
          </w:p>
          <w:p w14:paraId="406DAEA6" w14:textId="4C601074" w:rsidR="00F45EE0" w:rsidRDefault="00F45EE0" w:rsidP="00245A68">
            <w:pPr>
              <w:rPr>
                <w:rFonts w:ascii="Arial" w:hAnsi="Arial" w:cs="Arial"/>
                <w:sz w:val="22"/>
                <w:szCs w:val="22"/>
              </w:rPr>
            </w:pPr>
            <w:r>
              <w:rPr>
                <w:rFonts w:ascii="Arial" w:hAnsi="Arial" w:cs="Arial"/>
                <w:sz w:val="22"/>
                <w:szCs w:val="22"/>
              </w:rPr>
              <w:t>To note that Domain 1 has been based on 2 services and not 3 due to unforeseen context preventing the 3</w:t>
            </w:r>
            <w:r w:rsidRPr="00F45EE0">
              <w:rPr>
                <w:rFonts w:ascii="Arial" w:hAnsi="Arial" w:cs="Arial"/>
                <w:sz w:val="22"/>
                <w:szCs w:val="22"/>
                <w:vertAlign w:val="superscript"/>
              </w:rPr>
              <w:t>rd</w:t>
            </w:r>
            <w:r>
              <w:rPr>
                <w:rFonts w:ascii="Arial" w:hAnsi="Arial" w:cs="Arial"/>
                <w:sz w:val="22"/>
                <w:szCs w:val="22"/>
              </w:rPr>
              <w:t xml:space="preserve"> service to be reviewed (NHSE Patient Quality Team aware)  </w:t>
            </w:r>
          </w:p>
          <w:p w14:paraId="62D90223" w14:textId="77777777" w:rsidR="00F45EE0" w:rsidRDefault="00F45EE0" w:rsidP="00245A68">
            <w:pPr>
              <w:rPr>
                <w:rFonts w:ascii="Arial" w:hAnsi="Arial" w:cs="Arial"/>
                <w:sz w:val="22"/>
                <w:szCs w:val="22"/>
              </w:rPr>
            </w:pPr>
          </w:p>
          <w:p w14:paraId="345471B8" w14:textId="2FA90D08" w:rsidR="00F45EE0" w:rsidRDefault="00273D15" w:rsidP="00245A68">
            <w:pPr>
              <w:rPr>
                <w:rFonts w:ascii="Arial" w:hAnsi="Arial" w:cs="Arial"/>
                <w:sz w:val="22"/>
                <w:szCs w:val="22"/>
              </w:rPr>
            </w:pPr>
            <w:r>
              <w:rPr>
                <w:rFonts w:ascii="Arial" w:hAnsi="Arial" w:cs="Arial"/>
                <w:sz w:val="22"/>
                <w:szCs w:val="22"/>
              </w:rPr>
              <w:t>For 2024/25 forward plans t</w:t>
            </w:r>
            <w:r w:rsidR="00F45EE0">
              <w:rPr>
                <w:rFonts w:ascii="Arial" w:hAnsi="Arial" w:cs="Arial"/>
                <w:sz w:val="22"/>
                <w:szCs w:val="22"/>
              </w:rPr>
              <w:t>o identify Domain 1 services in Q1</w:t>
            </w:r>
            <w:r>
              <w:rPr>
                <w:rFonts w:ascii="Arial" w:hAnsi="Arial" w:cs="Arial"/>
                <w:sz w:val="22"/>
                <w:szCs w:val="22"/>
              </w:rPr>
              <w:t xml:space="preserve"> </w:t>
            </w:r>
            <w:r w:rsidR="00F45EE0">
              <w:rPr>
                <w:rFonts w:ascii="Arial" w:hAnsi="Arial" w:cs="Arial"/>
                <w:sz w:val="22"/>
                <w:szCs w:val="22"/>
              </w:rPr>
              <w:t xml:space="preserve">from Quality and Outcomes Committee with enhanced matrix working and </w:t>
            </w:r>
            <w:r>
              <w:rPr>
                <w:rFonts w:ascii="Arial" w:hAnsi="Arial" w:cs="Arial"/>
                <w:sz w:val="22"/>
                <w:szCs w:val="22"/>
              </w:rPr>
              <w:t xml:space="preserve">shared </w:t>
            </w:r>
            <w:r w:rsidR="00F45EE0">
              <w:rPr>
                <w:rFonts w:ascii="Arial" w:hAnsi="Arial" w:cs="Arial"/>
                <w:sz w:val="22"/>
                <w:szCs w:val="22"/>
              </w:rPr>
              <w:t>ownership.</w:t>
            </w:r>
          </w:p>
          <w:p w14:paraId="325C257E" w14:textId="77777777" w:rsidR="00F45EE0" w:rsidRDefault="00F45EE0" w:rsidP="00245A68">
            <w:pPr>
              <w:rPr>
                <w:rFonts w:ascii="Arial" w:hAnsi="Arial" w:cs="Arial"/>
                <w:sz w:val="22"/>
                <w:szCs w:val="22"/>
              </w:rPr>
            </w:pPr>
          </w:p>
          <w:p w14:paraId="720758E9" w14:textId="3E9CAAC0" w:rsidR="00F45EE0" w:rsidRDefault="00F45EE0" w:rsidP="00245A68">
            <w:pPr>
              <w:rPr>
                <w:rFonts w:ascii="Arial" w:hAnsi="Arial" w:cs="Arial"/>
                <w:sz w:val="22"/>
                <w:szCs w:val="22"/>
              </w:rPr>
            </w:pPr>
            <w:r>
              <w:rPr>
                <w:rFonts w:ascii="Arial" w:hAnsi="Arial" w:cs="Arial"/>
                <w:sz w:val="22"/>
                <w:szCs w:val="22"/>
              </w:rPr>
              <w:t xml:space="preserve">To further embed EDS </w:t>
            </w:r>
            <w:r w:rsidR="00C1348A">
              <w:rPr>
                <w:rFonts w:ascii="Arial" w:hAnsi="Arial" w:cs="Arial"/>
                <w:sz w:val="22"/>
                <w:szCs w:val="22"/>
              </w:rPr>
              <w:t xml:space="preserve">and note existing evidence for </w:t>
            </w:r>
            <w:r>
              <w:rPr>
                <w:rFonts w:ascii="Arial" w:hAnsi="Arial" w:cs="Arial"/>
                <w:sz w:val="22"/>
                <w:szCs w:val="22"/>
              </w:rPr>
              <w:t xml:space="preserve">strategic programmes of work </w:t>
            </w:r>
            <w:r w:rsidR="00C1348A">
              <w:rPr>
                <w:rFonts w:ascii="Arial" w:hAnsi="Arial" w:cs="Arial"/>
                <w:sz w:val="22"/>
                <w:szCs w:val="22"/>
              </w:rPr>
              <w:t>for placing high regard in improving e</w:t>
            </w:r>
            <w:r>
              <w:rPr>
                <w:rFonts w:ascii="Arial" w:hAnsi="Arial" w:cs="Arial"/>
                <w:sz w:val="22"/>
                <w:szCs w:val="22"/>
              </w:rPr>
              <w:t xml:space="preserve">quality </w:t>
            </w:r>
            <w:r w:rsidR="00C1348A">
              <w:rPr>
                <w:rFonts w:ascii="Arial" w:hAnsi="Arial" w:cs="Arial"/>
                <w:sz w:val="22"/>
                <w:szCs w:val="22"/>
              </w:rPr>
              <w:t xml:space="preserve">as </w:t>
            </w:r>
            <w:r>
              <w:rPr>
                <w:rFonts w:ascii="Arial" w:hAnsi="Arial" w:cs="Arial"/>
                <w:sz w:val="22"/>
                <w:szCs w:val="22"/>
              </w:rPr>
              <w:t xml:space="preserve">core to commissioning and improvement of services. </w:t>
            </w:r>
            <w:r w:rsidR="00C1348A">
              <w:rPr>
                <w:rFonts w:ascii="Arial" w:hAnsi="Arial" w:cs="Arial"/>
                <w:sz w:val="22"/>
                <w:szCs w:val="22"/>
              </w:rPr>
              <w:t>(endorsed</w:t>
            </w:r>
            <w:r>
              <w:rPr>
                <w:rFonts w:ascii="Arial" w:hAnsi="Arial" w:cs="Arial"/>
                <w:sz w:val="22"/>
                <w:szCs w:val="22"/>
              </w:rPr>
              <w:t xml:space="preserve"> by recent desk top review from Equality and H</w:t>
            </w:r>
            <w:r w:rsidR="006B17F9">
              <w:rPr>
                <w:rFonts w:ascii="Arial" w:hAnsi="Arial" w:cs="Arial"/>
                <w:sz w:val="22"/>
                <w:szCs w:val="22"/>
              </w:rPr>
              <w:t>u</w:t>
            </w:r>
            <w:r>
              <w:rPr>
                <w:rFonts w:ascii="Arial" w:hAnsi="Arial" w:cs="Arial"/>
                <w:sz w:val="22"/>
                <w:szCs w:val="22"/>
              </w:rPr>
              <w:t>man Rights Commission on ICB compliance with PSED</w:t>
            </w:r>
            <w:r w:rsidR="00273D15">
              <w:rPr>
                <w:rFonts w:ascii="Arial" w:hAnsi="Arial" w:cs="Arial"/>
                <w:sz w:val="22"/>
                <w:szCs w:val="22"/>
              </w:rPr>
              <w:t xml:space="preserve"> in March 2024</w:t>
            </w:r>
            <w:r>
              <w:rPr>
                <w:rFonts w:ascii="Arial" w:hAnsi="Arial" w:cs="Arial"/>
                <w:sz w:val="22"/>
                <w:szCs w:val="22"/>
              </w:rPr>
              <w:t xml:space="preserve">) </w:t>
            </w:r>
          </w:p>
          <w:p w14:paraId="097927A1" w14:textId="77777777" w:rsidR="00C1348A" w:rsidRDefault="00C1348A" w:rsidP="00245A68">
            <w:pPr>
              <w:rPr>
                <w:rFonts w:ascii="Arial" w:hAnsi="Arial" w:cs="Arial"/>
                <w:sz w:val="22"/>
                <w:szCs w:val="22"/>
              </w:rPr>
            </w:pPr>
          </w:p>
          <w:p w14:paraId="445201D8" w14:textId="2D7ECEB6" w:rsidR="00C1348A" w:rsidRDefault="00C1348A" w:rsidP="00245A68">
            <w:pPr>
              <w:rPr>
                <w:rFonts w:ascii="Arial" w:hAnsi="Arial" w:cs="Arial"/>
                <w:sz w:val="22"/>
                <w:szCs w:val="22"/>
              </w:rPr>
            </w:pPr>
            <w:r>
              <w:rPr>
                <w:rFonts w:ascii="Arial" w:hAnsi="Arial" w:cs="Arial"/>
                <w:sz w:val="22"/>
                <w:szCs w:val="22"/>
              </w:rPr>
              <w:t xml:space="preserve">To continue to incorporate EDS (Domain 2 and 3) as part of overall people programmes for maximizing impact and reducing duplication. </w:t>
            </w:r>
          </w:p>
          <w:p w14:paraId="1F49259F" w14:textId="77777777" w:rsidR="00C1348A" w:rsidRDefault="00C1348A" w:rsidP="00245A68">
            <w:pPr>
              <w:rPr>
                <w:rFonts w:ascii="Arial" w:hAnsi="Arial" w:cs="Arial"/>
                <w:sz w:val="22"/>
                <w:szCs w:val="22"/>
              </w:rPr>
            </w:pPr>
          </w:p>
          <w:p w14:paraId="67F1F0DE" w14:textId="4F767871" w:rsidR="00C1348A" w:rsidRDefault="00C1348A" w:rsidP="00245A68">
            <w:pPr>
              <w:rPr>
                <w:rFonts w:ascii="Arial" w:hAnsi="Arial" w:cs="Arial"/>
                <w:sz w:val="22"/>
                <w:szCs w:val="22"/>
              </w:rPr>
            </w:pPr>
            <w:r>
              <w:rPr>
                <w:rFonts w:ascii="Arial" w:hAnsi="Arial" w:cs="Arial"/>
                <w:sz w:val="22"/>
                <w:szCs w:val="22"/>
              </w:rPr>
              <w:t xml:space="preserve">To support a BSW ICB People Programme Delivery Group to be established for </w:t>
            </w:r>
            <w:r w:rsidR="00A70FC7">
              <w:rPr>
                <w:rFonts w:ascii="Arial" w:hAnsi="Arial" w:cs="Arial"/>
                <w:sz w:val="22"/>
                <w:szCs w:val="22"/>
              </w:rPr>
              <w:t xml:space="preserve">enhanced </w:t>
            </w:r>
            <w:r>
              <w:rPr>
                <w:rFonts w:ascii="Arial" w:hAnsi="Arial" w:cs="Arial"/>
                <w:sz w:val="22"/>
                <w:szCs w:val="22"/>
              </w:rPr>
              <w:t xml:space="preserve">oversight of </w:t>
            </w:r>
            <w:r w:rsidR="00A70FC7">
              <w:rPr>
                <w:rFonts w:ascii="Arial" w:hAnsi="Arial" w:cs="Arial"/>
                <w:sz w:val="22"/>
                <w:szCs w:val="22"/>
              </w:rPr>
              <w:t xml:space="preserve">the ICB </w:t>
            </w:r>
            <w:r>
              <w:rPr>
                <w:rFonts w:ascii="Arial" w:hAnsi="Arial" w:cs="Arial"/>
                <w:sz w:val="22"/>
                <w:szCs w:val="22"/>
              </w:rPr>
              <w:t xml:space="preserve">People and Culture priorities, </w:t>
            </w:r>
            <w:r w:rsidR="00DB606B">
              <w:rPr>
                <w:rFonts w:ascii="Arial" w:hAnsi="Arial" w:cs="Arial"/>
                <w:sz w:val="22"/>
                <w:szCs w:val="22"/>
              </w:rPr>
              <w:t xml:space="preserve">one of which would be EDS, </w:t>
            </w:r>
            <w:r>
              <w:rPr>
                <w:rFonts w:ascii="Arial" w:hAnsi="Arial" w:cs="Arial"/>
                <w:sz w:val="22"/>
                <w:szCs w:val="22"/>
              </w:rPr>
              <w:t xml:space="preserve">reporting into the </w:t>
            </w:r>
            <w:r w:rsidR="00273D15">
              <w:rPr>
                <w:rFonts w:ascii="Arial" w:hAnsi="Arial" w:cs="Arial"/>
                <w:sz w:val="22"/>
                <w:szCs w:val="22"/>
              </w:rPr>
              <w:t>E</w:t>
            </w:r>
            <w:r w:rsidR="005D64BC">
              <w:rPr>
                <w:rFonts w:ascii="Arial" w:hAnsi="Arial" w:cs="Arial"/>
                <w:sz w:val="22"/>
                <w:szCs w:val="22"/>
              </w:rPr>
              <w:t xml:space="preserve">xecutive Management </w:t>
            </w:r>
            <w:r w:rsidR="00273D15">
              <w:rPr>
                <w:rFonts w:ascii="Arial" w:hAnsi="Arial" w:cs="Arial"/>
                <w:sz w:val="22"/>
                <w:szCs w:val="22"/>
              </w:rPr>
              <w:t xml:space="preserve">and </w:t>
            </w:r>
            <w:r>
              <w:rPr>
                <w:rFonts w:ascii="Arial" w:hAnsi="Arial" w:cs="Arial"/>
                <w:sz w:val="22"/>
                <w:szCs w:val="22"/>
              </w:rPr>
              <w:t>People Committee</w:t>
            </w:r>
            <w:r w:rsidR="00DB606B">
              <w:rPr>
                <w:rFonts w:ascii="Arial" w:hAnsi="Arial" w:cs="Arial"/>
                <w:sz w:val="22"/>
                <w:szCs w:val="22"/>
              </w:rPr>
              <w:t>.</w:t>
            </w:r>
            <w:r>
              <w:rPr>
                <w:rFonts w:ascii="Arial" w:hAnsi="Arial" w:cs="Arial"/>
                <w:sz w:val="22"/>
                <w:szCs w:val="22"/>
              </w:rPr>
              <w:t xml:space="preserve"> </w:t>
            </w:r>
          </w:p>
          <w:p w14:paraId="766C1A70" w14:textId="77777777" w:rsidR="00BA5B3F" w:rsidRDefault="00BA5B3F" w:rsidP="00245A68">
            <w:pPr>
              <w:rPr>
                <w:rFonts w:ascii="Arial" w:hAnsi="Arial" w:cs="Arial"/>
                <w:sz w:val="22"/>
                <w:szCs w:val="22"/>
              </w:rPr>
            </w:pPr>
          </w:p>
          <w:p w14:paraId="4426F3D4" w14:textId="5A822259" w:rsidR="00BA5B3F" w:rsidRPr="005E48A8" w:rsidRDefault="00BA5B3F" w:rsidP="00245A68">
            <w:pPr>
              <w:rPr>
                <w:rFonts w:ascii="Arial" w:hAnsi="Arial" w:cs="Arial"/>
                <w:sz w:val="22"/>
                <w:szCs w:val="22"/>
              </w:rPr>
            </w:pPr>
          </w:p>
        </w:tc>
      </w:tr>
      <w:tr w:rsidR="00FC5157" w:rsidRPr="005E48A8" w14:paraId="67A56906" w14:textId="77777777" w:rsidTr="004428B2">
        <w:tc>
          <w:tcPr>
            <w:tcW w:w="421" w:type="dxa"/>
            <w:shd w:val="clear" w:color="auto" w:fill="BCDBD7"/>
          </w:tcPr>
          <w:p w14:paraId="643F5DA4" w14:textId="351D8EA5" w:rsidR="00FC5157" w:rsidRPr="005E48A8" w:rsidRDefault="00FC5157">
            <w:pPr>
              <w:rPr>
                <w:rFonts w:ascii="Arial" w:hAnsi="Arial" w:cs="Arial"/>
                <w:sz w:val="22"/>
                <w:szCs w:val="22"/>
              </w:rPr>
            </w:pPr>
            <w:r w:rsidRPr="005E48A8">
              <w:rPr>
                <w:rFonts w:ascii="Arial" w:hAnsi="Arial" w:cs="Arial"/>
                <w:sz w:val="22"/>
                <w:szCs w:val="22"/>
              </w:rPr>
              <w:lastRenderedPageBreak/>
              <w:t>3</w:t>
            </w:r>
          </w:p>
        </w:tc>
        <w:tc>
          <w:tcPr>
            <w:tcW w:w="8595" w:type="dxa"/>
            <w:gridSpan w:val="2"/>
            <w:shd w:val="clear" w:color="auto" w:fill="BCDBD7"/>
          </w:tcPr>
          <w:p w14:paraId="6DF83F68" w14:textId="71515AD0" w:rsidR="00FC5157" w:rsidRPr="005E48A8" w:rsidRDefault="00FC5157">
            <w:pPr>
              <w:rPr>
                <w:rFonts w:ascii="Arial" w:hAnsi="Arial" w:cs="Arial"/>
                <w:sz w:val="22"/>
                <w:szCs w:val="22"/>
              </w:rPr>
            </w:pPr>
            <w:r w:rsidRPr="005E48A8">
              <w:rPr>
                <w:rFonts w:ascii="Arial" w:hAnsi="Arial" w:cs="Arial"/>
                <w:sz w:val="22"/>
                <w:szCs w:val="22"/>
              </w:rPr>
              <w:t>Legal/regulatory implications</w:t>
            </w:r>
          </w:p>
        </w:tc>
      </w:tr>
      <w:tr w:rsidR="00FC5157" w:rsidRPr="005E48A8" w14:paraId="50863BC3" w14:textId="77777777">
        <w:tc>
          <w:tcPr>
            <w:tcW w:w="9016" w:type="dxa"/>
            <w:gridSpan w:val="3"/>
          </w:tcPr>
          <w:p w14:paraId="4FBAE8EA" w14:textId="2FAD83EB" w:rsidR="00FC5157" w:rsidRPr="005E48A8" w:rsidRDefault="00462483">
            <w:pPr>
              <w:rPr>
                <w:rFonts w:ascii="Arial" w:hAnsi="Arial" w:cs="Arial"/>
                <w:sz w:val="22"/>
                <w:szCs w:val="22"/>
              </w:rPr>
            </w:pPr>
            <w:r w:rsidRPr="005E48A8">
              <w:rPr>
                <w:rFonts w:ascii="Arial" w:hAnsi="Arial" w:cs="Arial"/>
                <w:sz w:val="22"/>
                <w:szCs w:val="22"/>
              </w:rPr>
              <w:t>Completion of the EDS provides support to evidence compliance against our Public Sector Equality Duty</w:t>
            </w:r>
            <w:r w:rsidR="00E36ACF">
              <w:rPr>
                <w:rFonts w:ascii="Arial" w:hAnsi="Arial" w:cs="Arial"/>
                <w:sz w:val="22"/>
                <w:szCs w:val="22"/>
              </w:rPr>
              <w:t xml:space="preserve"> (PSED)</w:t>
            </w:r>
            <w:r w:rsidRPr="005E48A8">
              <w:rPr>
                <w:rFonts w:ascii="Arial" w:hAnsi="Arial" w:cs="Arial"/>
                <w:sz w:val="22"/>
                <w:szCs w:val="22"/>
              </w:rPr>
              <w:t>.</w:t>
            </w:r>
          </w:p>
        </w:tc>
      </w:tr>
      <w:tr w:rsidR="00FC5157" w:rsidRPr="005E48A8" w14:paraId="4354FE50" w14:textId="77777777" w:rsidTr="004428B2">
        <w:tc>
          <w:tcPr>
            <w:tcW w:w="421" w:type="dxa"/>
            <w:shd w:val="clear" w:color="auto" w:fill="BCDBD7"/>
          </w:tcPr>
          <w:p w14:paraId="761B0543" w14:textId="4F3D1E15" w:rsidR="00FC5157" w:rsidRPr="005E48A8" w:rsidRDefault="00FC5157">
            <w:pPr>
              <w:rPr>
                <w:rFonts w:ascii="Arial" w:hAnsi="Arial" w:cs="Arial"/>
                <w:sz w:val="22"/>
                <w:szCs w:val="22"/>
              </w:rPr>
            </w:pPr>
            <w:r w:rsidRPr="005E48A8">
              <w:rPr>
                <w:rFonts w:ascii="Arial" w:hAnsi="Arial" w:cs="Arial"/>
                <w:sz w:val="22"/>
                <w:szCs w:val="22"/>
              </w:rPr>
              <w:t>4</w:t>
            </w:r>
          </w:p>
        </w:tc>
        <w:tc>
          <w:tcPr>
            <w:tcW w:w="8595" w:type="dxa"/>
            <w:gridSpan w:val="2"/>
            <w:shd w:val="clear" w:color="auto" w:fill="BCDBD7"/>
          </w:tcPr>
          <w:p w14:paraId="05A5C3CB" w14:textId="1E024DDF" w:rsidR="00FC5157" w:rsidRPr="005E48A8" w:rsidRDefault="00FC5157">
            <w:pPr>
              <w:rPr>
                <w:rFonts w:ascii="Arial" w:hAnsi="Arial" w:cs="Arial"/>
                <w:sz w:val="22"/>
                <w:szCs w:val="22"/>
              </w:rPr>
            </w:pPr>
            <w:r w:rsidRPr="005E48A8">
              <w:rPr>
                <w:rFonts w:ascii="Arial" w:hAnsi="Arial" w:cs="Arial"/>
                <w:sz w:val="22"/>
                <w:szCs w:val="22"/>
              </w:rPr>
              <w:t>Risks</w:t>
            </w:r>
          </w:p>
        </w:tc>
      </w:tr>
      <w:tr w:rsidR="00FC5157" w:rsidRPr="005E48A8" w14:paraId="448DA0D2" w14:textId="77777777">
        <w:tc>
          <w:tcPr>
            <w:tcW w:w="9016" w:type="dxa"/>
            <w:gridSpan w:val="3"/>
          </w:tcPr>
          <w:p w14:paraId="2EAD2C6A" w14:textId="7242F21A" w:rsidR="00BA5B3F" w:rsidRPr="005E48A8" w:rsidRDefault="00BA5B3F" w:rsidP="00DE23AC">
            <w:pPr>
              <w:rPr>
                <w:rFonts w:ascii="Arial" w:hAnsi="Arial" w:cs="Arial"/>
                <w:sz w:val="22"/>
                <w:szCs w:val="22"/>
              </w:rPr>
            </w:pPr>
          </w:p>
        </w:tc>
      </w:tr>
      <w:tr w:rsidR="00FC5157" w:rsidRPr="005E48A8" w14:paraId="0404CD00" w14:textId="77777777" w:rsidTr="004428B2">
        <w:tc>
          <w:tcPr>
            <w:tcW w:w="421" w:type="dxa"/>
            <w:shd w:val="clear" w:color="auto" w:fill="BCDBD7"/>
          </w:tcPr>
          <w:p w14:paraId="6EE668DA" w14:textId="180C3F34" w:rsidR="00FC5157" w:rsidRPr="005E48A8" w:rsidRDefault="00FC5157">
            <w:pPr>
              <w:rPr>
                <w:rFonts w:ascii="Arial" w:hAnsi="Arial" w:cs="Arial"/>
                <w:sz w:val="22"/>
                <w:szCs w:val="22"/>
              </w:rPr>
            </w:pPr>
            <w:r w:rsidRPr="005E48A8">
              <w:rPr>
                <w:rFonts w:ascii="Arial" w:hAnsi="Arial" w:cs="Arial"/>
                <w:sz w:val="22"/>
                <w:szCs w:val="22"/>
              </w:rPr>
              <w:t>5</w:t>
            </w:r>
          </w:p>
        </w:tc>
        <w:tc>
          <w:tcPr>
            <w:tcW w:w="8595" w:type="dxa"/>
            <w:gridSpan w:val="2"/>
            <w:shd w:val="clear" w:color="auto" w:fill="BCDBD7"/>
          </w:tcPr>
          <w:p w14:paraId="18515A60" w14:textId="0129E70D" w:rsidR="00FC5157" w:rsidRPr="005E48A8" w:rsidRDefault="00805590">
            <w:pPr>
              <w:rPr>
                <w:rFonts w:ascii="Arial" w:hAnsi="Arial" w:cs="Arial"/>
                <w:sz w:val="22"/>
                <w:szCs w:val="22"/>
              </w:rPr>
            </w:pPr>
            <w:r w:rsidRPr="005E48A8">
              <w:rPr>
                <w:rFonts w:ascii="Arial" w:hAnsi="Arial" w:cs="Arial"/>
                <w:sz w:val="22"/>
                <w:szCs w:val="22"/>
              </w:rPr>
              <w:t>Quality and resources impact</w:t>
            </w:r>
          </w:p>
        </w:tc>
      </w:tr>
      <w:tr w:rsidR="00FC5157" w:rsidRPr="005E48A8" w14:paraId="48B0CC47" w14:textId="77777777">
        <w:tc>
          <w:tcPr>
            <w:tcW w:w="9016" w:type="dxa"/>
            <w:gridSpan w:val="3"/>
          </w:tcPr>
          <w:p w14:paraId="4C5EE9CD" w14:textId="6C61940D" w:rsidR="00435ECE" w:rsidRDefault="000858CC" w:rsidP="00245A68">
            <w:pPr>
              <w:rPr>
                <w:rFonts w:ascii="Arial" w:hAnsi="Arial" w:cs="Arial"/>
                <w:sz w:val="22"/>
                <w:szCs w:val="22"/>
              </w:rPr>
            </w:pPr>
            <w:r>
              <w:rPr>
                <w:rFonts w:ascii="Arial" w:hAnsi="Arial" w:cs="Arial"/>
                <w:sz w:val="22"/>
                <w:szCs w:val="22"/>
              </w:rPr>
              <w:t xml:space="preserve">Alignment with </w:t>
            </w:r>
            <w:r w:rsidR="004902BB">
              <w:rPr>
                <w:rFonts w:ascii="Arial" w:hAnsi="Arial" w:cs="Arial"/>
                <w:sz w:val="22"/>
                <w:szCs w:val="22"/>
              </w:rPr>
              <w:t xml:space="preserve">service leads as part of Quality and Outcomes Committee. </w:t>
            </w:r>
          </w:p>
          <w:p w14:paraId="06ECE243" w14:textId="0D4EBF2B" w:rsidR="00BA5B3F" w:rsidRPr="005E48A8" w:rsidRDefault="00BA5B3F" w:rsidP="00245A68">
            <w:pPr>
              <w:rPr>
                <w:rFonts w:ascii="Arial" w:hAnsi="Arial" w:cs="Arial"/>
                <w:sz w:val="22"/>
                <w:szCs w:val="22"/>
              </w:rPr>
            </w:pPr>
          </w:p>
        </w:tc>
      </w:tr>
      <w:tr w:rsidR="00FC5157" w:rsidRPr="005E48A8" w14:paraId="77B3F2C2" w14:textId="77777777" w:rsidTr="004428B2">
        <w:tc>
          <w:tcPr>
            <w:tcW w:w="4508" w:type="dxa"/>
            <w:gridSpan w:val="2"/>
            <w:shd w:val="clear" w:color="auto" w:fill="BCDBD7"/>
          </w:tcPr>
          <w:p w14:paraId="158B53DF" w14:textId="2467169F" w:rsidR="00FC5157" w:rsidRPr="005E48A8" w:rsidRDefault="00FC5157">
            <w:pPr>
              <w:rPr>
                <w:rFonts w:ascii="Arial" w:hAnsi="Arial" w:cs="Arial"/>
                <w:sz w:val="22"/>
                <w:szCs w:val="22"/>
              </w:rPr>
            </w:pPr>
            <w:r w:rsidRPr="005E48A8">
              <w:rPr>
                <w:rFonts w:ascii="Arial" w:hAnsi="Arial" w:cs="Arial"/>
                <w:sz w:val="22"/>
                <w:szCs w:val="22"/>
              </w:rPr>
              <w:t xml:space="preserve">Finance </w:t>
            </w:r>
            <w:r w:rsidR="00805590" w:rsidRPr="005E48A8">
              <w:rPr>
                <w:rFonts w:ascii="Arial" w:hAnsi="Arial" w:cs="Arial"/>
                <w:sz w:val="22"/>
                <w:szCs w:val="22"/>
              </w:rPr>
              <w:t>sign-off</w:t>
            </w:r>
          </w:p>
        </w:tc>
        <w:tc>
          <w:tcPr>
            <w:tcW w:w="4508" w:type="dxa"/>
            <w:shd w:val="clear" w:color="auto" w:fill="auto"/>
          </w:tcPr>
          <w:p w14:paraId="47392E59" w14:textId="620FDCD9" w:rsidR="00FC5157" w:rsidRPr="005E48A8" w:rsidRDefault="00F45EE0">
            <w:pPr>
              <w:rPr>
                <w:rFonts w:ascii="Arial" w:hAnsi="Arial" w:cs="Arial"/>
                <w:sz w:val="22"/>
                <w:szCs w:val="22"/>
              </w:rPr>
            </w:pPr>
            <w:r>
              <w:rPr>
                <w:rFonts w:ascii="Arial" w:hAnsi="Arial" w:cs="Arial"/>
                <w:sz w:val="22"/>
                <w:szCs w:val="22"/>
              </w:rPr>
              <w:t>NA</w:t>
            </w:r>
          </w:p>
        </w:tc>
      </w:tr>
      <w:tr w:rsidR="00FC5157" w:rsidRPr="005E48A8" w14:paraId="381F1776" w14:textId="77777777" w:rsidTr="004428B2">
        <w:tc>
          <w:tcPr>
            <w:tcW w:w="421" w:type="dxa"/>
            <w:shd w:val="clear" w:color="auto" w:fill="BCDBD7"/>
          </w:tcPr>
          <w:p w14:paraId="0572773B" w14:textId="464ABC3A" w:rsidR="00FC5157" w:rsidRPr="005E48A8" w:rsidRDefault="00FC5157">
            <w:pPr>
              <w:rPr>
                <w:rFonts w:ascii="Arial" w:hAnsi="Arial" w:cs="Arial"/>
                <w:sz w:val="22"/>
                <w:szCs w:val="22"/>
              </w:rPr>
            </w:pPr>
            <w:r w:rsidRPr="005E48A8">
              <w:rPr>
                <w:rFonts w:ascii="Arial" w:hAnsi="Arial" w:cs="Arial"/>
                <w:sz w:val="22"/>
                <w:szCs w:val="22"/>
              </w:rPr>
              <w:t>6</w:t>
            </w:r>
          </w:p>
        </w:tc>
        <w:tc>
          <w:tcPr>
            <w:tcW w:w="8595" w:type="dxa"/>
            <w:gridSpan w:val="2"/>
            <w:shd w:val="clear" w:color="auto" w:fill="BCDBD7"/>
          </w:tcPr>
          <w:p w14:paraId="1354D293" w14:textId="329833EB" w:rsidR="00FC5157" w:rsidRPr="005E48A8" w:rsidRDefault="00805590">
            <w:pPr>
              <w:rPr>
                <w:rFonts w:ascii="Arial" w:hAnsi="Arial" w:cs="Arial"/>
                <w:sz w:val="22"/>
                <w:szCs w:val="22"/>
              </w:rPr>
            </w:pPr>
            <w:r w:rsidRPr="005E48A8">
              <w:rPr>
                <w:rFonts w:ascii="Arial" w:hAnsi="Arial" w:cs="Arial"/>
                <w:sz w:val="22"/>
                <w:szCs w:val="22"/>
              </w:rPr>
              <w:t>Confirmation of completion of Equalities Impact Assessment</w:t>
            </w:r>
          </w:p>
        </w:tc>
      </w:tr>
      <w:tr w:rsidR="00FC5157" w:rsidRPr="005E48A8" w14:paraId="29DF136C" w14:textId="77777777">
        <w:tc>
          <w:tcPr>
            <w:tcW w:w="9016" w:type="dxa"/>
            <w:gridSpan w:val="3"/>
          </w:tcPr>
          <w:p w14:paraId="52731A9A" w14:textId="77777777" w:rsidR="00BA5B3F" w:rsidRDefault="00BA5B3F">
            <w:pPr>
              <w:rPr>
                <w:rFonts w:ascii="Arial" w:hAnsi="Arial" w:cs="Arial"/>
                <w:sz w:val="22"/>
                <w:szCs w:val="22"/>
              </w:rPr>
            </w:pPr>
          </w:p>
          <w:p w14:paraId="2DCED4E3" w14:textId="77777777" w:rsidR="00FC5157" w:rsidRDefault="00462483">
            <w:pPr>
              <w:rPr>
                <w:rFonts w:ascii="Arial" w:hAnsi="Arial" w:cs="Arial"/>
                <w:sz w:val="22"/>
                <w:szCs w:val="22"/>
              </w:rPr>
            </w:pPr>
            <w:r w:rsidRPr="005E48A8">
              <w:rPr>
                <w:rFonts w:ascii="Arial" w:hAnsi="Arial" w:cs="Arial"/>
                <w:sz w:val="22"/>
                <w:szCs w:val="22"/>
              </w:rPr>
              <w:t xml:space="preserve">An EIA has not been completed, because the EDS assesses our services and treatment of </w:t>
            </w:r>
            <w:r w:rsidR="007C79ED">
              <w:rPr>
                <w:rFonts w:ascii="Arial" w:hAnsi="Arial" w:cs="Arial"/>
                <w:sz w:val="22"/>
                <w:szCs w:val="22"/>
              </w:rPr>
              <w:t xml:space="preserve">colleagues </w:t>
            </w:r>
            <w:r w:rsidRPr="005E48A8">
              <w:rPr>
                <w:rFonts w:ascii="Arial" w:hAnsi="Arial" w:cs="Arial"/>
                <w:sz w:val="22"/>
                <w:szCs w:val="22"/>
              </w:rPr>
              <w:t xml:space="preserve">against both protected characteristics and </w:t>
            </w:r>
            <w:r w:rsidR="00465E2B" w:rsidRPr="005E48A8">
              <w:rPr>
                <w:rFonts w:ascii="Arial" w:hAnsi="Arial" w:cs="Arial"/>
                <w:sz w:val="22"/>
                <w:szCs w:val="22"/>
              </w:rPr>
              <w:t>health inequalities. Future activity under EDS involving engagement with service users will include an EIA before such activities take place.</w:t>
            </w:r>
          </w:p>
          <w:p w14:paraId="1BD3DD57" w14:textId="714446D4" w:rsidR="007C79ED" w:rsidRPr="005E48A8" w:rsidRDefault="007C79ED">
            <w:pPr>
              <w:rPr>
                <w:rFonts w:ascii="Arial" w:hAnsi="Arial" w:cs="Arial"/>
                <w:sz w:val="22"/>
                <w:szCs w:val="22"/>
              </w:rPr>
            </w:pPr>
          </w:p>
        </w:tc>
      </w:tr>
    </w:tbl>
    <w:p w14:paraId="28ACBA43" w14:textId="5020DEF9" w:rsidR="00FC5157" w:rsidRPr="005E48A8" w:rsidRDefault="00FC5157" w:rsidP="009F168C">
      <w:pPr>
        <w:rPr>
          <w:rFonts w:ascii="Arial" w:hAnsi="Arial" w:cs="Arial"/>
          <w:sz w:val="22"/>
          <w:szCs w:val="22"/>
        </w:rPr>
      </w:pPr>
    </w:p>
    <w:tbl>
      <w:tblPr>
        <w:tblStyle w:val="TableGrid"/>
        <w:tblW w:w="0" w:type="auto"/>
        <w:tblLook w:val="04A0" w:firstRow="1" w:lastRow="0" w:firstColumn="1" w:lastColumn="0" w:noHBand="0" w:noVBand="1"/>
      </w:tblPr>
      <w:tblGrid>
        <w:gridCol w:w="421"/>
        <w:gridCol w:w="8595"/>
      </w:tblGrid>
      <w:tr w:rsidR="00FC5157" w:rsidRPr="005E48A8" w14:paraId="13F83FC3" w14:textId="77777777" w:rsidTr="004428B2">
        <w:tc>
          <w:tcPr>
            <w:tcW w:w="421" w:type="dxa"/>
            <w:shd w:val="clear" w:color="auto" w:fill="BCDBD7"/>
          </w:tcPr>
          <w:p w14:paraId="402D4F2B" w14:textId="538F397D" w:rsidR="00FC5157" w:rsidRPr="005E48A8" w:rsidRDefault="00FC5157">
            <w:pPr>
              <w:rPr>
                <w:rFonts w:ascii="Arial" w:hAnsi="Arial" w:cs="Arial"/>
                <w:sz w:val="22"/>
                <w:szCs w:val="22"/>
              </w:rPr>
            </w:pPr>
            <w:r w:rsidRPr="005E48A8">
              <w:rPr>
                <w:rFonts w:ascii="Arial" w:hAnsi="Arial" w:cs="Arial"/>
                <w:sz w:val="22"/>
                <w:szCs w:val="22"/>
              </w:rPr>
              <w:t>7</w:t>
            </w:r>
          </w:p>
        </w:tc>
        <w:tc>
          <w:tcPr>
            <w:tcW w:w="8595" w:type="dxa"/>
            <w:shd w:val="clear" w:color="auto" w:fill="BCDBD7"/>
          </w:tcPr>
          <w:p w14:paraId="2542EFDA" w14:textId="158E40C9" w:rsidR="00FC5157" w:rsidRPr="005E48A8" w:rsidRDefault="00FC5157">
            <w:pPr>
              <w:rPr>
                <w:rFonts w:ascii="Arial" w:hAnsi="Arial" w:cs="Arial"/>
                <w:sz w:val="22"/>
                <w:szCs w:val="22"/>
              </w:rPr>
            </w:pPr>
            <w:r w:rsidRPr="005E48A8">
              <w:rPr>
                <w:rFonts w:ascii="Arial" w:hAnsi="Arial" w:cs="Arial"/>
                <w:sz w:val="22"/>
                <w:szCs w:val="22"/>
              </w:rPr>
              <w:t>Statement on confidentiality of report</w:t>
            </w:r>
          </w:p>
        </w:tc>
      </w:tr>
      <w:tr w:rsidR="00FC5157" w:rsidRPr="005E48A8" w14:paraId="27694C5E" w14:textId="77777777">
        <w:tc>
          <w:tcPr>
            <w:tcW w:w="9016" w:type="dxa"/>
            <w:gridSpan w:val="2"/>
          </w:tcPr>
          <w:p w14:paraId="35B2CCD8" w14:textId="1F8F9707" w:rsidR="00FC5157" w:rsidRPr="005E48A8" w:rsidRDefault="00465E2B">
            <w:pPr>
              <w:rPr>
                <w:rFonts w:ascii="Arial" w:hAnsi="Arial" w:cs="Arial"/>
                <w:sz w:val="22"/>
                <w:szCs w:val="22"/>
              </w:rPr>
            </w:pPr>
            <w:r w:rsidRPr="005E48A8">
              <w:rPr>
                <w:rFonts w:ascii="Arial" w:hAnsi="Arial" w:cs="Arial"/>
                <w:sz w:val="22"/>
                <w:szCs w:val="22"/>
              </w:rPr>
              <w:t xml:space="preserve">Public </w:t>
            </w:r>
            <w:r w:rsidR="002B58CA" w:rsidRPr="005E48A8">
              <w:rPr>
                <w:rFonts w:ascii="Arial" w:hAnsi="Arial" w:cs="Arial"/>
                <w:sz w:val="22"/>
                <w:szCs w:val="22"/>
              </w:rPr>
              <w:t xml:space="preserve"> </w:t>
            </w:r>
          </w:p>
        </w:tc>
      </w:tr>
    </w:tbl>
    <w:p w14:paraId="2D8F1F93" w14:textId="77777777" w:rsidR="006C0F48" w:rsidRDefault="006C0F48" w:rsidP="00CC70B5">
      <w:pPr>
        <w:spacing w:after="160" w:line="259" w:lineRule="auto"/>
        <w:rPr>
          <w:rFonts w:ascii="Arial" w:hAnsi="Arial" w:cs="Arial"/>
          <w:b/>
          <w:bCs/>
        </w:rPr>
      </w:pPr>
    </w:p>
    <w:p w14:paraId="4C86F485" w14:textId="77777777" w:rsidR="00F71FE7" w:rsidRDefault="00F71FE7" w:rsidP="00CC70B5">
      <w:pPr>
        <w:spacing w:after="160" w:line="259" w:lineRule="auto"/>
        <w:rPr>
          <w:rFonts w:ascii="Arial" w:hAnsi="Arial" w:cs="Arial"/>
          <w:b/>
          <w:bCs/>
        </w:rPr>
      </w:pPr>
    </w:p>
    <w:p w14:paraId="7D03271F" w14:textId="77777777" w:rsidR="00165A72" w:rsidRDefault="00165A72" w:rsidP="00CC70B5">
      <w:pPr>
        <w:spacing w:after="160" w:line="259" w:lineRule="auto"/>
        <w:rPr>
          <w:rFonts w:ascii="Arial" w:hAnsi="Arial" w:cs="Arial"/>
          <w:b/>
          <w:bCs/>
        </w:rPr>
      </w:pPr>
    </w:p>
    <w:p w14:paraId="21A689DC" w14:textId="77777777" w:rsidR="00165A72" w:rsidRDefault="00165A72" w:rsidP="00CC70B5">
      <w:pPr>
        <w:spacing w:after="160" w:line="259" w:lineRule="auto"/>
        <w:rPr>
          <w:rFonts w:ascii="Arial" w:hAnsi="Arial" w:cs="Arial"/>
          <w:b/>
          <w:bCs/>
        </w:rPr>
      </w:pPr>
    </w:p>
    <w:p w14:paraId="5C68E8EE" w14:textId="3DBF9B32" w:rsidR="00581F4D" w:rsidRDefault="00273D15" w:rsidP="00C1348A">
      <w:pPr>
        <w:spacing w:after="160" w:line="259" w:lineRule="auto"/>
        <w:rPr>
          <w:rFonts w:ascii="Arial" w:hAnsi="Arial" w:cs="Arial"/>
          <w:b/>
          <w:bCs/>
        </w:rPr>
      </w:pPr>
      <w:r>
        <w:rPr>
          <w:rFonts w:ascii="Arial" w:hAnsi="Arial" w:cs="Arial"/>
          <w:b/>
          <w:bCs/>
        </w:rPr>
        <w:lastRenderedPageBreak/>
        <w:t>E</w:t>
      </w:r>
      <w:r w:rsidR="00465E2B" w:rsidRPr="009964CD">
        <w:rPr>
          <w:rFonts w:ascii="Arial" w:hAnsi="Arial" w:cs="Arial"/>
          <w:b/>
          <w:bCs/>
        </w:rPr>
        <w:t xml:space="preserve">quality Delivery System </w:t>
      </w:r>
      <w:r w:rsidR="007C79ED">
        <w:rPr>
          <w:rFonts w:ascii="Arial" w:hAnsi="Arial" w:cs="Arial"/>
          <w:b/>
          <w:bCs/>
        </w:rPr>
        <w:t>2022</w:t>
      </w:r>
      <w:r w:rsidR="00167582">
        <w:rPr>
          <w:rFonts w:ascii="Arial" w:hAnsi="Arial" w:cs="Arial"/>
          <w:b/>
          <w:bCs/>
        </w:rPr>
        <w:t>/2</w:t>
      </w:r>
      <w:r w:rsidR="007C79ED">
        <w:rPr>
          <w:rFonts w:ascii="Arial" w:hAnsi="Arial" w:cs="Arial"/>
          <w:b/>
          <w:bCs/>
        </w:rPr>
        <w:t xml:space="preserve">023 </w:t>
      </w:r>
      <w:r w:rsidR="00465E2B" w:rsidRPr="009964CD">
        <w:rPr>
          <w:rFonts w:ascii="Arial" w:hAnsi="Arial" w:cs="Arial"/>
          <w:b/>
          <w:bCs/>
        </w:rPr>
        <w:t>Outcome</w:t>
      </w:r>
    </w:p>
    <w:p w14:paraId="61F4DEE9" w14:textId="6702F89C" w:rsidR="004F3035" w:rsidRPr="009964CD" w:rsidRDefault="00465E2B" w:rsidP="00581F4D">
      <w:pPr>
        <w:rPr>
          <w:rFonts w:ascii="Arial" w:hAnsi="Arial" w:cs="Arial"/>
          <w:b/>
          <w:bCs/>
        </w:rPr>
      </w:pPr>
      <w:r w:rsidRPr="009964CD">
        <w:rPr>
          <w:rFonts w:ascii="Arial" w:hAnsi="Arial" w:cs="Arial"/>
          <w:b/>
          <w:bCs/>
        </w:rPr>
        <w:t>Introduction</w:t>
      </w:r>
    </w:p>
    <w:p w14:paraId="7808701B" w14:textId="76C1AA2D" w:rsidR="00EE64F5" w:rsidRPr="009964CD" w:rsidRDefault="00EE64F5" w:rsidP="00581F4D">
      <w:pPr>
        <w:rPr>
          <w:rFonts w:ascii="Arial" w:hAnsi="Arial" w:cs="Arial"/>
          <w:b/>
          <w:bCs/>
        </w:rPr>
      </w:pPr>
    </w:p>
    <w:p w14:paraId="6B50ECA2" w14:textId="4895962F" w:rsidR="008D5975" w:rsidRPr="00B0348B" w:rsidRDefault="008D5975" w:rsidP="00581F4D">
      <w:pPr>
        <w:rPr>
          <w:rFonts w:ascii="Arial" w:hAnsi="Arial" w:cs="Arial"/>
          <w:b/>
          <w:bCs/>
          <w:sz w:val="22"/>
          <w:szCs w:val="22"/>
        </w:rPr>
      </w:pPr>
      <w:r w:rsidRPr="00B0348B">
        <w:rPr>
          <w:rFonts w:ascii="Arial" w:hAnsi="Arial" w:cs="Arial"/>
          <w:sz w:val="22"/>
          <w:szCs w:val="22"/>
        </w:rPr>
        <w:t xml:space="preserve">The paper is </w:t>
      </w:r>
      <w:r w:rsidR="00431457" w:rsidRPr="00B0348B">
        <w:rPr>
          <w:rFonts w:ascii="Arial" w:hAnsi="Arial" w:cs="Arial"/>
          <w:sz w:val="22"/>
          <w:szCs w:val="22"/>
        </w:rPr>
        <w:t xml:space="preserve">being tabled at the </w:t>
      </w:r>
      <w:r w:rsidR="00014D76">
        <w:rPr>
          <w:rFonts w:ascii="Arial" w:hAnsi="Arial" w:cs="Arial"/>
          <w:sz w:val="22"/>
          <w:szCs w:val="22"/>
        </w:rPr>
        <w:t xml:space="preserve">EMM and </w:t>
      </w:r>
      <w:r w:rsidR="00E36ACF">
        <w:rPr>
          <w:rFonts w:ascii="Arial" w:hAnsi="Arial" w:cs="Arial"/>
          <w:sz w:val="22"/>
          <w:szCs w:val="22"/>
        </w:rPr>
        <w:t>B</w:t>
      </w:r>
      <w:r w:rsidR="00431457" w:rsidRPr="00B0348B">
        <w:rPr>
          <w:rFonts w:ascii="Arial" w:hAnsi="Arial" w:cs="Arial"/>
          <w:sz w:val="22"/>
          <w:szCs w:val="22"/>
        </w:rPr>
        <w:t xml:space="preserve">oard </w:t>
      </w:r>
      <w:r w:rsidR="00A2700B" w:rsidRPr="00B0348B">
        <w:rPr>
          <w:rFonts w:ascii="Arial" w:hAnsi="Arial" w:cs="Arial"/>
          <w:sz w:val="22"/>
          <w:szCs w:val="22"/>
        </w:rPr>
        <w:t>for</w:t>
      </w:r>
      <w:r w:rsidR="00A2700B" w:rsidRPr="00B0348B">
        <w:rPr>
          <w:rFonts w:ascii="Arial" w:hAnsi="Arial" w:cs="Arial"/>
          <w:b/>
          <w:bCs/>
          <w:sz w:val="22"/>
          <w:szCs w:val="22"/>
        </w:rPr>
        <w:t>:</w:t>
      </w:r>
      <w:r w:rsidR="00431457" w:rsidRPr="00B0348B">
        <w:rPr>
          <w:rFonts w:ascii="Arial" w:hAnsi="Arial" w:cs="Arial"/>
          <w:b/>
          <w:bCs/>
          <w:sz w:val="22"/>
          <w:szCs w:val="22"/>
        </w:rPr>
        <w:t xml:space="preserve"> </w:t>
      </w:r>
    </w:p>
    <w:p w14:paraId="5A072B4B" w14:textId="77777777" w:rsidR="00431457" w:rsidRPr="00B0348B" w:rsidRDefault="00431457" w:rsidP="00581F4D">
      <w:pPr>
        <w:rPr>
          <w:rFonts w:ascii="Arial" w:hAnsi="Arial" w:cs="Arial"/>
          <w:b/>
          <w:bCs/>
          <w:sz w:val="22"/>
          <w:szCs w:val="22"/>
        </w:rPr>
      </w:pPr>
    </w:p>
    <w:p w14:paraId="70B4FE5F" w14:textId="018CC037" w:rsidR="008D5975" w:rsidRDefault="00A2700B" w:rsidP="008D5975">
      <w:pPr>
        <w:pStyle w:val="ListParagraph"/>
        <w:numPr>
          <w:ilvl w:val="0"/>
          <w:numId w:val="9"/>
        </w:numPr>
        <w:rPr>
          <w:rFonts w:ascii="Arial" w:hAnsi="Arial" w:cs="Arial"/>
          <w:sz w:val="22"/>
          <w:szCs w:val="22"/>
        </w:rPr>
      </w:pPr>
      <w:r w:rsidRPr="00B0348B">
        <w:rPr>
          <w:rFonts w:ascii="Arial" w:hAnsi="Arial" w:cs="Arial"/>
          <w:sz w:val="22"/>
          <w:szCs w:val="22"/>
        </w:rPr>
        <w:t xml:space="preserve">Assurance of </w:t>
      </w:r>
      <w:r w:rsidR="00BA688A">
        <w:rPr>
          <w:rFonts w:ascii="Arial" w:hAnsi="Arial" w:cs="Arial"/>
          <w:sz w:val="22"/>
          <w:szCs w:val="22"/>
        </w:rPr>
        <w:t xml:space="preserve">the </w:t>
      </w:r>
      <w:r w:rsidRPr="00B0348B">
        <w:rPr>
          <w:rFonts w:ascii="Arial" w:hAnsi="Arial" w:cs="Arial"/>
          <w:sz w:val="22"/>
          <w:szCs w:val="22"/>
        </w:rPr>
        <w:t xml:space="preserve">evaluation and </w:t>
      </w:r>
      <w:r w:rsidR="00A514E3" w:rsidRPr="00B0348B">
        <w:rPr>
          <w:rFonts w:ascii="Arial" w:hAnsi="Arial" w:cs="Arial"/>
          <w:sz w:val="22"/>
          <w:szCs w:val="22"/>
        </w:rPr>
        <w:t xml:space="preserve">reporting with </w:t>
      </w:r>
      <w:r w:rsidR="00C02E06" w:rsidRPr="00B0348B">
        <w:rPr>
          <w:rFonts w:ascii="Arial" w:hAnsi="Arial" w:cs="Arial"/>
          <w:sz w:val="22"/>
          <w:szCs w:val="22"/>
        </w:rPr>
        <w:t xml:space="preserve">stakeholder engagement  </w:t>
      </w:r>
    </w:p>
    <w:p w14:paraId="78017C40" w14:textId="614061D6" w:rsidR="00A514E3" w:rsidRPr="00B0348B" w:rsidRDefault="00DA0E08" w:rsidP="008D5975">
      <w:pPr>
        <w:pStyle w:val="ListParagraph"/>
        <w:numPr>
          <w:ilvl w:val="0"/>
          <w:numId w:val="9"/>
        </w:numPr>
        <w:rPr>
          <w:rFonts w:ascii="Arial" w:hAnsi="Arial" w:cs="Arial"/>
          <w:sz w:val="22"/>
          <w:szCs w:val="22"/>
        </w:rPr>
      </w:pPr>
      <w:r>
        <w:rPr>
          <w:rFonts w:ascii="Arial" w:hAnsi="Arial" w:cs="Arial"/>
          <w:sz w:val="22"/>
          <w:szCs w:val="22"/>
        </w:rPr>
        <w:t>Assurance t</w:t>
      </w:r>
      <w:r w:rsidR="00A514E3" w:rsidRPr="00B0348B">
        <w:rPr>
          <w:rFonts w:ascii="Arial" w:hAnsi="Arial" w:cs="Arial"/>
          <w:sz w:val="22"/>
          <w:szCs w:val="22"/>
        </w:rPr>
        <w:t xml:space="preserve">hat the BSW ICB has met its statutory duty under the </w:t>
      </w:r>
      <w:r w:rsidR="00E36ACF">
        <w:rPr>
          <w:rFonts w:ascii="Arial" w:hAnsi="Arial" w:cs="Arial"/>
          <w:sz w:val="22"/>
          <w:szCs w:val="22"/>
        </w:rPr>
        <w:t>P</w:t>
      </w:r>
      <w:r w:rsidR="00A514E3" w:rsidRPr="00B0348B">
        <w:rPr>
          <w:rFonts w:ascii="Arial" w:hAnsi="Arial" w:cs="Arial"/>
          <w:sz w:val="22"/>
          <w:szCs w:val="22"/>
        </w:rPr>
        <w:t xml:space="preserve">ublic </w:t>
      </w:r>
      <w:r w:rsidR="00E36ACF">
        <w:rPr>
          <w:rFonts w:ascii="Arial" w:hAnsi="Arial" w:cs="Arial"/>
          <w:sz w:val="22"/>
          <w:szCs w:val="22"/>
        </w:rPr>
        <w:t>S</w:t>
      </w:r>
      <w:r w:rsidR="00A514E3" w:rsidRPr="00B0348B">
        <w:rPr>
          <w:rFonts w:ascii="Arial" w:hAnsi="Arial" w:cs="Arial"/>
          <w:sz w:val="22"/>
          <w:szCs w:val="22"/>
        </w:rPr>
        <w:t xml:space="preserve">ector </w:t>
      </w:r>
      <w:r w:rsidR="00E36ACF">
        <w:rPr>
          <w:rFonts w:ascii="Arial" w:hAnsi="Arial" w:cs="Arial"/>
          <w:sz w:val="22"/>
          <w:szCs w:val="22"/>
        </w:rPr>
        <w:t>E</w:t>
      </w:r>
      <w:r w:rsidR="00A514E3" w:rsidRPr="00B0348B">
        <w:rPr>
          <w:rFonts w:ascii="Arial" w:hAnsi="Arial" w:cs="Arial"/>
          <w:sz w:val="22"/>
          <w:szCs w:val="22"/>
        </w:rPr>
        <w:t xml:space="preserve">quality </w:t>
      </w:r>
      <w:r w:rsidR="00E36ACF">
        <w:rPr>
          <w:rFonts w:ascii="Arial" w:hAnsi="Arial" w:cs="Arial"/>
          <w:sz w:val="22"/>
          <w:szCs w:val="22"/>
        </w:rPr>
        <w:t>D</w:t>
      </w:r>
      <w:r w:rsidR="00A514E3" w:rsidRPr="00B0348B">
        <w:rPr>
          <w:rFonts w:ascii="Arial" w:hAnsi="Arial" w:cs="Arial"/>
          <w:sz w:val="22"/>
          <w:szCs w:val="22"/>
        </w:rPr>
        <w:t xml:space="preserve">uty </w:t>
      </w:r>
      <w:r w:rsidR="00E36ACF">
        <w:rPr>
          <w:rFonts w:ascii="Arial" w:hAnsi="Arial" w:cs="Arial"/>
          <w:sz w:val="22"/>
          <w:szCs w:val="22"/>
        </w:rPr>
        <w:t>A</w:t>
      </w:r>
      <w:r w:rsidR="00A514E3" w:rsidRPr="00B0348B">
        <w:rPr>
          <w:rFonts w:ascii="Arial" w:hAnsi="Arial" w:cs="Arial"/>
          <w:sz w:val="22"/>
          <w:szCs w:val="22"/>
        </w:rPr>
        <w:t xml:space="preserve">ct </w:t>
      </w:r>
      <w:r w:rsidR="00B94360" w:rsidRPr="00B0348B">
        <w:rPr>
          <w:rFonts w:ascii="Arial" w:hAnsi="Arial" w:cs="Arial"/>
          <w:sz w:val="22"/>
          <w:szCs w:val="22"/>
        </w:rPr>
        <w:t xml:space="preserve">to complete the EDS </w:t>
      </w:r>
      <w:r w:rsidR="00B412F7" w:rsidRPr="00B0348B">
        <w:rPr>
          <w:rFonts w:ascii="Arial" w:hAnsi="Arial" w:cs="Arial"/>
          <w:sz w:val="22"/>
          <w:szCs w:val="22"/>
        </w:rPr>
        <w:t>reporting.</w:t>
      </w:r>
      <w:r w:rsidR="00B94360" w:rsidRPr="00B0348B">
        <w:rPr>
          <w:rFonts w:ascii="Arial" w:hAnsi="Arial" w:cs="Arial"/>
          <w:sz w:val="22"/>
          <w:szCs w:val="22"/>
        </w:rPr>
        <w:t xml:space="preserve"> </w:t>
      </w:r>
    </w:p>
    <w:p w14:paraId="342E5C4C" w14:textId="77777777" w:rsidR="00983B35" w:rsidRPr="00B0348B" w:rsidRDefault="00983B35" w:rsidP="00983B35">
      <w:pPr>
        <w:rPr>
          <w:rFonts w:ascii="Arial" w:hAnsi="Arial" w:cs="Arial"/>
          <w:sz w:val="22"/>
          <w:szCs w:val="22"/>
        </w:rPr>
      </w:pPr>
    </w:p>
    <w:p w14:paraId="6E44D9EB" w14:textId="0F7ADAE2" w:rsidR="00983B35" w:rsidRPr="009964CD" w:rsidRDefault="00983B35" w:rsidP="00983B35">
      <w:pPr>
        <w:pStyle w:val="ListParagraph"/>
        <w:numPr>
          <w:ilvl w:val="0"/>
          <w:numId w:val="10"/>
        </w:numPr>
        <w:rPr>
          <w:rFonts w:ascii="Arial" w:hAnsi="Arial" w:cs="Arial"/>
          <w:b/>
          <w:bCs/>
        </w:rPr>
      </w:pPr>
      <w:r w:rsidRPr="009964CD">
        <w:rPr>
          <w:rFonts w:ascii="Arial" w:hAnsi="Arial" w:cs="Arial"/>
          <w:b/>
          <w:bCs/>
        </w:rPr>
        <w:t>Situation</w:t>
      </w:r>
    </w:p>
    <w:p w14:paraId="7C52CC77" w14:textId="0139B8C0" w:rsidR="00983B35" w:rsidRPr="00B0348B" w:rsidRDefault="00983B35" w:rsidP="00983B35">
      <w:pPr>
        <w:rPr>
          <w:rFonts w:ascii="Arial" w:hAnsi="Arial" w:cs="Arial"/>
          <w:b/>
          <w:bCs/>
          <w:sz w:val="22"/>
          <w:szCs w:val="22"/>
        </w:rPr>
      </w:pPr>
    </w:p>
    <w:p w14:paraId="4CFA3901" w14:textId="28DA52E6" w:rsidR="00FD3246" w:rsidRPr="00B0348B" w:rsidRDefault="00FD3246" w:rsidP="00ED774D">
      <w:pPr>
        <w:jc w:val="both"/>
        <w:rPr>
          <w:rFonts w:ascii="Arial" w:hAnsi="Arial" w:cs="Arial"/>
          <w:sz w:val="22"/>
          <w:szCs w:val="22"/>
        </w:rPr>
      </w:pPr>
      <w:r w:rsidRPr="00B0348B">
        <w:rPr>
          <w:rFonts w:ascii="Arial" w:hAnsi="Arial" w:cs="Arial"/>
          <w:sz w:val="22"/>
          <w:szCs w:val="22"/>
        </w:rPr>
        <w:t xml:space="preserve">The Equality Delivery System (EDS) was officially launched in 2011, and </w:t>
      </w:r>
      <w:r w:rsidR="00201799">
        <w:rPr>
          <w:rFonts w:ascii="Arial" w:hAnsi="Arial" w:cs="Arial"/>
          <w:sz w:val="22"/>
          <w:szCs w:val="22"/>
        </w:rPr>
        <w:t xml:space="preserve">was </w:t>
      </w:r>
      <w:r w:rsidRPr="00B0348B">
        <w:rPr>
          <w:rFonts w:ascii="Arial" w:hAnsi="Arial" w:cs="Arial"/>
          <w:sz w:val="22"/>
          <w:szCs w:val="22"/>
        </w:rPr>
        <w:t xml:space="preserve">updated in 2013, with the aim of embedding equality within the current and future NHS – for both </w:t>
      </w:r>
      <w:r w:rsidR="008179E4">
        <w:rPr>
          <w:rFonts w:ascii="Arial" w:hAnsi="Arial" w:cs="Arial"/>
          <w:sz w:val="22"/>
          <w:szCs w:val="22"/>
        </w:rPr>
        <w:t>c</w:t>
      </w:r>
      <w:r w:rsidRPr="00B0348B">
        <w:rPr>
          <w:rFonts w:ascii="Arial" w:hAnsi="Arial" w:cs="Arial"/>
          <w:sz w:val="22"/>
          <w:szCs w:val="22"/>
        </w:rPr>
        <w:t>ommissioner and provider organisations. It is an improvement tool for patients, staff, and leaders of the NHS.</w:t>
      </w:r>
    </w:p>
    <w:p w14:paraId="1E714A1C" w14:textId="77777777" w:rsidR="00983B35" w:rsidRPr="00B0348B" w:rsidRDefault="00983B35" w:rsidP="00ED774D">
      <w:pPr>
        <w:jc w:val="both"/>
        <w:rPr>
          <w:rFonts w:ascii="Arial" w:hAnsi="Arial" w:cs="Arial"/>
          <w:b/>
          <w:bCs/>
          <w:sz w:val="22"/>
          <w:szCs w:val="22"/>
        </w:rPr>
      </w:pPr>
    </w:p>
    <w:p w14:paraId="0D58EE59" w14:textId="2ACB9DFF" w:rsidR="00B94360" w:rsidRDefault="0057243F" w:rsidP="00250999">
      <w:pPr>
        <w:autoSpaceDE w:val="0"/>
        <w:autoSpaceDN w:val="0"/>
        <w:adjustRightInd w:val="0"/>
        <w:spacing w:line="240" w:lineRule="auto"/>
        <w:jc w:val="both"/>
        <w:rPr>
          <w:rFonts w:ascii="Arial" w:hAnsi="Arial" w:cs="Arial"/>
          <w:sz w:val="22"/>
          <w:szCs w:val="22"/>
        </w:rPr>
      </w:pPr>
      <w:r w:rsidRPr="00B0348B">
        <w:rPr>
          <w:rFonts w:ascii="Arial" w:hAnsi="Arial" w:cs="Arial"/>
          <w:sz w:val="22"/>
          <w:szCs w:val="22"/>
        </w:rPr>
        <w:t>To</w:t>
      </w:r>
      <w:r w:rsidR="00756FD6" w:rsidRPr="00B0348B">
        <w:rPr>
          <w:rFonts w:ascii="Arial" w:hAnsi="Arial" w:cs="Arial"/>
          <w:sz w:val="22"/>
          <w:szCs w:val="22"/>
        </w:rPr>
        <w:t xml:space="preserve"> maximise the opportunities that EDS can offer, organisations are encouraged to engage in active conversations with people who use services, patients, public, staff, staff networks, community groups</w:t>
      </w:r>
      <w:r w:rsidR="00ED7D60">
        <w:rPr>
          <w:rFonts w:ascii="Arial" w:hAnsi="Arial" w:cs="Arial"/>
          <w:sz w:val="22"/>
          <w:szCs w:val="22"/>
        </w:rPr>
        <w:t>,</w:t>
      </w:r>
      <w:r w:rsidR="00756FD6" w:rsidRPr="00B0348B">
        <w:rPr>
          <w:rFonts w:ascii="Arial" w:hAnsi="Arial" w:cs="Arial"/>
          <w:sz w:val="22"/>
          <w:szCs w:val="22"/>
        </w:rPr>
        <w:t xml:space="preserve"> and trade unions</w:t>
      </w:r>
      <w:r w:rsidR="00ED7D60">
        <w:rPr>
          <w:rFonts w:ascii="Arial" w:hAnsi="Arial" w:cs="Arial"/>
          <w:sz w:val="22"/>
          <w:szCs w:val="22"/>
        </w:rPr>
        <w:t>,</w:t>
      </w:r>
      <w:r w:rsidR="00756FD6" w:rsidRPr="00B0348B">
        <w:rPr>
          <w:rFonts w:ascii="Arial" w:hAnsi="Arial" w:cs="Arial"/>
          <w:sz w:val="22"/>
          <w:szCs w:val="22"/>
        </w:rPr>
        <w:t xml:space="preserve"> to review and develop their approach in addressing health inequalities. The tool </w:t>
      </w:r>
      <w:r w:rsidR="00925DFA" w:rsidRPr="00B0348B">
        <w:rPr>
          <w:rFonts w:ascii="Arial" w:hAnsi="Arial" w:cs="Arial"/>
          <w:sz w:val="22"/>
          <w:szCs w:val="22"/>
        </w:rPr>
        <w:t xml:space="preserve">is </w:t>
      </w:r>
      <w:r w:rsidR="00925DFA">
        <w:rPr>
          <w:rFonts w:ascii="Arial" w:hAnsi="Arial" w:cs="Arial"/>
          <w:sz w:val="22"/>
          <w:szCs w:val="22"/>
        </w:rPr>
        <w:t>divided</w:t>
      </w:r>
      <w:r w:rsidR="002C3003">
        <w:rPr>
          <w:rFonts w:ascii="Arial" w:hAnsi="Arial" w:cs="Arial"/>
          <w:sz w:val="22"/>
          <w:szCs w:val="22"/>
        </w:rPr>
        <w:t xml:space="preserve"> across </w:t>
      </w:r>
      <w:r w:rsidR="00756FD6" w:rsidRPr="00B0348B">
        <w:rPr>
          <w:rFonts w:ascii="Arial" w:hAnsi="Arial" w:cs="Arial"/>
          <w:sz w:val="22"/>
          <w:szCs w:val="22"/>
        </w:rPr>
        <w:t>three domains: Services, Workforce and Leadership.</w:t>
      </w:r>
    </w:p>
    <w:p w14:paraId="672CAD0C" w14:textId="77777777" w:rsidR="00876C57" w:rsidRPr="00B0348B" w:rsidRDefault="00876C57" w:rsidP="00250999">
      <w:pPr>
        <w:autoSpaceDE w:val="0"/>
        <w:autoSpaceDN w:val="0"/>
        <w:adjustRightInd w:val="0"/>
        <w:spacing w:line="240" w:lineRule="auto"/>
        <w:jc w:val="both"/>
        <w:rPr>
          <w:rFonts w:ascii="Arial" w:hAnsi="Arial" w:cs="Arial"/>
          <w:sz w:val="22"/>
          <w:szCs w:val="22"/>
        </w:rPr>
      </w:pPr>
    </w:p>
    <w:p w14:paraId="745E9D44" w14:textId="4C072DBC" w:rsidR="00B476A0" w:rsidRPr="00B0348B" w:rsidRDefault="00B476A0" w:rsidP="00250999">
      <w:pPr>
        <w:autoSpaceDE w:val="0"/>
        <w:autoSpaceDN w:val="0"/>
        <w:adjustRightInd w:val="0"/>
        <w:spacing w:line="240" w:lineRule="auto"/>
        <w:jc w:val="both"/>
        <w:rPr>
          <w:rFonts w:ascii="Arial" w:hAnsi="Arial" w:cs="Arial"/>
          <w:sz w:val="22"/>
          <w:szCs w:val="22"/>
        </w:rPr>
      </w:pPr>
      <w:r w:rsidRPr="00B0348B">
        <w:rPr>
          <w:rFonts w:ascii="Arial" w:hAnsi="Arial" w:cs="Arial"/>
          <w:sz w:val="22"/>
          <w:szCs w:val="22"/>
        </w:rPr>
        <w:t>Implementation of the Equality Delivery System (EDS) is a requirement of both NHS commissioners and NHS providers. It can support compliance with the Public Sector Equality Duty (PSED) and increase</w:t>
      </w:r>
      <w:r w:rsidR="00876C57">
        <w:rPr>
          <w:rFonts w:ascii="Arial" w:hAnsi="Arial" w:cs="Arial"/>
          <w:sz w:val="22"/>
          <w:szCs w:val="22"/>
        </w:rPr>
        <w:t>s</w:t>
      </w:r>
      <w:r w:rsidRPr="00B0348B">
        <w:rPr>
          <w:rFonts w:ascii="Arial" w:hAnsi="Arial" w:cs="Arial"/>
          <w:sz w:val="22"/>
          <w:szCs w:val="22"/>
        </w:rPr>
        <w:t xml:space="preserve"> the profile and consideration being given to equality within organisational and governance processes.</w:t>
      </w:r>
      <w:r w:rsidR="008B72B2">
        <w:rPr>
          <w:rFonts w:ascii="Arial" w:hAnsi="Arial" w:cs="Arial"/>
          <w:sz w:val="22"/>
          <w:szCs w:val="22"/>
        </w:rPr>
        <w:t xml:space="preserve"> </w:t>
      </w:r>
      <w:r w:rsidR="0061531A">
        <w:rPr>
          <w:rFonts w:ascii="Arial" w:hAnsi="Arial" w:cs="Arial"/>
          <w:sz w:val="22"/>
          <w:szCs w:val="22"/>
        </w:rPr>
        <w:t xml:space="preserve"> A recent desktop </w:t>
      </w:r>
      <w:r w:rsidR="006B2D04">
        <w:rPr>
          <w:rFonts w:ascii="Arial" w:hAnsi="Arial" w:cs="Arial"/>
          <w:sz w:val="22"/>
          <w:szCs w:val="22"/>
        </w:rPr>
        <w:t xml:space="preserve">website </w:t>
      </w:r>
      <w:r w:rsidR="0061531A">
        <w:rPr>
          <w:rFonts w:ascii="Arial" w:hAnsi="Arial" w:cs="Arial"/>
          <w:sz w:val="22"/>
          <w:szCs w:val="22"/>
        </w:rPr>
        <w:t xml:space="preserve">review </w:t>
      </w:r>
      <w:r w:rsidR="00B412F7">
        <w:rPr>
          <w:rFonts w:ascii="Arial" w:hAnsi="Arial" w:cs="Arial"/>
          <w:sz w:val="22"/>
          <w:szCs w:val="22"/>
        </w:rPr>
        <w:t xml:space="preserve">(March2024) </w:t>
      </w:r>
      <w:r w:rsidR="0061531A">
        <w:rPr>
          <w:rFonts w:ascii="Arial" w:hAnsi="Arial" w:cs="Arial"/>
          <w:sz w:val="22"/>
          <w:szCs w:val="22"/>
        </w:rPr>
        <w:t xml:space="preserve">from the </w:t>
      </w:r>
      <w:r w:rsidR="004457D5">
        <w:rPr>
          <w:rFonts w:ascii="Arial" w:hAnsi="Arial" w:cs="Arial"/>
          <w:sz w:val="22"/>
          <w:szCs w:val="22"/>
        </w:rPr>
        <w:t>Equality and Huma</w:t>
      </w:r>
      <w:r w:rsidR="006B2D04">
        <w:rPr>
          <w:rFonts w:ascii="Arial" w:hAnsi="Arial" w:cs="Arial"/>
          <w:sz w:val="22"/>
          <w:szCs w:val="22"/>
        </w:rPr>
        <w:t>n</w:t>
      </w:r>
      <w:r w:rsidR="004457D5">
        <w:rPr>
          <w:rFonts w:ascii="Arial" w:hAnsi="Arial" w:cs="Arial"/>
          <w:sz w:val="22"/>
          <w:szCs w:val="22"/>
        </w:rPr>
        <w:t xml:space="preserve"> Rights </w:t>
      </w:r>
      <w:r w:rsidR="006B2D04">
        <w:rPr>
          <w:rFonts w:ascii="Arial" w:hAnsi="Arial" w:cs="Arial"/>
          <w:sz w:val="22"/>
          <w:szCs w:val="22"/>
        </w:rPr>
        <w:t xml:space="preserve">Commission identified BSW as </w:t>
      </w:r>
      <w:r w:rsidR="009A1559">
        <w:rPr>
          <w:rFonts w:ascii="Arial" w:hAnsi="Arial" w:cs="Arial"/>
          <w:sz w:val="22"/>
          <w:szCs w:val="22"/>
        </w:rPr>
        <w:t xml:space="preserve">meeting the requirements of having stated equality </w:t>
      </w:r>
      <w:r w:rsidR="002748E8">
        <w:rPr>
          <w:rFonts w:ascii="Arial" w:hAnsi="Arial" w:cs="Arial"/>
          <w:sz w:val="22"/>
          <w:szCs w:val="22"/>
        </w:rPr>
        <w:t>objectives,</w:t>
      </w:r>
      <w:r w:rsidR="009A1559">
        <w:rPr>
          <w:rFonts w:ascii="Arial" w:hAnsi="Arial" w:cs="Arial"/>
          <w:sz w:val="22"/>
          <w:szCs w:val="22"/>
        </w:rPr>
        <w:t xml:space="preserve"> but </w:t>
      </w:r>
      <w:r w:rsidR="00931ACC">
        <w:rPr>
          <w:rFonts w:ascii="Arial" w:hAnsi="Arial" w:cs="Arial"/>
          <w:sz w:val="22"/>
          <w:szCs w:val="22"/>
        </w:rPr>
        <w:t xml:space="preserve">that </w:t>
      </w:r>
      <w:r w:rsidR="009A1559">
        <w:rPr>
          <w:rFonts w:ascii="Arial" w:hAnsi="Arial" w:cs="Arial"/>
          <w:sz w:val="22"/>
          <w:szCs w:val="22"/>
        </w:rPr>
        <w:t xml:space="preserve">further evidence could be made available in relation to </w:t>
      </w:r>
      <w:r w:rsidR="0078465F">
        <w:rPr>
          <w:rFonts w:ascii="Arial" w:hAnsi="Arial" w:cs="Arial"/>
          <w:sz w:val="22"/>
          <w:szCs w:val="22"/>
        </w:rPr>
        <w:t>equality being part of commissioning activity.</w:t>
      </w:r>
    </w:p>
    <w:p w14:paraId="6436F05E" w14:textId="22E2F1D9" w:rsidR="004166F4" w:rsidRPr="00B0348B" w:rsidRDefault="004166F4" w:rsidP="006B5EAE">
      <w:pPr>
        <w:autoSpaceDE w:val="0"/>
        <w:autoSpaceDN w:val="0"/>
        <w:adjustRightInd w:val="0"/>
        <w:spacing w:line="240" w:lineRule="auto"/>
        <w:jc w:val="both"/>
        <w:rPr>
          <w:rFonts w:ascii="Arial" w:hAnsi="Arial" w:cs="Arial"/>
          <w:sz w:val="22"/>
          <w:szCs w:val="22"/>
        </w:rPr>
      </w:pPr>
    </w:p>
    <w:p w14:paraId="3D92AC41" w14:textId="128E6AFD" w:rsidR="00263414" w:rsidRPr="009964CD" w:rsidRDefault="0099255B" w:rsidP="006B5EAE">
      <w:pPr>
        <w:autoSpaceDE w:val="0"/>
        <w:autoSpaceDN w:val="0"/>
        <w:adjustRightInd w:val="0"/>
        <w:spacing w:line="240" w:lineRule="auto"/>
        <w:jc w:val="both"/>
        <w:rPr>
          <w:rFonts w:ascii="Arial" w:hAnsi="Arial" w:cs="Arial"/>
          <w:b/>
          <w:bCs/>
        </w:rPr>
      </w:pPr>
      <w:r w:rsidRPr="009964CD">
        <w:rPr>
          <w:rFonts w:ascii="Arial" w:hAnsi="Arial" w:cs="Arial"/>
          <w:b/>
          <w:bCs/>
        </w:rPr>
        <w:t xml:space="preserve">2.0 The Domains </w:t>
      </w:r>
    </w:p>
    <w:p w14:paraId="3F1C1AC2" w14:textId="77777777" w:rsidR="00263414" w:rsidRPr="00B0348B" w:rsidRDefault="00263414" w:rsidP="006B5EAE">
      <w:pPr>
        <w:autoSpaceDE w:val="0"/>
        <w:autoSpaceDN w:val="0"/>
        <w:adjustRightInd w:val="0"/>
        <w:spacing w:line="240" w:lineRule="auto"/>
        <w:jc w:val="both"/>
        <w:rPr>
          <w:rFonts w:ascii="Arial" w:hAnsi="Arial" w:cs="Arial"/>
          <w:sz w:val="22"/>
          <w:szCs w:val="22"/>
        </w:rPr>
      </w:pPr>
    </w:p>
    <w:p w14:paraId="61DDDAC8" w14:textId="6FABABC7" w:rsidR="00263414" w:rsidRPr="00B0348B" w:rsidRDefault="0099255B" w:rsidP="006B5EAE">
      <w:pPr>
        <w:autoSpaceDE w:val="0"/>
        <w:autoSpaceDN w:val="0"/>
        <w:adjustRightInd w:val="0"/>
        <w:spacing w:line="240" w:lineRule="auto"/>
        <w:jc w:val="both"/>
        <w:rPr>
          <w:rFonts w:ascii="Arial" w:hAnsi="Arial" w:cs="Arial"/>
          <w:sz w:val="22"/>
          <w:szCs w:val="22"/>
        </w:rPr>
      </w:pPr>
      <w:r w:rsidRPr="00B0348B">
        <w:rPr>
          <w:rFonts w:ascii="Arial" w:hAnsi="Arial" w:cs="Arial"/>
          <w:sz w:val="22"/>
          <w:szCs w:val="22"/>
        </w:rPr>
        <w:t>There are three core Domains to EDS:</w:t>
      </w:r>
    </w:p>
    <w:p w14:paraId="7235996A" w14:textId="0D4B77F0" w:rsidR="0099255B" w:rsidRPr="00B0348B" w:rsidRDefault="0099255B" w:rsidP="006B5EAE">
      <w:pPr>
        <w:autoSpaceDE w:val="0"/>
        <w:autoSpaceDN w:val="0"/>
        <w:adjustRightInd w:val="0"/>
        <w:spacing w:line="240" w:lineRule="auto"/>
        <w:jc w:val="both"/>
        <w:rPr>
          <w:rFonts w:ascii="Arial" w:hAnsi="Arial" w:cs="Arial"/>
          <w:sz w:val="22"/>
          <w:szCs w:val="22"/>
        </w:rPr>
      </w:pPr>
    </w:p>
    <w:p w14:paraId="2344F28E" w14:textId="3E81E8F7" w:rsidR="0099255B" w:rsidRPr="00B0348B" w:rsidRDefault="0099255B" w:rsidP="006B5EAE">
      <w:pPr>
        <w:autoSpaceDE w:val="0"/>
        <w:autoSpaceDN w:val="0"/>
        <w:adjustRightInd w:val="0"/>
        <w:spacing w:line="240" w:lineRule="auto"/>
        <w:jc w:val="both"/>
        <w:rPr>
          <w:rFonts w:ascii="Arial" w:hAnsi="Arial" w:cs="Arial"/>
          <w:sz w:val="22"/>
          <w:szCs w:val="22"/>
        </w:rPr>
      </w:pPr>
      <w:r w:rsidRPr="00B0348B">
        <w:rPr>
          <w:rFonts w:ascii="Arial" w:hAnsi="Arial" w:cs="Arial"/>
          <w:sz w:val="22"/>
          <w:szCs w:val="22"/>
        </w:rPr>
        <w:t xml:space="preserve">Domain </w:t>
      </w:r>
      <w:r w:rsidR="00B04065" w:rsidRPr="00B0348B">
        <w:rPr>
          <w:rFonts w:ascii="Arial" w:hAnsi="Arial" w:cs="Arial"/>
          <w:sz w:val="22"/>
          <w:szCs w:val="22"/>
        </w:rPr>
        <w:t>1</w:t>
      </w:r>
      <w:r w:rsidR="000633E6" w:rsidRPr="00B0348B">
        <w:rPr>
          <w:rFonts w:ascii="Arial" w:hAnsi="Arial" w:cs="Arial"/>
          <w:sz w:val="22"/>
          <w:szCs w:val="22"/>
        </w:rPr>
        <w:t xml:space="preserve">: </w:t>
      </w:r>
      <w:r w:rsidR="00CE5181" w:rsidRPr="00B0348B">
        <w:rPr>
          <w:rFonts w:ascii="Arial" w:hAnsi="Arial" w:cs="Arial"/>
          <w:sz w:val="22"/>
          <w:szCs w:val="22"/>
        </w:rPr>
        <w:t xml:space="preserve">Commissioned or provided </w:t>
      </w:r>
      <w:r w:rsidR="00B412F7" w:rsidRPr="00B0348B">
        <w:rPr>
          <w:rFonts w:ascii="Arial" w:hAnsi="Arial" w:cs="Arial"/>
          <w:sz w:val="22"/>
          <w:szCs w:val="22"/>
        </w:rPr>
        <w:t>services.</w:t>
      </w:r>
      <w:r w:rsidR="003D656D" w:rsidRPr="00B0348B">
        <w:rPr>
          <w:rFonts w:ascii="Arial" w:hAnsi="Arial" w:cs="Arial"/>
          <w:sz w:val="22"/>
          <w:szCs w:val="22"/>
        </w:rPr>
        <w:t xml:space="preserve"> </w:t>
      </w:r>
    </w:p>
    <w:p w14:paraId="3B1DE927" w14:textId="23024242" w:rsidR="00B04065" w:rsidRPr="00B0348B" w:rsidRDefault="00B04065" w:rsidP="006B5EAE">
      <w:pPr>
        <w:autoSpaceDE w:val="0"/>
        <w:autoSpaceDN w:val="0"/>
        <w:adjustRightInd w:val="0"/>
        <w:spacing w:line="240" w:lineRule="auto"/>
        <w:jc w:val="both"/>
        <w:rPr>
          <w:rFonts w:ascii="Arial" w:hAnsi="Arial" w:cs="Arial"/>
          <w:sz w:val="22"/>
          <w:szCs w:val="22"/>
        </w:rPr>
      </w:pPr>
      <w:r w:rsidRPr="00B0348B">
        <w:rPr>
          <w:rFonts w:ascii="Arial" w:hAnsi="Arial" w:cs="Arial"/>
          <w:sz w:val="22"/>
          <w:szCs w:val="22"/>
        </w:rPr>
        <w:t>Domain 2</w:t>
      </w:r>
      <w:r w:rsidR="00E36ACF">
        <w:rPr>
          <w:rFonts w:ascii="Arial" w:hAnsi="Arial" w:cs="Arial"/>
          <w:sz w:val="22"/>
          <w:szCs w:val="22"/>
        </w:rPr>
        <w:t>:</w:t>
      </w:r>
      <w:r w:rsidRPr="00B0348B">
        <w:rPr>
          <w:rFonts w:ascii="Arial" w:hAnsi="Arial" w:cs="Arial"/>
          <w:sz w:val="22"/>
          <w:szCs w:val="22"/>
        </w:rPr>
        <w:t xml:space="preserve"> </w:t>
      </w:r>
      <w:r w:rsidR="00E66B15" w:rsidRPr="00B0348B">
        <w:rPr>
          <w:rFonts w:ascii="Arial" w:hAnsi="Arial" w:cs="Arial"/>
          <w:sz w:val="22"/>
          <w:szCs w:val="22"/>
        </w:rPr>
        <w:t xml:space="preserve">Workforce </w:t>
      </w:r>
      <w:r w:rsidR="00523257" w:rsidRPr="00B0348B">
        <w:rPr>
          <w:rFonts w:ascii="Arial" w:hAnsi="Arial" w:cs="Arial"/>
          <w:sz w:val="22"/>
          <w:szCs w:val="22"/>
        </w:rPr>
        <w:t xml:space="preserve">Health and Wellbeing </w:t>
      </w:r>
      <w:r w:rsidRPr="00B0348B">
        <w:rPr>
          <w:rFonts w:ascii="Arial" w:hAnsi="Arial" w:cs="Arial"/>
          <w:sz w:val="22"/>
          <w:szCs w:val="22"/>
        </w:rPr>
        <w:t xml:space="preserve"> </w:t>
      </w:r>
    </w:p>
    <w:p w14:paraId="00FB0370" w14:textId="28B4B472" w:rsidR="00B04065" w:rsidRPr="00B0348B" w:rsidRDefault="00B04065" w:rsidP="006B5EAE">
      <w:pPr>
        <w:autoSpaceDE w:val="0"/>
        <w:autoSpaceDN w:val="0"/>
        <w:adjustRightInd w:val="0"/>
        <w:spacing w:line="240" w:lineRule="auto"/>
        <w:jc w:val="both"/>
        <w:rPr>
          <w:rFonts w:ascii="Arial" w:hAnsi="Arial" w:cs="Arial"/>
          <w:sz w:val="22"/>
          <w:szCs w:val="22"/>
        </w:rPr>
      </w:pPr>
      <w:r w:rsidRPr="00B0348B">
        <w:rPr>
          <w:rFonts w:ascii="Arial" w:hAnsi="Arial" w:cs="Arial"/>
          <w:sz w:val="22"/>
          <w:szCs w:val="22"/>
        </w:rPr>
        <w:t xml:space="preserve">Domain </w:t>
      </w:r>
      <w:r w:rsidR="00E66B15" w:rsidRPr="00B0348B">
        <w:rPr>
          <w:rFonts w:ascii="Arial" w:hAnsi="Arial" w:cs="Arial"/>
          <w:sz w:val="22"/>
          <w:szCs w:val="22"/>
        </w:rPr>
        <w:t>3</w:t>
      </w:r>
      <w:r w:rsidR="00E36ACF">
        <w:rPr>
          <w:rFonts w:ascii="Arial" w:hAnsi="Arial" w:cs="Arial"/>
          <w:sz w:val="22"/>
          <w:szCs w:val="22"/>
        </w:rPr>
        <w:t>:</w:t>
      </w:r>
      <w:r w:rsidR="00E66B15" w:rsidRPr="00B0348B">
        <w:rPr>
          <w:rFonts w:ascii="Arial" w:hAnsi="Arial" w:cs="Arial"/>
          <w:sz w:val="22"/>
          <w:szCs w:val="22"/>
        </w:rPr>
        <w:t xml:space="preserve"> Inclusive Leadership </w:t>
      </w:r>
    </w:p>
    <w:p w14:paraId="0E5F2BFD" w14:textId="742733EB" w:rsidR="00CE5181" w:rsidRPr="00B0348B" w:rsidRDefault="00CE5181" w:rsidP="006B5EAE">
      <w:pPr>
        <w:autoSpaceDE w:val="0"/>
        <w:autoSpaceDN w:val="0"/>
        <w:adjustRightInd w:val="0"/>
        <w:spacing w:line="240" w:lineRule="auto"/>
        <w:jc w:val="both"/>
        <w:rPr>
          <w:rFonts w:ascii="Arial" w:hAnsi="Arial" w:cs="Arial"/>
          <w:sz w:val="22"/>
          <w:szCs w:val="22"/>
        </w:rPr>
      </w:pPr>
    </w:p>
    <w:p w14:paraId="47EF6CFF" w14:textId="52D6B21F" w:rsidR="001A2D1C" w:rsidRDefault="00CE5181" w:rsidP="006B5EAE">
      <w:pPr>
        <w:autoSpaceDE w:val="0"/>
        <w:autoSpaceDN w:val="0"/>
        <w:adjustRightInd w:val="0"/>
        <w:spacing w:line="240" w:lineRule="auto"/>
        <w:jc w:val="both"/>
        <w:rPr>
          <w:rFonts w:ascii="Arial" w:hAnsi="Arial" w:cs="Arial"/>
          <w:sz w:val="22"/>
          <w:szCs w:val="22"/>
        </w:rPr>
      </w:pPr>
      <w:r w:rsidRPr="00B0348B">
        <w:rPr>
          <w:rFonts w:ascii="Arial" w:hAnsi="Arial" w:cs="Arial"/>
          <w:sz w:val="22"/>
          <w:szCs w:val="22"/>
        </w:rPr>
        <w:t>In 2022/23</w:t>
      </w:r>
      <w:r w:rsidR="00E36ACF">
        <w:rPr>
          <w:rFonts w:ascii="Arial" w:hAnsi="Arial" w:cs="Arial"/>
          <w:sz w:val="22"/>
          <w:szCs w:val="22"/>
        </w:rPr>
        <w:t>,</w:t>
      </w:r>
      <w:r w:rsidRPr="00B0348B">
        <w:rPr>
          <w:rFonts w:ascii="Arial" w:hAnsi="Arial" w:cs="Arial"/>
          <w:sz w:val="22"/>
          <w:szCs w:val="22"/>
        </w:rPr>
        <w:t xml:space="preserve"> technical guidance </w:t>
      </w:r>
      <w:r w:rsidR="005425F1" w:rsidRPr="00B0348B">
        <w:rPr>
          <w:rFonts w:ascii="Arial" w:hAnsi="Arial" w:cs="Arial"/>
          <w:sz w:val="22"/>
          <w:szCs w:val="22"/>
        </w:rPr>
        <w:t xml:space="preserve">set a new requirement for Domain 1 to be a collaborative system activity </w:t>
      </w:r>
      <w:r w:rsidR="00731B5C" w:rsidRPr="00B0348B">
        <w:rPr>
          <w:rFonts w:ascii="Arial" w:hAnsi="Arial" w:cs="Arial"/>
          <w:sz w:val="22"/>
          <w:szCs w:val="22"/>
        </w:rPr>
        <w:t>with the selection of t</w:t>
      </w:r>
      <w:r w:rsidR="002878C1">
        <w:rPr>
          <w:rFonts w:ascii="Arial" w:hAnsi="Arial" w:cs="Arial"/>
          <w:sz w:val="22"/>
          <w:szCs w:val="22"/>
        </w:rPr>
        <w:t>hree</w:t>
      </w:r>
      <w:r w:rsidR="00A06F2C">
        <w:rPr>
          <w:rFonts w:ascii="Arial" w:hAnsi="Arial" w:cs="Arial"/>
          <w:sz w:val="22"/>
          <w:szCs w:val="22"/>
        </w:rPr>
        <w:t xml:space="preserve"> provider</w:t>
      </w:r>
      <w:r w:rsidR="002878C1">
        <w:rPr>
          <w:rFonts w:ascii="Arial" w:hAnsi="Arial" w:cs="Arial"/>
          <w:sz w:val="22"/>
          <w:szCs w:val="22"/>
        </w:rPr>
        <w:t xml:space="preserve"> services </w:t>
      </w:r>
      <w:r w:rsidR="0067497A">
        <w:rPr>
          <w:rFonts w:ascii="Arial" w:hAnsi="Arial" w:cs="Arial"/>
          <w:sz w:val="22"/>
          <w:szCs w:val="22"/>
        </w:rPr>
        <w:t xml:space="preserve">to be reflected </w:t>
      </w:r>
      <w:r w:rsidR="008113BB" w:rsidRPr="00B0348B">
        <w:rPr>
          <w:rFonts w:ascii="Arial" w:hAnsi="Arial" w:cs="Arial"/>
          <w:sz w:val="22"/>
          <w:szCs w:val="22"/>
        </w:rPr>
        <w:t>from 2023/24</w:t>
      </w:r>
      <w:r w:rsidR="00723250">
        <w:rPr>
          <w:rFonts w:ascii="Arial" w:hAnsi="Arial" w:cs="Arial"/>
          <w:sz w:val="22"/>
          <w:szCs w:val="22"/>
        </w:rPr>
        <w:t>.</w:t>
      </w:r>
      <w:r w:rsidR="008113BB" w:rsidRPr="00B0348B">
        <w:rPr>
          <w:rFonts w:ascii="Arial" w:hAnsi="Arial" w:cs="Arial"/>
          <w:sz w:val="22"/>
          <w:szCs w:val="22"/>
        </w:rPr>
        <w:t xml:space="preserve"> </w:t>
      </w:r>
    </w:p>
    <w:p w14:paraId="6336B0D1" w14:textId="77777777" w:rsidR="001A2D1C" w:rsidRDefault="001A2D1C" w:rsidP="006B5EAE">
      <w:pPr>
        <w:autoSpaceDE w:val="0"/>
        <w:autoSpaceDN w:val="0"/>
        <w:adjustRightInd w:val="0"/>
        <w:spacing w:line="240" w:lineRule="auto"/>
        <w:jc w:val="both"/>
        <w:rPr>
          <w:rFonts w:ascii="Arial" w:hAnsi="Arial" w:cs="Arial"/>
          <w:sz w:val="22"/>
          <w:szCs w:val="22"/>
        </w:rPr>
      </w:pPr>
    </w:p>
    <w:p w14:paraId="6241378E" w14:textId="27C43C1C" w:rsidR="00B503FE" w:rsidRDefault="00B503FE" w:rsidP="00302BAF">
      <w:pPr>
        <w:spacing w:after="160"/>
        <w:rPr>
          <w:rFonts w:ascii="Arial" w:hAnsi="Arial" w:cs="Arial"/>
          <w:sz w:val="22"/>
          <w:szCs w:val="22"/>
        </w:rPr>
      </w:pPr>
      <w:r>
        <w:rPr>
          <w:rFonts w:ascii="Arial" w:hAnsi="Arial" w:cs="Arial"/>
          <w:sz w:val="22"/>
          <w:szCs w:val="22"/>
        </w:rPr>
        <w:t xml:space="preserve">For 2023/24 </w:t>
      </w:r>
      <w:r w:rsidR="0067497A">
        <w:rPr>
          <w:rFonts w:ascii="Arial" w:hAnsi="Arial" w:cs="Arial"/>
          <w:sz w:val="22"/>
          <w:szCs w:val="22"/>
        </w:rPr>
        <w:t xml:space="preserve">the </w:t>
      </w:r>
      <w:r>
        <w:rPr>
          <w:rFonts w:ascii="Arial" w:hAnsi="Arial" w:cs="Arial"/>
          <w:sz w:val="22"/>
          <w:szCs w:val="22"/>
        </w:rPr>
        <w:t xml:space="preserve">selected services for Domian </w:t>
      </w:r>
      <w:r w:rsidR="00723250">
        <w:rPr>
          <w:rFonts w:ascii="Arial" w:hAnsi="Arial" w:cs="Arial"/>
          <w:sz w:val="22"/>
          <w:szCs w:val="22"/>
        </w:rPr>
        <w:t>1 were</w:t>
      </w:r>
      <w:r>
        <w:rPr>
          <w:rFonts w:ascii="Arial" w:hAnsi="Arial" w:cs="Arial"/>
          <w:sz w:val="22"/>
          <w:szCs w:val="22"/>
        </w:rPr>
        <w:t xml:space="preserve"> </w:t>
      </w:r>
      <w:r w:rsidR="005873AC">
        <w:rPr>
          <w:rFonts w:ascii="Arial" w:hAnsi="Arial" w:cs="Arial"/>
          <w:sz w:val="22"/>
          <w:szCs w:val="22"/>
        </w:rPr>
        <w:t xml:space="preserve">1) </w:t>
      </w:r>
      <w:r w:rsidR="00302BAF" w:rsidRPr="00302BAF">
        <w:rPr>
          <w:rFonts w:ascii="Arial" w:eastAsia="Arial" w:hAnsi="Arial" w:cs="Arial"/>
        </w:rPr>
        <w:t>Annual Health Checks for patients on the learning disability register</w:t>
      </w:r>
      <w:r w:rsidR="005873AC" w:rsidRPr="00302BAF">
        <w:rPr>
          <w:rFonts w:ascii="Arial" w:hAnsi="Arial" w:cs="Arial"/>
          <w:sz w:val="22"/>
          <w:szCs w:val="22"/>
        </w:rPr>
        <w:t xml:space="preserve">, 2) </w:t>
      </w:r>
      <w:r w:rsidRPr="00302BAF">
        <w:rPr>
          <w:rFonts w:ascii="Arial" w:hAnsi="Arial" w:cs="Arial"/>
          <w:sz w:val="22"/>
          <w:szCs w:val="22"/>
        </w:rPr>
        <w:t>Pati</w:t>
      </w:r>
      <w:r>
        <w:rPr>
          <w:rFonts w:ascii="Arial" w:hAnsi="Arial" w:cs="Arial"/>
          <w:sz w:val="22"/>
          <w:szCs w:val="22"/>
        </w:rPr>
        <w:t>ent Advisory Liaison Services</w:t>
      </w:r>
      <w:r w:rsidR="00E97F22">
        <w:rPr>
          <w:rFonts w:ascii="Arial" w:hAnsi="Arial" w:cs="Arial"/>
          <w:sz w:val="22"/>
          <w:szCs w:val="22"/>
        </w:rPr>
        <w:t xml:space="preserve"> </w:t>
      </w:r>
      <w:r w:rsidR="00723250">
        <w:rPr>
          <w:rFonts w:ascii="Arial" w:hAnsi="Arial" w:cs="Arial"/>
          <w:sz w:val="22"/>
          <w:szCs w:val="22"/>
        </w:rPr>
        <w:t>and Complaints</w:t>
      </w:r>
      <w:r w:rsidR="005873AC">
        <w:rPr>
          <w:rFonts w:ascii="Arial" w:hAnsi="Arial" w:cs="Arial"/>
          <w:sz w:val="22"/>
          <w:szCs w:val="22"/>
        </w:rPr>
        <w:t>,</w:t>
      </w:r>
      <w:r w:rsidR="00723250">
        <w:rPr>
          <w:rFonts w:ascii="Arial" w:hAnsi="Arial" w:cs="Arial"/>
          <w:sz w:val="22"/>
          <w:szCs w:val="22"/>
        </w:rPr>
        <w:t xml:space="preserve"> </w:t>
      </w:r>
      <w:r>
        <w:rPr>
          <w:rFonts w:ascii="Arial" w:hAnsi="Arial" w:cs="Arial"/>
          <w:sz w:val="22"/>
          <w:szCs w:val="22"/>
        </w:rPr>
        <w:t xml:space="preserve">in each of the </w:t>
      </w:r>
      <w:r w:rsidR="005873AC">
        <w:rPr>
          <w:rFonts w:ascii="Arial" w:hAnsi="Arial" w:cs="Arial"/>
          <w:sz w:val="22"/>
          <w:szCs w:val="22"/>
        </w:rPr>
        <w:t xml:space="preserve">three </w:t>
      </w:r>
      <w:r>
        <w:rPr>
          <w:rFonts w:ascii="Arial" w:hAnsi="Arial" w:cs="Arial"/>
          <w:sz w:val="22"/>
          <w:szCs w:val="22"/>
        </w:rPr>
        <w:t xml:space="preserve">acute trusts. The third </w:t>
      </w:r>
      <w:r w:rsidR="00B412F7">
        <w:rPr>
          <w:rFonts w:ascii="Arial" w:hAnsi="Arial" w:cs="Arial"/>
          <w:sz w:val="22"/>
          <w:szCs w:val="22"/>
        </w:rPr>
        <w:t xml:space="preserve">selected </w:t>
      </w:r>
      <w:r>
        <w:rPr>
          <w:rFonts w:ascii="Arial" w:hAnsi="Arial" w:cs="Arial"/>
          <w:sz w:val="22"/>
          <w:szCs w:val="22"/>
        </w:rPr>
        <w:t xml:space="preserve">service due to unforeseen circumstances was unable to </w:t>
      </w:r>
      <w:r w:rsidR="00302BAF">
        <w:rPr>
          <w:rFonts w:ascii="Arial" w:hAnsi="Arial" w:cs="Arial"/>
          <w:sz w:val="22"/>
          <w:szCs w:val="22"/>
        </w:rPr>
        <w:t>be completed.</w:t>
      </w:r>
      <w:r>
        <w:rPr>
          <w:rFonts w:ascii="Arial" w:hAnsi="Arial" w:cs="Arial"/>
          <w:sz w:val="22"/>
          <w:szCs w:val="22"/>
        </w:rPr>
        <w:t xml:space="preserve"> </w:t>
      </w:r>
      <w:r w:rsidR="00723250">
        <w:rPr>
          <w:rFonts w:ascii="Arial" w:hAnsi="Arial" w:cs="Arial"/>
          <w:sz w:val="22"/>
          <w:szCs w:val="22"/>
        </w:rPr>
        <w:t>The n</w:t>
      </w:r>
      <w:r>
        <w:rPr>
          <w:rFonts w:ascii="Arial" w:hAnsi="Arial" w:cs="Arial"/>
          <w:sz w:val="22"/>
          <w:szCs w:val="22"/>
        </w:rPr>
        <w:t xml:space="preserve">ational </w:t>
      </w:r>
      <w:r w:rsidR="009F7E1D">
        <w:rPr>
          <w:rFonts w:ascii="Arial" w:hAnsi="Arial" w:cs="Arial"/>
          <w:sz w:val="22"/>
          <w:szCs w:val="22"/>
        </w:rPr>
        <w:t xml:space="preserve">NHSE equality team </w:t>
      </w:r>
      <w:r w:rsidR="00A72910">
        <w:rPr>
          <w:rFonts w:ascii="Arial" w:hAnsi="Arial" w:cs="Arial"/>
          <w:sz w:val="22"/>
          <w:szCs w:val="22"/>
        </w:rPr>
        <w:t xml:space="preserve">were </w:t>
      </w:r>
      <w:r w:rsidR="00884B29">
        <w:rPr>
          <w:rFonts w:ascii="Arial" w:hAnsi="Arial" w:cs="Arial"/>
          <w:sz w:val="22"/>
          <w:szCs w:val="22"/>
        </w:rPr>
        <w:t>contacted,</w:t>
      </w:r>
      <w:r w:rsidR="00A72910">
        <w:rPr>
          <w:rFonts w:ascii="Arial" w:hAnsi="Arial" w:cs="Arial"/>
          <w:sz w:val="22"/>
          <w:szCs w:val="22"/>
        </w:rPr>
        <w:t xml:space="preserve"> and approval gained for </w:t>
      </w:r>
      <w:r w:rsidR="002748E8">
        <w:rPr>
          <w:rFonts w:ascii="Arial" w:hAnsi="Arial" w:cs="Arial"/>
          <w:sz w:val="22"/>
          <w:szCs w:val="22"/>
        </w:rPr>
        <w:t>proceeding in</w:t>
      </w:r>
      <w:r w:rsidR="008F1753">
        <w:rPr>
          <w:rFonts w:ascii="Arial" w:hAnsi="Arial" w:cs="Arial"/>
          <w:sz w:val="22"/>
          <w:szCs w:val="22"/>
        </w:rPr>
        <w:t xml:space="preserve"> 2023/24 </w:t>
      </w:r>
      <w:r w:rsidR="00B412F7">
        <w:rPr>
          <w:rFonts w:ascii="Arial" w:hAnsi="Arial" w:cs="Arial"/>
          <w:sz w:val="22"/>
          <w:szCs w:val="22"/>
        </w:rPr>
        <w:t xml:space="preserve">with </w:t>
      </w:r>
      <w:r w:rsidR="00A72910">
        <w:rPr>
          <w:rFonts w:ascii="Arial" w:hAnsi="Arial" w:cs="Arial"/>
          <w:sz w:val="22"/>
          <w:szCs w:val="22"/>
        </w:rPr>
        <w:t xml:space="preserve">2 robust </w:t>
      </w:r>
      <w:r w:rsidR="00034FA3">
        <w:rPr>
          <w:rFonts w:ascii="Arial" w:hAnsi="Arial" w:cs="Arial"/>
          <w:sz w:val="22"/>
          <w:szCs w:val="22"/>
        </w:rPr>
        <w:t>services as</w:t>
      </w:r>
      <w:r w:rsidR="009F7E1D">
        <w:rPr>
          <w:rFonts w:ascii="Arial" w:hAnsi="Arial" w:cs="Arial"/>
          <w:sz w:val="22"/>
          <w:szCs w:val="22"/>
        </w:rPr>
        <w:t xml:space="preserve"> long as transparent reporting </w:t>
      </w:r>
      <w:r w:rsidR="00034FA3">
        <w:rPr>
          <w:rFonts w:ascii="Arial" w:hAnsi="Arial" w:cs="Arial"/>
          <w:sz w:val="22"/>
          <w:szCs w:val="22"/>
        </w:rPr>
        <w:t xml:space="preserve">was evident. </w:t>
      </w:r>
    </w:p>
    <w:p w14:paraId="6F1467D7" w14:textId="496E8897" w:rsidR="008113BB" w:rsidRPr="00B0348B" w:rsidRDefault="0060329B" w:rsidP="007705BD">
      <w:pPr>
        <w:autoSpaceDE w:val="0"/>
        <w:autoSpaceDN w:val="0"/>
        <w:adjustRightInd w:val="0"/>
        <w:spacing w:line="240" w:lineRule="auto"/>
        <w:jc w:val="both"/>
        <w:rPr>
          <w:rFonts w:ascii="Arial" w:hAnsi="Arial" w:cs="Arial"/>
          <w:sz w:val="22"/>
          <w:szCs w:val="22"/>
        </w:rPr>
      </w:pPr>
      <w:r w:rsidRPr="00B0348B">
        <w:rPr>
          <w:rFonts w:ascii="Arial" w:hAnsi="Arial" w:cs="Arial"/>
          <w:sz w:val="22"/>
          <w:szCs w:val="22"/>
        </w:rPr>
        <w:lastRenderedPageBreak/>
        <w:t>Domains</w:t>
      </w:r>
      <w:r w:rsidR="00DD5549" w:rsidRPr="00B0348B">
        <w:rPr>
          <w:rFonts w:ascii="Arial" w:hAnsi="Arial" w:cs="Arial"/>
          <w:sz w:val="22"/>
          <w:szCs w:val="22"/>
        </w:rPr>
        <w:t xml:space="preserve"> </w:t>
      </w:r>
      <w:r w:rsidR="008113BB" w:rsidRPr="00B0348B">
        <w:rPr>
          <w:rFonts w:ascii="Arial" w:hAnsi="Arial" w:cs="Arial"/>
          <w:sz w:val="22"/>
          <w:szCs w:val="22"/>
        </w:rPr>
        <w:t xml:space="preserve">2 and 3 </w:t>
      </w:r>
      <w:r w:rsidR="00DD5549" w:rsidRPr="00B0348B">
        <w:rPr>
          <w:rFonts w:ascii="Arial" w:hAnsi="Arial" w:cs="Arial"/>
          <w:sz w:val="22"/>
          <w:szCs w:val="22"/>
        </w:rPr>
        <w:t>remain</w:t>
      </w:r>
      <w:r w:rsidR="008113BB" w:rsidRPr="00B0348B">
        <w:rPr>
          <w:rFonts w:ascii="Arial" w:hAnsi="Arial" w:cs="Arial"/>
          <w:sz w:val="22"/>
          <w:szCs w:val="22"/>
        </w:rPr>
        <w:t xml:space="preserve"> internal</w:t>
      </w:r>
      <w:r w:rsidR="00AC5E4D">
        <w:rPr>
          <w:rFonts w:ascii="Arial" w:hAnsi="Arial" w:cs="Arial"/>
          <w:sz w:val="22"/>
          <w:szCs w:val="22"/>
        </w:rPr>
        <w:t>ly</w:t>
      </w:r>
      <w:r w:rsidR="008113BB" w:rsidRPr="00B0348B">
        <w:rPr>
          <w:rFonts w:ascii="Arial" w:hAnsi="Arial" w:cs="Arial"/>
          <w:sz w:val="22"/>
          <w:szCs w:val="22"/>
        </w:rPr>
        <w:t xml:space="preserve"> </w:t>
      </w:r>
      <w:r w:rsidR="00DD5549" w:rsidRPr="00B0348B">
        <w:rPr>
          <w:rFonts w:ascii="Arial" w:hAnsi="Arial" w:cs="Arial"/>
          <w:sz w:val="22"/>
          <w:szCs w:val="22"/>
        </w:rPr>
        <w:t>organisation</w:t>
      </w:r>
      <w:r w:rsidR="008113BB" w:rsidRPr="00B0348B">
        <w:rPr>
          <w:rFonts w:ascii="Arial" w:hAnsi="Arial" w:cs="Arial"/>
          <w:sz w:val="22"/>
          <w:szCs w:val="22"/>
        </w:rPr>
        <w:t xml:space="preserve"> focused and</w:t>
      </w:r>
      <w:r w:rsidR="00E36ACF">
        <w:rPr>
          <w:rFonts w:ascii="Arial" w:hAnsi="Arial" w:cs="Arial"/>
          <w:sz w:val="22"/>
          <w:szCs w:val="22"/>
        </w:rPr>
        <w:t>,</w:t>
      </w:r>
      <w:r w:rsidR="008113BB" w:rsidRPr="00B0348B">
        <w:rPr>
          <w:rFonts w:ascii="Arial" w:hAnsi="Arial" w:cs="Arial"/>
          <w:sz w:val="22"/>
          <w:szCs w:val="22"/>
        </w:rPr>
        <w:t xml:space="preserve"> therefore, for the </w:t>
      </w:r>
      <w:r w:rsidR="00DD5549" w:rsidRPr="00B0348B">
        <w:rPr>
          <w:rFonts w:ascii="Arial" w:hAnsi="Arial" w:cs="Arial"/>
          <w:sz w:val="22"/>
          <w:szCs w:val="22"/>
        </w:rPr>
        <w:t>purposes</w:t>
      </w:r>
      <w:r w:rsidR="008113BB" w:rsidRPr="00B0348B">
        <w:rPr>
          <w:rFonts w:ascii="Arial" w:hAnsi="Arial" w:cs="Arial"/>
          <w:sz w:val="22"/>
          <w:szCs w:val="22"/>
        </w:rPr>
        <w:t xml:space="preserve"> of this paper the information and dat</w:t>
      </w:r>
      <w:r w:rsidR="00DD5549" w:rsidRPr="00B0348B">
        <w:rPr>
          <w:rFonts w:ascii="Arial" w:hAnsi="Arial" w:cs="Arial"/>
          <w:sz w:val="22"/>
          <w:szCs w:val="22"/>
        </w:rPr>
        <w:t>a</w:t>
      </w:r>
      <w:r w:rsidR="008113BB" w:rsidRPr="00B0348B">
        <w:rPr>
          <w:rFonts w:ascii="Arial" w:hAnsi="Arial" w:cs="Arial"/>
          <w:sz w:val="22"/>
          <w:szCs w:val="22"/>
        </w:rPr>
        <w:t xml:space="preserve"> provided </w:t>
      </w:r>
      <w:r w:rsidR="00E36ACF">
        <w:rPr>
          <w:rFonts w:ascii="Arial" w:hAnsi="Arial" w:cs="Arial"/>
          <w:sz w:val="22"/>
          <w:szCs w:val="22"/>
        </w:rPr>
        <w:t xml:space="preserve">regarding those domains relate </w:t>
      </w:r>
      <w:r w:rsidR="00DD5549" w:rsidRPr="00B0348B">
        <w:rPr>
          <w:rFonts w:ascii="Arial" w:hAnsi="Arial" w:cs="Arial"/>
          <w:sz w:val="22"/>
          <w:szCs w:val="22"/>
        </w:rPr>
        <w:t>solely</w:t>
      </w:r>
      <w:r w:rsidR="008113BB" w:rsidRPr="00B0348B">
        <w:rPr>
          <w:rFonts w:ascii="Arial" w:hAnsi="Arial" w:cs="Arial"/>
          <w:sz w:val="22"/>
          <w:szCs w:val="22"/>
        </w:rPr>
        <w:t xml:space="preserve"> </w:t>
      </w:r>
      <w:r w:rsidR="00E36ACF">
        <w:rPr>
          <w:rFonts w:ascii="Arial" w:hAnsi="Arial" w:cs="Arial"/>
          <w:sz w:val="22"/>
          <w:szCs w:val="22"/>
        </w:rPr>
        <w:t>to</w:t>
      </w:r>
      <w:r w:rsidR="00A27A0A">
        <w:rPr>
          <w:rFonts w:ascii="Arial" w:hAnsi="Arial" w:cs="Arial"/>
          <w:sz w:val="22"/>
          <w:szCs w:val="22"/>
        </w:rPr>
        <w:t xml:space="preserve"> </w:t>
      </w:r>
      <w:r w:rsidR="008113BB" w:rsidRPr="00B0348B">
        <w:rPr>
          <w:rFonts w:ascii="Arial" w:hAnsi="Arial" w:cs="Arial"/>
          <w:sz w:val="22"/>
          <w:szCs w:val="22"/>
        </w:rPr>
        <w:t>the BSW ICB</w:t>
      </w:r>
      <w:r w:rsidR="00E36ACF">
        <w:rPr>
          <w:rFonts w:ascii="Arial" w:hAnsi="Arial" w:cs="Arial"/>
          <w:sz w:val="22"/>
          <w:szCs w:val="22"/>
        </w:rPr>
        <w:t xml:space="preserve"> organisation</w:t>
      </w:r>
      <w:r w:rsidR="008113BB" w:rsidRPr="00B0348B">
        <w:rPr>
          <w:rFonts w:ascii="Arial" w:hAnsi="Arial" w:cs="Arial"/>
          <w:sz w:val="22"/>
          <w:szCs w:val="22"/>
        </w:rPr>
        <w:t xml:space="preserve">. </w:t>
      </w:r>
    </w:p>
    <w:p w14:paraId="169064F2" w14:textId="77777777" w:rsidR="008F1753" w:rsidRDefault="008F1753" w:rsidP="006B5EAE">
      <w:pPr>
        <w:autoSpaceDE w:val="0"/>
        <w:autoSpaceDN w:val="0"/>
        <w:adjustRightInd w:val="0"/>
        <w:spacing w:line="240" w:lineRule="auto"/>
        <w:jc w:val="both"/>
        <w:rPr>
          <w:rFonts w:ascii="Arial" w:hAnsi="Arial" w:cs="Arial"/>
          <w:b/>
          <w:bCs/>
        </w:rPr>
      </w:pPr>
    </w:p>
    <w:p w14:paraId="55D303BA" w14:textId="52AC645D" w:rsidR="00686C0B" w:rsidRPr="00AC5E4D" w:rsidRDefault="00D62D9B" w:rsidP="006B5EAE">
      <w:pPr>
        <w:autoSpaceDE w:val="0"/>
        <w:autoSpaceDN w:val="0"/>
        <w:adjustRightInd w:val="0"/>
        <w:spacing w:line="240" w:lineRule="auto"/>
        <w:jc w:val="both"/>
        <w:rPr>
          <w:rFonts w:ascii="Arial" w:hAnsi="Arial" w:cs="Arial"/>
          <w:b/>
          <w:bCs/>
          <w:i/>
          <w:iCs/>
        </w:rPr>
      </w:pPr>
      <w:r>
        <w:rPr>
          <w:rFonts w:ascii="Arial" w:hAnsi="Arial" w:cs="Arial"/>
          <w:b/>
          <w:bCs/>
          <w:i/>
          <w:iCs/>
        </w:rPr>
        <w:t xml:space="preserve">2.1 </w:t>
      </w:r>
      <w:r w:rsidR="00F31208" w:rsidRPr="00AC5E4D">
        <w:rPr>
          <w:rFonts w:ascii="Arial" w:hAnsi="Arial" w:cs="Arial"/>
          <w:b/>
          <w:bCs/>
          <w:i/>
          <w:iCs/>
        </w:rPr>
        <w:t xml:space="preserve">The </w:t>
      </w:r>
      <w:r w:rsidR="00AC5E4D" w:rsidRPr="00AC5E4D">
        <w:rPr>
          <w:rFonts w:ascii="Arial" w:hAnsi="Arial" w:cs="Arial"/>
          <w:b/>
          <w:bCs/>
          <w:i/>
          <w:iCs/>
        </w:rPr>
        <w:t xml:space="preserve">Domains </w:t>
      </w:r>
      <w:r w:rsidR="00686C0B" w:rsidRPr="00AC5E4D">
        <w:rPr>
          <w:rFonts w:ascii="Arial" w:hAnsi="Arial" w:cs="Arial"/>
          <w:b/>
          <w:bCs/>
          <w:i/>
          <w:iCs/>
        </w:rPr>
        <w:t xml:space="preserve">Scoring System </w:t>
      </w:r>
    </w:p>
    <w:p w14:paraId="0992EB2E" w14:textId="05F572EB" w:rsidR="00EF3E9E" w:rsidRPr="00EF3E9E" w:rsidRDefault="00991F34" w:rsidP="00B71F53">
      <w:pPr>
        <w:jc w:val="both"/>
        <w:rPr>
          <w:rFonts w:ascii="Arial" w:hAnsi="Arial" w:cs="Arial"/>
          <w:sz w:val="22"/>
          <w:szCs w:val="22"/>
        </w:rPr>
      </w:pPr>
      <w:r w:rsidRPr="007A4C4D">
        <w:rPr>
          <w:rFonts w:ascii="Arial" w:hAnsi="Arial" w:cs="Arial"/>
          <w:color w:val="221F1F"/>
          <w:sz w:val="22"/>
          <w:szCs w:val="22"/>
        </w:rPr>
        <w:t xml:space="preserve">The outcomes are </w:t>
      </w:r>
      <w:r w:rsidR="00501C69">
        <w:rPr>
          <w:rFonts w:ascii="Arial" w:hAnsi="Arial" w:cs="Arial"/>
          <w:color w:val="221F1F"/>
          <w:sz w:val="22"/>
          <w:szCs w:val="22"/>
        </w:rPr>
        <w:t>self-</w:t>
      </w:r>
      <w:r w:rsidRPr="007A4C4D">
        <w:rPr>
          <w:rFonts w:ascii="Arial" w:hAnsi="Arial" w:cs="Arial"/>
          <w:color w:val="221F1F"/>
          <w:sz w:val="22"/>
          <w:szCs w:val="22"/>
        </w:rPr>
        <w:t xml:space="preserve">evaluated, </w:t>
      </w:r>
      <w:r w:rsidR="00EF3E9E" w:rsidRPr="00EF3E9E">
        <w:rPr>
          <w:rFonts w:ascii="Arial" w:hAnsi="Arial" w:cs="Arial"/>
          <w:color w:val="221F1F"/>
          <w:sz w:val="22"/>
          <w:szCs w:val="22"/>
        </w:rPr>
        <w:t>scored,</w:t>
      </w:r>
      <w:r w:rsidRPr="007A4C4D">
        <w:rPr>
          <w:rFonts w:ascii="Arial" w:hAnsi="Arial" w:cs="Arial"/>
          <w:color w:val="221F1F"/>
          <w:sz w:val="22"/>
          <w:szCs w:val="22"/>
        </w:rPr>
        <w:t xml:space="preserve"> and rated using </w:t>
      </w:r>
      <w:r w:rsidR="00501C69">
        <w:rPr>
          <w:rFonts w:ascii="Arial" w:hAnsi="Arial" w:cs="Arial"/>
          <w:color w:val="221F1F"/>
          <w:sz w:val="22"/>
          <w:szCs w:val="22"/>
        </w:rPr>
        <w:t xml:space="preserve">a sample of </w:t>
      </w:r>
      <w:r w:rsidRPr="007A4C4D">
        <w:rPr>
          <w:rFonts w:ascii="Arial" w:hAnsi="Arial" w:cs="Arial"/>
          <w:color w:val="221F1F"/>
          <w:sz w:val="22"/>
          <w:szCs w:val="22"/>
        </w:rPr>
        <w:t xml:space="preserve">available evidence and insight. It is these ratings that provide assurance or point to the need for improvement. </w:t>
      </w:r>
      <w:r w:rsidR="00EF3E9E" w:rsidRPr="00EF3E9E">
        <w:rPr>
          <w:rFonts w:ascii="Arial" w:hAnsi="Arial" w:cs="Arial"/>
          <w:sz w:val="22"/>
          <w:szCs w:val="22"/>
        </w:rPr>
        <w:t xml:space="preserve">Once each outcome has a score, they are added together to </w:t>
      </w:r>
      <w:r w:rsidR="00A353CF">
        <w:rPr>
          <w:rFonts w:ascii="Arial" w:hAnsi="Arial" w:cs="Arial"/>
          <w:sz w:val="22"/>
          <w:szCs w:val="22"/>
        </w:rPr>
        <w:t xml:space="preserve">generate </w:t>
      </w:r>
      <w:r w:rsidR="00EF3E9E" w:rsidRPr="00EF3E9E">
        <w:rPr>
          <w:rFonts w:ascii="Arial" w:hAnsi="Arial" w:cs="Arial"/>
          <w:sz w:val="22"/>
          <w:szCs w:val="22"/>
        </w:rPr>
        <w:t xml:space="preserve">Domain ratings. </w:t>
      </w:r>
      <w:r w:rsidR="00BC4981">
        <w:rPr>
          <w:rFonts w:ascii="Arial" w:hAnsi="Arial" w:cs="Arial"/>
          <w:sz w:val="22"/>
          <w:szCs w:val="22"/>
        </w:rPr>
        <w:t xml:space="preserve">For Domain 1 the scores are totalled and then </w:t>
      </w:r>
      <w:r w:rsidR="00B412F7">
        <w:rPr>
          <w:rFonts w:ascii="Arial" w:hAnsi="Arial" w:cs="Arial"/>
          <w:sz w:val="22"/>
          <w:szCs w:val="22"/>
        </w:rPr>
        <w:t>a mean identified.</w:t>
      </w:r>
      <w:r w:rsidR="00BC4981">
        <w:rPr>
          <w:rFonts w:ascii="Arial" w:hAnsi="Arial" w:cs="Arial"/>
          <w:sz w:val="22"/>
          <w:szCs w:val="22"/>
        </w:rPr>
        <w:t xml:space="preserve"> The </w:t>
      </w:r>
      <w:r w:rsidR="004244F2">
        <w:rPr>
          <w:rFonts w:ascii="Arial" w:hAnsi="Arial" w:cs="Arial"/>
          <w:sz w:val="22"/>
          <w:szCs w:val="22"/>
        </w:rPr>
        <w:t xml:space="preserve">3 </w:t>
      </w:r>
      <w:r w:rsidR="00EF3E9E" w:rsidRPr="00EF3E9E">
        <w:rPr>
          <w:rFonts w:ascii="Arial" w:hAnsi="Arial" w:cs="Arial"/>
          <w:sz w:val="22"/>
          <w:szCs w:val="22"/>
        </w:rPr>
        <w:t xml:space="preserve">Domain scores are </w:t>
      </w:r>
      <w:r w:rsidR="00450419">
        <w:rPr>
          <w:rFonts w:ascii="Arial" w:hAnsi="Arial" w:cs="Arial"/>
          <w:sz w:val="22"/>
          <w:szCs w:val="22"/>
        </w:rPr>
        <w:t xml:space="preserve">then </w:t>
      </w:r>
      <w:r w:rsidR="00EF3E9E" w:rsidRPr="00EF3E9E">
        <w:rPr>
          <w:rFonts w:ascii="Arial" w:hAnsi="Arial" w:cs="Arial"/>
          <w:sz w:val="22"/>
          <w:szCs w:val="22"/>
        </w:rPr>
        <w:t>added together to provide the overall score, or the EDS Organisation Rating</w:t>
      </w:r>
      <w:r w:rsidR="004244F2">
        <w:rPr>
          <w:rFonts w:ascii="Arial" w:hAnsi="Arial" w:cs="Arial"/>
          <w:sz w:val="22"/>
          <w:szCs w:val="22"/>
        </w:rPr>
        <w:t xml:space="preserve"> for each organisation</w:t>
      </w:r>
      <w:r w:rsidR="00EF3E9E" w:rsidRPr="00EF3E9E">
        <w:rPr>
          <w:rFonts w:ascii="Arial" w:hAnsi="Arial" w:cs="Arial"/>
          <w:sz w:val="22"/>
          <w:szCs w:val="22"/>
        </w:rPr>
        <w:t xml:space="preserve">. </w:t>
      </w:r>
    </w:p>
    <w:p w14:paraId="6AC5D19D" w14:textId="645509FE" w:rsidR="00991F34" w:rsidRPr="00EF3E9E" w:rsidRDefault="00991F34" w:rsidP="00B71F53">
      <w:pPr>
        <w:pStyle w:val="Default"/>
        <w:jc w:val="both"/>
        <w:rPr>
          <w:color w:val="221F1F"/>
          <w:sz w:val="22"/>
          <w:szCs w:val="22"/>
        </w:rPr>
      </w:pPr>
    </w:p>
    <w:p w14:paraId="5E88D545" w14:textId="06300D34" w:rsidR="00FF65F9" w:rsidRDefault="00FF65F9" w:rsidP="00B71F53">
      <w:pPr>
        <w:jc w:val="both"/>
        <w:rPr>
          <w:rFonts w:ascii="Arial" w:hAnsi="Arial" w:cs="Arial"/>
          <w:sz w:val="22"/>
          <w:szCs w:val="22"/>
        </w:rPr>
      </w:pPr>
      <w:r w:rsidRPr="00B0348B">
        <w:rPr>
          <w:rFonts w:ascii="Arial" w:hAnsi="Arial" w:cs="Arial"/>
          <w:sz w:val="22"/>
          <w:szCs w:val="22"/>
        </w:rPr>
        <w:t xml:space="preserve">The </w:t>
      </w:r>
      <w:r w:rsidR="00450419">
        <w:rPr>
          <w:rFonts w:ascii="Arial" w:hAnsi="Arial" w:cs="Arial"/>
          <w:sz w:val="22"/>
          <w:szCs w:val="22"/>
        </w:rPr>
        <w:t xml:space="preserve">self-assessed </w:t>
      </w:r>
      <w:r w:rsidRPr="00B0348B">
        <w:rPr>
          <w:rFonts w:ascii="Arial" w:hAnsi="Arial" w:cs="Arial"/>
          <w:sz w:val="22"/>
          <w:szCs w:val="22"/>
        </w:rPr>
        <w:t xml:space="preserve">scoring system allows organisations to identify gaps and areas requiring </w:t>
      </w:r>
      <w:r w:rsidR="00B412F7" w:rsidRPr="00B0348B">
        <w:rPr>
          <w:rFonts w:ascii="Arial" w:hAnsi="Arial" w:cs="Arial"/>
          <w:sz w:val="22"/>
          <w:szCs w:val="22"/>
        </w:rPr>
        <w:t>action</w:t>
      </w:r>
      <w:r w:rsidR="00B412F7">
        <w:rPr>
          <w:rFonts w:ascii="Arial" w:hAnsi="Arial" w:cs="Arial"/>
          <w:sz w:val="22"/>
          <w:szCs w:val="22"/>
        </w:rPr>
        <w:t xml:space="preserve"> and</w:t>
      </w:r>
      <w:r w:rsidR="00450419">
        <w:rPr>
          <w:rFonts w:ascii="Arial" w:hAnsi="Arial" w:cs="Arial"/>
          <w:sz w:val="22"/>
          <w:szCs w:val="22"/>
        </w:rPr>
        <w:t xml:space="preserve"> </w:t>
      </w:r>
      <w:r w:rsidR="0040012F">
        <w:rPr>
          <w:rFonts w:ascii="Arial" w:hAnsi="Arial" w:cs="Arial"/>
          <w:sz w:val="22"/>
          <w:szCs w:val="22"/>
        </w:rPr>
        <w:t>commence action planning to address these</w:t>
      </w:r>
      <w:r w:rsidRPr="00B0348B">
        <w:rPr>
          <w:rFonts w:ascii="Arial" w:hAnsi="Arial" w:cs="Arial"/>
          <w:sz w:val="22"/>
          <w:szCs w:val="22"/>
        </w:rPr>
        <w:t>.</w:t>
      </w:r>
    </w:p>
    <w:p w14:paraId="5077D589" w14:textId="77777777" w:rsidR="00302BAF" w:rsidRDefault="00302BAF" w:rsidP="00B71F53">
      <w:pPr>
        <w:jc w:val="both"/>
        <w:rPr>
          <w:rFonts w:ascii="Arial" w:hAnsi="Arial" w:cs="Arial"/>
          <w:sz w:val="22"/>
          <w:szCs w:val="22"/>
        </w:rPr>
      </w:pPr>
    </w:p>
    <w:p w14:paraId="7CD942A4" w14:textId="6AB39B3E" w:rsidR="00302BAF" w:rsidRDefault="00302BAF" w:rsidP="00B71F53">
      <w:pPr>
        <w:jc w:val="both"/>
        <w:rPr>
          <w:rFonts w:ascii="Arial" w:hAnsi="Arial" w:cs="Arial"/>
          <w:sz w:val="22"/>
          <w:szCs w:val="22"/>
        </w:rPr>
      </w:pPr>
      <w:r>
        <w:rPr>
          <w:rFonts w:ascii="Arial" w:hAnsi="Arial" w:cs="Arial"/>
          <w:sz w:val="22"/>
          <w:szCs w:val="22"/>
        </w:rPr>
        <w:t xml:space="preserve">This paper provides a </w:t>
      </w:r>
      <w:r w:rsidR="00273D15">
        <w:rPr>
          <w:rFonts w:ascii="Arial" w:hAnsi="Arial" w:cs="Arial"/>
          <w:sz w:val="22"/>
          <w:szCs w:val="22"/>
        </w:rPr>
        <w:t>high-level</w:t>
      </w:r>
      <w:r>
        <w:rPr>
          <w:rFonts w:ascii="Arial" w:hAnsi="Arial" w:cs="Arial"/>
          <w:sz w:val="22"/>
          <w:szCs w:val="22"/>
        </w:rPr>
        <w:t xml:space="preserve"> summary of the EDS scoring and Domains with Appendix A providing the NHS completed EDS template in full detail with reporting on last years and the forthcoming years action </w:t>
      </w:r>
      <w:r w:rsidR="0081702E">
        <w:rPr>
          <w:rFonts w:ascii="Arial" w:hAnsi="Arial" w:cs="Arial"/>
          <w:sz w:val="22"/>
          <w:szCs w:val="22"/>
        </w:rPr>
        <w:t>plans.</w:t>
      </w:r>
      <w:r>
        <w:rPr>
          <w:rFonts w:ascii="Arial" w:hAnsi="Arial" w:cs="Arial"/>
          <w:sz w:val="22"/>
          <w:szCs w:val="22"/>
        </w:rPr>
        <w:t xml:space="preserve">  </w:t>
      </w:r>
    </w:p>
    <w:p w14:paraId="7E678FE0" w14:textId="3BDBF64F" w:rsidR="00E36ACF" w:rsidRDefault="00E36ACF" w:rsidP="00B71F53">
      <w:pPr>
        <w:jc w:val="both"/>
        <w:rPr>
          <w:rFonts w:ascii="Arial" w:hAnsi="Arial" w:cs="Arial"/>
          <w:sz w:val="22"/>
          <w:szCs w:val="22"/>
        </w:rPr>
      </w:pPr>
    </w:p>
    <w:p w14:paraId="69D711E6" w14:textId="77777777" w:rsidR="00686C0B" w:rsidRPr="00B0348B" w:rsidRDefault="00686C0B" w:rsidP="006B5EAE">
      <w:pPr>
        <w:autoSpaceDE w:val="0"/>
        <w:autoSpaceDN w:val="0"/>
        <w:adjustRightInd w:val="0"/>
        <w:spacing w:line="240" w:lineRule="auto"/>
        <w:jc w:val="both"/>
        <w:rPr>
          <w:rFonts w:ascii="Arial" w:hAnsi="Arial" w:cs="Arial"/>
          <w:b/>
          <w:bCs/>
          <w:sz w:val="22"/>
          <w:szCs w:val="22"/>
        </w:rPr>
      </w:pPr>
    </w:p>
    <w:tbl>
      <w:tblPr>
        <w:tblStyle w:val="TableGrid"/>
        <w:tblW w:w="5016" w:type="pct"/>
        <w:tblInd w:w="-5" w:type="dxa"/>
        <w:tblCellMar>
          <w:top w:w="62" w:type="dxa"/>
          <w:left w:w="62" w:type="dxa"/>
          <w:bottom w:w="62" w:type="dxa"/>
          <w:right w:w="62" w:type="dxa"/>
        </w:tblCellMar>
        <w:tblLook w:val="04A0" w:firstRow="1" w:lastRow="0" w:firstColumn="1" w:lastColumn="0" w:noHBand="0" w:noVBand="1"/>
      </w:tblPr>
      <w:tblGrid>
        <w:gridCol w:w="4522"/>
        <w:gridCol w:w="4523"/>
      </w:tblGrid>
      <w:tr w:rsidR="00AF0324" w:rsidRPr="00B0348B" w14:paraId="125AE8D7" w14:textId="77777777" w:rsidTr="00AF0324">
        <w:trPr>
          <w:trHeight w:val="22"/>
        </w:trPr>
        <w:tc>
          <w:tcPr>
            <w:tcW w:w="5000" w:type="pct"/>
            <w:gridSpan w:val="2"/>
            <w:tcBorders>
              <w:top w:val="single" w:sz="4" w:space="0" w:color="auto"/>
              <w:left w:val="single" w:sz="4" w:space="0" w:color="auto"/>
              <w:bottom w:val="single" w:sz="4" w:space="0" w:color="ED7D31" w:themeColor="accent2"/>
              <w:right w:val="single" w:sz="4" w:space="0" w:color="auto"/>
            </w:tcBorders>
            <w:shd w:val="clear" w:color="auto" w:fill="0070C0"/>
          </w:tcPr>
          <w:p w14:paraId="0629F2F9" w14:textId="77777777" w:rsidR="00AF0324" w:rsidRPr="00B0348B" w:rsidRDefault="00AF0324">
            <w:pPr>
              <w:rPr>
                <w:rFonts w:cs="Arial"/>
                <w:sz w:val="22"/>
                <w:szCs w:val="22"/>
              </w:rPr>
            </w:pPr>
          </w:p>
        </w:tc>
      </w:tr>
      <w:tr w:rsidR="00AF0324" w:rsidRPr="00B0348B" w14:paraId="2B8E4B7B" w14:textId="77777777" w:rsidTr="00AF0324">
        <w:trPr>
          <w:trHeight w:val="58"/>
        </w:trPr>
        <w:tc>
          <w:tcPr>
            <w:tcW w:w="250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hideMark/>
          </w:tcPr>
          <w:p w14:paraId="44A3444A" w14:textId="77777777" w:rsidR="00AF0324" w:rsidRPr="00B0348B" w:rsidRDefault="00AF0324">
            <w:pPr>
              <w:spacing w:line="240" w:lineRule="auto"/>
              <w:rPr>
                <w:rFonts w:ascii="Arial" w:hAnsi="Arial" w:cs="Arial"/>
                <w:sz w:val="22"/>
                <w:szCs w:val="22"/>
              </w:rPr>
            </w:pPr>
            <w:r w:rsidRPr="00B0348B">
              <w:rPr>
                <w:rFonts w:ascii="Arial" w:hAnsi="Arial" w:cs="Arial"/>
                <w:b/>
                <w:color w:val="C00000"/>
                <w:sz w:val="22"/>
                <w:szCs w:val="22"/>
              </w:rPr>
              <w:t>Undeveloped activity</w:t>
            </w:r>
            <w:r w:rsidRPr="00B0348B">
              <w:rPr>
                <w:rFonts w:ascii="Arial" w:hAnsi="Arial" w:cs="Arial"/>
                <w:sz w:val="22"/>
                <w:szCs w:val="22"/>
              </w:rPr>
              <w:t xml:space="preserve"> – </w:t>
            </w:r>
            <w:r w:rsidRPr="00B0348B">
              <w:rPr>
                <w:rFonts w:ascii="Arial" w:hAnsi="Arial" w:cs="Arial"/>
                <w:b/>
                <w:sz w:val="22"/>
                <w:szCs w:val="22"/>
              </w:rPr>
              <w:t>organisations score out of 0</w:t>
            </w:r>
            <w:r w:rsidRPr="00B0348B">
              <w:rPr>
                <w:rFonts w:ascii="Arial" w:hAnsi="Arial" w:cs="Arial"/>
                <w:sz w:val="22"/>
                <w:szCs w:val="22"/>
              </w:rPr>
              <w:t xml:space="preserve"> for each outcome</w:t>
            </w:r>
          </w:p>
        </w:tc>
        <w:tc>
          <w:tcPr>
            <w:tcW w:w="250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hideMark/>
          </w:tcPr>
          <w:p w14:paraId="467FAFF6" w14:textId="77777777" w:rsidR="00AF0324" w:rsidRPr="00B0348B" w:rsidRDefault="00AF0324">
            <w:pPr>
              <w:spacing w:line="240" w:lineRule="auto"/>
              <w:rPr>
                <w:rFonts w:ascii="Arial" w:hAnsi="Arial" w:cs="Arial"/>
                <w:b/>
                <w:color w:val="7030A0"/>
                <w:sz w:val="22"/>
                <w:szCs w:val="22"/>
              </w:rPr>
            </w:pPr>
            <w:r w:rsidRPr="00B0348B">
              <w:rPr>
                <w:rFonts w:ascii="Arial" w:hAnsi="Arial" w:cs="Arial"/>
                <w:sz w:val="22"/>
                <w:szCs w:val="22"/>
              </w:rPr>
              <w:t xml:space="preserve">Those who score </w:t>
            </w:r>
            <w:r w:rsidRPr="00B0348B">
              <w:rPr>
                <w:rFonts w:ascii="Arial" w:hAnsi="Arial" w:cs="Arial"/>
                <w:b/>
                <w:sz w:val="22"/>
                <w:szCs w:val="22"/>
              </w:rPr>
              <w:t>under 8,</w:t>
            </w:r>
            <w:r w:rsidRPr="00B0348B">
              <w:rPr>
                <w:rFonts w:ascii="Arial" w:hAnsi="Arial" w:cs="Arial"/>
                <w:sz w:val="22"/>
                <w:szCs w:val="22"/>
              </w:rPr>
              <w:t xml:space="preserve"> adding all outcome scores in all domains, are rated </w:t>
            </w:r>
            <w:r w:rsidRPr="00B0348B">
              <w:rPr>
                <w:rFonts w:ascii="Arial" w:hAnsi="Arial" w:cs="Arial"/>
                <w:b/>
                <w:color w:val="C00000"/>
                <w:sz w:val="22"/>
                <w:szCs w:val="22"/>
              </w:rPr>
              <w:t>Undeveloped</w:t>
            </w:r>
            <w:r w:rsidRPr="00B0348B">
              <w:rPr>
                <w:rFonts w:ascii="Arial" w:hAnsi="Arial" w:cs="Arial"/>
                <w:sz w:val="22"/>
                <w:szCs w:val="22"/>
              </w:rPr>
              <w:t xml:space="preserve"> </w:t>
            </w:r>
          </w:p>
        </w:tc>
      </w:tr>
      <w:tr w:rsidR="00AF0324" w:rsidRPr="00B0348B" w14:paraId="37AE6A15" w14:textId="77777777" w:rsidTr="00AF0324">
        <w:trPr>
          <w:trHeight w:val="58"/>
        </w:trPr>
        <w:tc>
          <w:tcPr>
            <w:tcW w:w="250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hideMark/>
          </w:tcPr>
          <w:p w14:paraId="0CF282BB" w14:textId="77777777" w:rsidR="00AF0324" w:rsidRPr="00B0348B" w:rsidRDefault="00AF0324">
            <w:pPr>
              <w:spacing w:line="240" w:lineRule="auto"/>
              <w:rPr>
                <w:rFonts w:ascii="Arial" w:hAnsi="Arial" w:cs="Arial"/>
                <w:sz w:val="22"/>
                <w:szCs w:val="22"/>
              </w:rPr>
            </w:pPr>
            <w:r w:rsidRPr="00B0348B">
              <w:rPr>
                <w:rFonts w:ascii="Arial" w:hAnsi="Arial" w:cs="Arial"/>
                <w:b/>
                <w:color w:val="BF8F00" w:themeColor="accent4" w:themeShade="BF"/>
                <w:sz w:val="22"/>
                <w:szCs w:val="22"/>
              </w:rPr>
              <w:t>Developing activity</w:t>
            </w:r>
            <w:r w:rsidRPr="00B0348B">
              <w:rPr>
                <w:rFonts w:ascii="Arial" w:hAnsi="Arial" w:cs="Arial"/>
                <w:sz w:val="22"/>
                <w:szCs w:val="22"/>
              </w:rPr>
              <w:t xml:space="preserve"> – </w:t>
            </w:r>
            <w:r w:rsidRPr="00B0348B">
              <w:rPr>
                <w:rFonts w:ascii="Arial" w:hAnsi="Arial" w:cs="Arial"/>
                <w:b/>
                <w:sz w:val="22"/>
                <w:szCs w:val="22"/>
              </w:rPr>
              <w:t xml:space="preserve">organisations score out of 1 </w:t>
            </w:r>
            <w:r w:rsidRPr="00B0348B">
              <w:rPr>
                <w:rFonts w:ascii="Arial" w:hAnsi="Arial" w:cs="Arial"/>
                <w:sz w:val="22"/>
                <w:szCs w:val="22"/>
              </w:rPr>
              <w:t>for each outcome</w:t>
            </w:r>
          </w:p>
        </w:tc>
        <w:tc>
          <w:tcPr>
            <w:tcW w:w="250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hideMark/>
          </w:tcPr>
          <w:p w14:paraId="4E8DF9A1" w14:textId="77777777" w:rsidR="00AF0324" w:rsidRPr="00B0348B" w:rsidRDefault="00AF0324">
            <w:pPr>
              <w:spacing w:line="240" w:lineRule="auto"/>
              <w:rPr>
                <w:rFonts w:ascii="Arial" w:hAnsi="Arial" w:cs="Arial"/>
                <w:sz w:val="22"/>
                <w:szCs w:val="22"/>
              </w:rPr>
            </w:pPr>
            <w:r w:rsidRPr="00B0348B">
              <w:rPr>
                <w:rFonts w:ascii="Arial" w:hAnsi="Arial" w:cs="Arial"/>
                <w:sz w:val="22"/>
                <w:szCs w:val="22"/>
              </w:rPr>
              <w:t xml:space="preserve">Those who score </w:t>
            </w:r>
            <w:r w:rsidRPr="00B0348B">
              <w:rPr>
                <w:rFonts w:ascii="Arial" w:hAnsi="Arial" w:cs="Arial"/>
                <w:b/>
                <w:sz w:val="22"/>
                <w:szCs w:val="22"/>
              </w:rPr>
              <w:t>between 8 and 21,</w:t>
            </w:r>
            <w:r w:rsidRPr="00B0348B">
              <w:rPr>
                <w:rFonts w:ascii="Arial" w:hAnsi="Arial" w:cs="Arial"/>
                <w:sz w:val="22"/>
                <w:szCs w:val="22"/>
              </w:rPr>
              <w:t xml:space="preserve"> adding all outcome scores in all domains, are rated </w:t>
            </w:r>
            <w:r w:rsidRPr="00B0348B">
              <w:rPr>
                <w:rFonts w:ascii="Arial" w:hAnsi="Arial" w:cs="Arial"/>
                <w:b/>
                <w:color w:val="BF8F00" w:themeColor="accent4" w:themeShade="BF"/>
                <w:sz w:val="22"/>
                <w:szCs w:val="22"/>
              </w:rPr>
              <w:t>Developing</w:t>
            </w:r>
          </w:p>
        </w:tc>
      </w:tr>
      <w:tr w:rsidR="00AF0324" w:rsidRPr="00B0348B" w14:paraId="7EED1A0B" w14:textId="77777777" w:rsidTr="00AF0324">
        <w:trPr>
          <w:trHeight w:val="58"/>
        </w:trPr>
        <w:tc>
          <w:tcPr>
            <w:tcW w:w="250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hideMark/>
          </w:tcPr>
          <w:p w14:paraId="3928843E" w14:textId="77777777" w:rsidR="00AF0324" w:rsidRPr="00B0348B" w:rsidRDefault="00AF0324">
            <w:pPr>
              <w:spacing w:line="240" w:lineRule="auto"/>
              <w:rPr>
                <w:rFonts w:ascii="Arial" w:hAnsi="Arial" w:cs="Arial"/>
                <w:sz w:val="22"/>
                <w:szCs w:val="22"/>
              </w:rPr>
            </w:pPr>
            <w:r w:rsidRPr="00B0348B">
              <w:rPr>
                <w:rFonts w:ascii="Arial" w:hAnsi="Arial" w:cs="Arial"/>
                <w:b/>
                <w:color w:val="00B050"/>
                <w:sz w:val="22"/>
                <w:szCs w:val="22"/>
              </w:rPr>
              <w:t>Achieving activity</w:t>
            </w:r>
            <w:r w:rsidRPr="00B0348B">
              <w:rPr>
                <w:rFonts w:ascii="Arial" w:hAnsi="Arial" w:cs="Arial"/>
                <w:sz w:val="22"/>
                <w:szCs w:val="22"/>
              </w:rPr>
              <w:t xml:space="preserve"> – </w:t>
            </w:r>
            <w:r w:rsidRPr="00B0348B">
              <w:rPr>
                <w:rFonts w:ascii="Arial" w:hAnsi="Arial" w:cs="Arial"/>
                <w:b/>
                <w:sz w:val="22"/>
                <w:szCs w:val="22"/>
              </w:rPr>
              <w:t xml:space="preserve">organisations score out of 2 </w:t>
            </w:r>
            <w:r w:rsidRPr="00B0348B">
              <w:rPr>
                <w:rFonts w:ascii="Arial" w:hAnsi="Arial" w:cs="Arial"/>
                <w:sz w:val="22"/>
                <w:szCs w:val="22"/>
              </w:rPr>
              <w:t>for each outcome</w:t>
            </w:r>
          </w:p>
        </w:tc>
        <w:tc>
          <w:tcPr>
            <w:tcW w:w="250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hideMark/>
          </w:tcPr>
          <w:p w14:paraId="6266057B" w14:textId="77777777" w:rsidR="00AF0324" w:rsidRPr="00B0348B" w:rsidRDefault="00AF0324">
            <w:pPr>
              <w:spacing w:line="240" w:lineRule="auto"/>
              <w:rPr>
                <w:rFonts w:ascii="Arial" w:hAnsi="Arial" w:cs="Arial"/>
                <w:sz w:val="22"/>
                <w:szCs w:val="22"/>
              </w:rPr>
            </w:pPr>
            <w:r w:rsidRPr="00B0348B">
              <w:rPr>
                <w:rFonts w:ascii="Arial" w:hAnsi="Arial" w:cs="Arial"/>
                <w:sz w:val="22"/>
                <w:szCs w:val="22"/>
              </w:rPr>
              <w:t xml:space="preserve">Those who score </w:t>
            </w:r>
            <w:r w:rsidRPr="00B0348B">
              <w:rPr>
                <w:rFonts w:ascii="Arial" w:hAnsi="Arial" w:cs="Arial"/>
                <w:b/>
                <w:sz w:val="22"/>
                <w:szCs w:val="22"/>
              </w:rPr>
              <w:t>between 22 and 32,</w:t>
            </w:r>
            <w:r w:rsidRPr="00B0348B">
              <w:rPr>
                <w:rFonts w:ascii="Arial" w:hAnsi="Arial" w:cs="Arial"/>
                <w:sz w:val="22"/>
                <w:szCs w:val="22"/>
              </w:rPr>
              <w:t xml:space="preserve"> adding all outcome scores in all domains, are rated</w:t>
            </w:r>
            <w:r w:rsidRPr="00B0348B">
              <w:rPr>
                <w:rFonts w:ascii="Arial" w:hAnsi="Arial" w:cs="Arial"/>
                <w:b/>
                <w:color w:val="7030A0"/>
                <w:sz w:val="22"/>
                <w:szCs w:val="22"/>
              </w:rPr>
              <w:t xml:space="preserve"> </w:t>
            </w:r>
            <w:r w:rsidRPr="00B0348B">
              <w:rPr>
                <w:rFonts w:ascii="Arial" w:hAnsi="Arial" w:cs="Arial"/>
                <w:b/>
                <w:color w:val="00B050"/>
                <w:sz w:val="22"/>
                <w:szCs w:val="22"/>
              </w:rPr>
              <w:t>Achieving</w:t>
            </w:r>
          </w:p>
        </w:tc>
      </w:tr>
      <w:tr w:rsidR="00AF0324" w:rsidRPr="00B0348B" w14:paraId="754A7C81" w14:textId="77777777" w:rsidTr="00AF0324">
        <w:trPr>
          <w:trHeight w:val="58"/>
        </w:trPr>
        <w:tc>
          <w:tcPr>
            <w:tcW w:w="250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hideMark/>
          </w:tcPr>
          <w:p w14:paraId="690D1A72" w14:textId="77777777" w:rsidR="00AF0324" w:rsidRPr="00B0348B" w:rsidRDefault="00AF0324">
            <w:pPr>
              <w:spacing w:line="240" w:lineRule="auto"/>
              <w:rPr>
                <w:rFonts w:ascii="Arial" w:hAnsi="Arial" w:cs="Arial"/>
                <w:sz w:val="22"/>
                <w:szCs w:val="22"/>
              </w:rPr>
            </w:pPr>
            <w:r w:rsidRPr="00B0348B">
              <w:rPr>
                <w:rFonts w:ascii="Arial" w:hAnsi="Arial" w:cs="Arial"/>
                <w:b/>
                <w:color w:val="7030A0"/>
                <w:sz w:val="22"/>
                <w:szCs w:val="22"/>
              </w:rPr>
              <w:t>Excelling activity</w:t>
            </w:r>
            <w:r w:rsidRPr="00B0348B">
              <w:rPr>
                <w:rFonts w:ascii="Arial" w:hAnsi="Arial" w:cs="Arial"/>
                <w:sz w:val="22"/>
                <w:szCs w:val="22"/>
              </w:rPr>
              <w:t xml:space="preserve"> – </w:t>
            </w:r>
            <w:r w:rsidRPr="00B0348B">
              <w:rPr>
                <w:rFonts w:ascii="Arial" w:hAnsi="Arial" w:cs="Arial"/>
                <w:b/>
                <w:sz w:val="22"/>
                <w:szCs w:val="22"/>
              </w:rPr>
              <w:t xml:space="preserve">organisations score out of 3 </w:t>
            </w:r>
            <w:r w:rsidRPr="00B0348B">
              <w:rPr>
                <w:rFonts w:ascii="Arial" w:hAnsi="Arial" w:cs="Arial"/>
                <w:sz w:val="22"/>
                <w:szCs w:val="22"/>
              </w:rPr>
              <w:t>for each outcome</w:t>
            </w:r>
          </w:p>
        </w:tc>
        <w:tc>
          <w:tcPr>
            <w:tcW w:w="2500" w:type="pct"/>
            <w:tcBorders>
              <w:top w:val="single" w:sz="4" w:space="0" w:color="ED7D31" w:themeColor="accent2"/>
              <w:left w:val="single" w:sz="4" w:space="0" w:color="ED7D31" w:themeColor="accent2"/>
              <w:bottom w:val="single" w:sz="4" w:space="0" w:color="ED7D31" w:themeColor="accent2"/>
              <w:right w:val="single" w:sz="4" w:space="0" w:color="ED7D31" w:themeColor="accent2"/>
            </w:tcBorders>
            <w:vAlign w:val="center"/>
            <w:hideMark/>
          </w:tcPr>
          <w:p w14:paraId="36BC6A65" w14:textId="77777777" w:rsidR="00AF0324" w:rsidRPr="00B0348B" w:rsidRDefault="00AF0324">
            <w:pPr>
              <w:spacing w:line="240" w:lineRule="auto"/>
              <w:rPr>
                <w:rFonts w:ascii="Arial" w:hAnsi="Arial" w:cs="Arial"/>
                <w:sz w:val="22"/>
                <w:szCs w:val="22"/>
              </w:rPr>
            </w:pPr>
            <w:r w:rsidRPr="00B0348B">
              <w:rPr>
                <w:rFonts w:ascii="Arial" w:hAnsi="Arial" w:cs="Arial"/>
                <w:sz w:val="22"/>
                <w:szCs w:val="22"/>
              </w:rPr>
              <w:t xml:space="preserve">Those who score </w:t>
            </w:r>
            <w:r w:rsidRPr="00B0348B">
              <w:rPr>
                <w:rFonts w:ascii="Arial" w:hAnsi="Arial" w:cs="Arial"/>
                <w:b/>
                <w:sz w:val="22"/>
                <w:szCs w:val="22"/>
              </w:rPr>
              <w:t>33,</w:t>
            </w:r>
            <w:r w:rsidRPr="00B0348B">
              <w:rPr>
                <w:rFonts w:ascii="Arial" w:hAnsi="Arial" w:cs="Arial"/>
                <w:sz w:val="22"/>
                <w:szCs w:val="22"/>
              </w:rPr>
              <w:t xml:space="preserve"> adding all outcome scores in all domains, are rated</w:t>
            </w:r>
            <w:r w:rsidRPr="00B0348B">
              <w:rPr>
                <w:rFonts w:ascii="Arial" w:hAnsi="Arial" w:cs="Arial"/>
                <w:b/>
                <w:color w:val="7030A0"/>
                <w:sz w:val="22"/>
                <w:szCs w:val="22"/>
              </w:rPr>
              <w:t xml:space="preserve"> Excelling</w:t>
            </w:r>
          </w:p>
        </w:tc>
      </w:tr>
    </w:tbl>
    <w:p w14:paraId="7080D870" w14:textId="77777777" w:rsidR="00686C0B" w:rsidRPr="00B0348B" w:rsidRDefault="00686C0B" w:rsidP="006B5EAE">
      <w:pPr>
        <w:autoSpaceDE w:val="0"/>
        <w:autoSpaceDN w:val="0"/>
        <w:adjustRightInd w:val="0"/>
        <w:spacing w:line="240" w:lineRule="auto"/>
        <w:jc w:val="both"/>
        <w:rPr>
          <w:rFonts w:ascii="Arial" w:hAnsi="Arial" w:cs="Arial"/>
          <w:b/>
          <w:bCs/>
          <w:sz w:val="22"/>
          <w:szCs w:val="22"/>
        </w:rPr>
      </w:pPr>
    </w:p>
    <w:p w14:paraId="7CFEE066" w14:textId="77777777" w:rsidR="00686C0B" w:rsidRPr="00B0348B" w:rsidRDefault="00686C0B" w:rsidP="006B5EAE">
      <w:pPr>
        <w:autoSpaceDE w:val="0"/>
        <w:autoSpaceDN w:val="0"/>
        <w:adjustRightInd w:val="0"/>
        <w:spacing w:line="240" w:lineRule="auto"/>
        <w:jc w:val="both"/>
        <w:rPr>
          <w:rFonts w:ascii="Arial" w:hAnsi="Arial" w:cs="Arial"/>
          <w:b/>
          <w:bCs/>
          <w:sz w:val="22"/>
          <w:szCs w:val="22"/>
        </w:rPr>
      </w:pPr>
    </w:p>
    <w:p w14:paraId="1FDBD7C1" w14:textId="19FC3EB8" w:rsidR="001F13CD" w:rsidRPr="009964CD" w:rsidRDefault="003749E6" w:rsidP="006B5EAE">
      <w:pPr>
        <w:autoSpaceDE w:val="0"/>
        <w:autoSpaceDN w:val="0"/>
        <w:adjustRightInd w:val="0"/>
        <w:spacing w:line="240" w:lineRule="auto"/>
        <w:jc w:val="both"/>
        <w:rPr>
          <w:rFonts w:ascii="Arial" w:hAnsi="Arial" w:cs="Arial"/>
          <w:b/>
          <w:bCs/>
        </w:rPr>
      </w:pPr>
      <w:r w:rsidRPr="009964CD">
        <w:rPr>
          <w:rFonts w:ascii="Arial" w:hAnsi="Arial" w:cs="Arial"/>
          <w:b/>
          <w:bCs/>
        </w:rPr>
        <w:t xml:space="preserve">3.0 </w:t>
      </w:r>
      <w:r w:rsidR="007D5ACA" w:rsidRPr="009964CD">
        <w:rPr>
          <w:rFonts w:ascii="Arial" w:hAnsi="Arial" w:cs="Arial"/>
          <w:b/>
          <w:bCs/>
        </w:rPr>
        <w:t xml:space="preserve">The </w:t>
      </w:r>
      <w:r w:rsidRPr="009964CD">
        <w:rPr>
          <w:rFonts w:ascii="Arial" w:hAnsi="Arial" w:cs="Arial"/>
          <w:b/>
          <w:bCs/>
        </w:rPr>
        <w:t xml:space="preserve">Assessment </w:t>
      </w:r>
    </w:p>
    <w:p w14:paraId="787ACDC5" w14:textId="1A3507B0" w:rsidR="003749E6" w:rsidRPr="009964CD" w:rsidRDefault="003749E6" w:rsidP="006B5EAE">
      <w:pPr>
        <w:autoSpaceDE w:val="0"/>
        <w:autoSpaceDN w:val="0"/>
        <w:adjustRightInd w:val="0"/>
        <w:spacing w:line="240" w:lineRule="auto"/>
        <w:jc w:val="both"/>
        <w:rPr>
          <w:rFonts w:ascii="Arial" w:hAnsi="Arial" w:cs="Arial"/>
        </w:rPr>
      </w:pPr>
    </w:p>
    <w:p w14:paraId="564F995E" w14:textId="3D3D38B8" w:rsidR="00BA688A" w:rsidRPr="009964CD" w:rsidRDefault="00BA688A" w:rsidP="00ED774D">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Arial" w:hAnsi="Arial" w:cs="Arial"/>
          <w:b/>
          <w:bCs/>
        </w:rPr>
      </w:pPr>
      <w:r w:rsidRPr="009964CD">
        <w:rPr>
          <w:rFonts w:ascii="Arial" w:hAnsi="Arial" w:cs="Arial"/>
          <w:b/>
          <w:bCs/>
        </w:rPr>
        <w:t xml:space="preserve">Domain 1: Commissioned or provided </w:t>
      </w:r>
      <w:r w:rsidR="00B412F7" w:rsidRPr="009964CD">
        <w:rPr>
          <w:rFonts w:ascii="Arial" w:hAnsi="Arial" w:cs="Arial"/>
          <w:b/>
          <w:bCs/>
        </w:rPr>
        <w:t>services.</w:t>
      </w:r>
      <w:r w:rsidRPr="009964CD">
        <w:rPr>
          <w:rFonts w:ascii="Arial" w:hAnsi="Arial" w:cs="Arial"/>
          <w:b/>
          <w:bCs/>
        </w:rPr>
        <w:t xml:space="preserve"> </w:t>
      </w:r>
    </w:p>
    <w:p w14:paraId="46BB915A" w14:textId="77777777" w:rsidR="00BA688A" w:rsidRPr="003F2964" w:rsidRDefault="00BA688A" w:rsidP="00BA688A">
      <w:pPr>
        <w:autoSpaceDE w:val="0"/>
        <w:autoSpaceDN w:val="0"/>
        <w:adjustRightInd w:val="0"/>
        <w:spacing w:line="240" w:lineRule="auto"/>
        <w:jc w:val="both"/>
        <w:rPr>
          <w:rFonts w:ascii="Arial" w:hAnsi="Arial" w:cs="Arial"/>
          <w:sz w:val="22"/>
          <w:szCs w:val="22"/>
        </w:rPr>
      </w:pPr>
    </w:p>
    <w:p w14:paraId="42EAAE19" w14:textId="2CE299E4" w:rsidR="00AA2D6D" w:rsidRPr="008F7EE1" w:rsidRDefault="00AA2D6D" w:rsidP="00BA688A">
      <w:pPr>
        <w:autoSpaceDE w:val="0"/>
        <w:autoSpaceDN w:val="0"/>
        <w:adjustRightInd w:val="0"/>
        <w:spacing w:line="240" w:lineRule="auto"/>
        <w:jc w:val="both"/>
        <w:rPr>
          <w:rFonts w:ascii="Arial" w:hAnsi="Arial" w:cs="Arial"/>
          <w:b/>
          <w:bCs/>
          <w:i/>
          <w:iCs/>
          <w:color w:val="ED7D31" w:themeColor="accent2"/>
          <w:sz w:val="22"/>
          <w:szCs w:val="22"/>
        </w:rPr>
      </w:pPr>
      <w:bookmarkStart w:id="0" w:name="_Hlk162354969"/>
      <w:r w:rsidRPr="00EC4086">
        <w:rPr>
          <w:rFonts w:ascii="Arial" w:hAnsi="Arial" w:cs="Arial"/>
          <w:b/>
          <w:bCs/>
          <w:i/>
          <w:iCs/>
          <w:sz w:val="22"/>
          <w:szCs w:val="22"/>
        </w:rPr>
        <w:t xml:space="preserve">Overall score of </w:t>
      </w:r>
      <w:r w:rsidR="008F7EE1" w:rsidRPr="00EC4086">
        <w:rPr>
          <w:rFonts w:ascii="Arial" w:hAnsi="Arial" w:cs="Arial"/>
          <w:b/>
          <w:bCs/>
          <w:i/>
          <w:iCs/>
          <w:sz w:val="22"/>
          <w:szCs w:val="22"/>
        </w:rPr>
        <w:t xml:space="preserve">8.5 </w:t>
      </w:r>
      <w:bookmarkEnd w:id="0"/>
    </w:p>
    <w:p w14:paraId="2C6BFC64" w14:textId="77777777" w:rsidR="008F1753" w:rsidRDefault="008F1753" w:rsidP="00BA688A">
      <w:pPr>
        <w:autoSpaceDE w:val="0"/>
        <w:autoSpaceDN w:val="0"/>
        <w:adjustRightInd w:val="0"/>
        <w:spacing w:line="240" w:lineRule="auto"/>
        <w:jc w:val="both"/>
        <w:rPr>
          <w:rFonts w:ascii="Arial" w:hAnsi="Arial" w:cs="Arial"/>
          <w:b/>
          <w:bCs/>
          <w:i/>
          <w:iCs/>
          <w:sz w:val="22"/>
          <w:szCs w:val="22"/>
        </w:rPr>
      </w:pPr>
    </w:p>
    <w:p w14:paraId="24C3FA3F" w14:textId="3C7D4279" w:rsidR="00BA688A" w:rsidRPr="00FA7C0B" w:rsidRDefault="00BA688A" w:rsidP="00BA688A">
      <w:pPr>
        <w:autoSpaceDE w:val="0"/>
        <w:autoSpaceDN w:val="0"/>
        <w:adjustRightInd w:val="0"/>
        <w:spacing w:line="240" w:lineRule="auto"/>
        <w:jc w:val="both"/>
        <w:rPr>
          <w:rFonts w:ascii="Arial" w:hAnsi="Arial" w:cs="Arial"/>
          <w:b/>
          <w:bCs/>
          <w:i/>
          <w:iCs/>
          <w:sz w:val="22"/>
          <w:szCs w:val="22"/>
        </w:rPr>
      </w:pPr>
      <w:r w:rsidRPr="00FA7C0B">
        <w:rPr>
          <w:rFonts w:ascii="Arial" w:hAnsi="Arial" w:cs="Arial"/>
          <w:b/>
          <w:bCs/>
          <w:i/>
          <w:iCs/>
          <w:sz w:val="22"/>
          <w:szCs w:val="22"/>
        </w:rPr>
        <w:t>1</w:t>
      </w:r>
      <w:r w:rsidR="007F23B4">
        <w:rPr>
          <w:rFonts w:ascii="Arial" w:hAnsi="Arial" w:cs="Arial"/>
          <w:b/>
          <w:bCs/>
          <w:i/>
          <w:iCs/>
          <w:sz w:val="22"/>
          <w:szCs w:val="22"/>
        </w:rPr>
        <w:t>A:</w:t>
      </w:r>
      <w:r w:rsidRPr="00FA7C0B">
        <w:rPr>
          <w:rFonts w:ascii="Arial" w:hAnsi="Arial" w:cs="Arial"/>
          <w:b/>
          <w:bCs/>
          <w:i/>
          <w:iCs/>
          <w:sz w:val="22"/>
          <w:szCs w:val="22"/>
        </w:rPr>
        <w:t xml:space="preserve">  Patients (service users) have required levels of access to the service. </w:t>
      </w:r>
    </w:p>
    <w:p w14:paraId="0D64007B" w14:textId="77777777" w:rsidR="00BA688A" w:rsidRPr="003F2964" w:rsidRDefault="00BA688A" w:rsidP="00BA688A">
      <w:pPr>
        <w:autoSpaceDE w:val="0"/>
        <w:autoSpaceDN w:val="0"/>
        <w:adjustRightInd w:val="0"/>
        <w:spacing w:line="240" w:lineRule="auto"/>
        <w:jc w:val="both"/>
        <w:rPr>
          <w:rFonts w:ascii="Arial" w:hAnsi="Arial" w:cs="Arial"/>
          <w:color w:val="ED7D31" w:themeColor="accent2"/>
          <w:sz w:val="22"/>
          <w:szCs w:val="22"/>
        </w:rPr>
      </w:pPr>
    </w:p>
    <w:p w14:paraId="3DF6A539" w14:textId="14A01B9C" w:rsidR="006F420D" w:rsidRPr="00014D76" w:rsidRDefault="00FE20CE" w:rsidP="00BA688A">
      <w:pPr>
        <w:autoSpaceDE w:val="0"/>
        <w:autoSpaceDN w:val="0"/>
        <w:adjustRightInd w:val="0"/>
        <w:spacing w:line="240" w:lineRule="auto"/>
        <w:jc w:val="both"/>
        <w:rPr>
          <w:rFonts w:ascii="Arial" w:hAnsi="Arial" w:cs="Arial"/>
          <w:sz w:val="22"/>
          <w:szCs w:val="22"/>
        </w:rPr>
      </w:pPr>
      <w:r w:rsidRPr="00014D76">
        <w:rPr>
          <w:rFonts w:ascii="Arial" w:hAnsi="Arial" w:cs="Arial"/>
          <w:sz w:val="22"/>
          <w:szCs w:val="22"/>
        </w:rPr>
        <w:t xml:space="preserve">For Domian 1 assessment of two services were undertaken </w:t>
      </w:r>
      <w:r w:rsidR="00383E51" w:rsidRPr="00014D76">
        <w:rPr>
          <w:rFonts w:ascii="Arial" w:hAnsi="Arial" w:cs="Arial"/>
          <w:sz w:val="22"/>
          <w:szCs w:val="22"/>
        </w:rPr>
        <w:t xml:space="preserve">of </w:t>
      </w:r>
      <w:r w:rsidR="004B1368">
        <w:rPr>
          <w:rFonts w:ascii="Arial" w:hAnsi="Arial" w:cs="Arial"/>
          <w:sz w:val="22"/>
          <w:szCs w:val="22"/>
        </w:rPr>
        <w:t>Patient Advice and Liaison Services (</w:t>
      </w:r>
      <w:r w:rsidR="00383E51" w:rsidRPr="00014D76">
        <w:rPr>
          <w:rFonts w:ascii="Arial" w:hAnsi="Arial" w:cs="Arial"/>
          <w:sz w:val="22"/>
          <w:szCs w:val="22"/>
        </w:rPr>
        <w:t>PALs</w:t>
      </w:r>
      <w:r w:rsidR="004B1368">
        <w:rPr>
          <w:rFonts w:ascii="Arial" w:hAnsi="Arial" w:cs="Arial"/>
          <w:sz w:val="22"/>
          <w:szCs w:val="22"/>
        </w:rPr>
        <w:t>)</w:t>
      </w:r>
      <w:r w:rsidR="00383E51" w:rsidRPr="00014D76">
        <w:rPr>
          <w:rFonts w:ascii="Arial" w:hAnsi="Arial" w:cs="Arial"/>
          <w:sz w:val="22"/>
          <w:szCs w:val="22"/>
        </w:rPr>
        <w:t xml:space="preserve"> and </w:t>
      </w:r>
      <w:r w:rsidR="00B412F7">
        <w:rPr>
          <w:rFonts w:ascii="Arial" w:hAnsi="Arial" w:cs="Arial"/>
          <w:sz w:val="22"/>
          <w:szCs w:val="22"/>
        </w:rPr>
        <w:t>C</w:t>
      </w:r>
      <w:r w:rsidR="00383E51" w:rsidRPr="00014D76">
        <w:rPr>
          <w:rFonts w:ascii="Arial" w:hAnsi="Arial" w:cs="Arial"/>
          <w:sz w:val="22"/>
          <w:szCs w:val="22"/>
        </w:rPr>
        <w:t xml:space="preserve">omplaints at </w:t>
      </w:r>
      <w:r w:rsidR="00EF501E" w:rsidRPr="00014D76">
        <w:rPr>
          <w:rFonts w:ascii="Arial" w:hAnsi="Arial" w:cs="Arial"/>
          <w:sz w:val="22"/>
          <w:szCs w:val="22"/>
        </w:rPr>
        <w:t>AWP, RUH</w:t>
      </w:r>
      <w:r w:rsidR="00383E51" w:rsidRPr="00014D76">
        <w:rPr>
          <w:rFonts w:ascii="Arial" w:hAnsi="Arial" w:cs="Arial"/>
          <w:sz w:val="22"/>
          <w:szCs w:val="22"/>
        </w:rPr>
        <w:t>, GWH and SFT</w:t>
      </w:r>
      <w:r w:rsidR="00E61FF3" w:rsidRPr="009A46C1">
        <w:rPr>
          <w:rFonts w:ascii="Arial" w:hAnsi="Arial" w:cs="Arial"/>
          <w:sz w:val="22"/>
          <w:szCs w:val="22"/>
        </w:rPr>
        <w:t>,</w:t>
      </w:r>
      <w:r w:rsidR="00383E51" w:rsidRPr="009A46C1">
        <w:rPr>
          <w:rFonts w:ascii="Arial" w:hAnsi="Arial" w:cs="Arial"/>
          <w:sz w:val="22"/>
          <w:szCs w:val="22"/>
        </w:rPr>
        <w:t xml:space="preserve"> </w:t>
      </w:r>
      <w:r w:rsidR="00B412F7" w:rsidRPr="009A46C1">
        <w:rPr>
          <w:rFonts w:ascii="Arial" w:hAnsi="Arial" w:cs="Arial"/>
          <w:sz w:val="22"/>
          <w:szCs w:val="22"/>
        </w:rPr>
        <w:t>and Annual</w:t>
      </w:r>
      <w:r w:rsidR="00B412F7">
        <w:rPr>
          <w:rFonts w:ascii="Arial" w:hAnsi="Arial" w:cs="Arial"/>
          <w:sz w:val="22"/>
          <w:szCs w:val="22"/>
        </w:rPr>
        <w:t xml:space="preserve"> Health checks for patients on the learning disability register. </w:t>
      </w:r>
    </w:p>
    <w:p w14:paraId="1AFA5E21" w14:textId="77777777" w:rsidR="00FE20CE" w:rsidRPr="00014D76" w:rsidRDefault="00FE20CE" w:rsidP="00BA688A">
      <w:pPr>
        <w:autoSpaceDE w:val="0"/>
        <w:autoSpaceDN w:val="0"/>
        <w:adjustRightInd w:val="0"/>
        <w:spacing w:line="240" w:lineRule="auto"/>
        <w:jc w:val="both"/>
        <w:rPr>
          <w:rFonts w:ascii="Arial" w:hAnsi="Arial" w:cs="Arial"/>
          <w:sz w:val="22"/>
          <w:szCs w:val="22"/>
        </w:rPr>
      </w:pPr>
    </w:p>
    <w:p w14:paraId="395B0ABF" w14:textId="4F7136BB" w:rsidR="00FE20CE" w:rsidRPr="00014D76" w:rsidRDefault="00EF501E" w:rsidP="00BA688A">
      <w:pPr>
        <w:autoSpaceDE w:val="0"/>
        <w:autoSpaceDN w:val="0"/>
        <w:adjustRightInd w:val="0"/>
        <w:spacing w:line="240" w:lineRule="auto"/>
        <w:jc w:val="both"/>
        <w:rPr>
          <w:rFonts w:ascii="Arial" w:hAnsi="Arial" w:cs="Arial"/>
          <w:sz w:val="22"/>
          <w:szCs w:val="22"/>
        </w:rPr>
      </w:pPr>
      <w:r w:rsidRPr="00014D76">
        <w:rPr>
          <w:rFonts w:ascii="Arial" w:hAnsi="Arial" w:cs="Arial"/>
          <w:sz w:val="22"/>
          <w:szCs w:val="22"/>
        </w:rPr>
        <w:lastRenderedPageBreak/>
        <w:t xml:space="preserve">Data </w:t>
      </w:r>
      <w:r w:rsidR="00465C80" w:rsidRPr="00014D76">
        <w:rPr>
          <w:rFonts w:ascii="Arial" w:hAnsi="Arial" w:cs="Arial"/>
          <w:sz w:val="22"/>
          <w:szCs w:val="22"/>
        </w:rPr>
        <w:t xml:space="preserve">and assessment </w:t>
      </w:r>
      <w:r w:rsidR="004244F2" w:rsidRPr="00014D76">
        <w:rPr>
          <w:rFonts w:ascii="Arial" w:hAnsi="Arial" w:cs="Arial"/>
          <w:sz w:val="22"/>
          <w:szCs w:val="22"/>
        </w:rPr>
        <w:t>were</w:t>
      </w:r>
      <w:r w:rsidR="00465C80" w:rsidRPr="00014D76">
        <w:rPr>
          <w:rFonts w:ascii="Arial" w:hAnsi="Arial" w:cs="Arial"/>
          <w:sz w:val="22"/>
          <w:szCs w:val="22"/>
        </w:rPr>
        <w:t xml:space="preserve"> overseen through services and EDI leads</w:t>
      </w:r>
      <w:r w:rsidR="00A906BD" w:rsidRPr="00014D76">
        <w:rPr>
          <w:rFonts w:ascii="Arial" w:hAnsi="Arial" w:cs="Arial"/>
          <w:sz w:val="22"/>
          <w:szCs w:val="22"/>
        </w:rPr>
        <w:t xml:space="preserve"> with prior Board approval gained from each of the involved individual organisations prior to being </w:t>
      </w:r>
      <w:r w:rsidR="00684BCF" w:rsidRPr="00014D76">
        <w:rPr>
          <w:rFonts w:ascii="Arial" w:hAnsi="Arial" w:cs="Arial"/>
          <w:sz w:val="22"/>
          <w:szCs w:val="22"/>
        </w:rPr>
        <w:t>presented</w:t>
      </w:r>
      <w:r w:rsidR="00A906BD" w:rsidRPr="00014D76">
        <w:rPr>
          <w:rFonts w:ascii="Arial" w:hAnsi="Arial" w:cs="Arial"/>
          <w:sz w:val="22"/>
          <w:szCs w:val="22"/>
        </w:rPr>
        <w:t xml:space="preserve"> at the ICB Executive Management Meeting </w:t>
      </w:r>
      <w:r w:rsidR="00684BCF" w:rsidRPr="00014D76">
        <w:rPr>
          <w:rFonts w:ascii="Arial" w:hAnsi="Arial" w:cs="Arial"/>
          <w:sz w:val="22"/>
          <w:szCs w:val="22"/>
        </w:rPr>
        <w:t>and subsequent ICB May</w:t>
      </w:r>
      <w:r w:rsidR="00121249">
        <w:rPr>
          <w:rFonts w:ascii="Arial" w:hAnsi="Arial" w:cs="Arial"/>
          <w:sz w:val="22"/>
          <w:szCs w:val="22"/>
        </w:rPr>
        <w:t xml:space="preserve"> 2024</w:t>
      </w:r>
      <w:r w:rsidR="00684BCF" w:rsidRPr="00014D76">
        <w:rPr>
          <w:rFonts w:ascii="Arial" w:hAnsi="Arial" w:cs="Arial"/>
          <w:sz w:val="22"/>
          <w:szCs w:val="22"/>
        </w:rPr>
        <w:t xml:space="preserve"> Board.</w:t>
      </w:r>
      <w:r w:rsidR="00D95154" w:rsidRPr="00014D76">
        <w:rPr>
          <w:rFonts w:ascii="Arial" w:hAnsi="Arial" w:cs="Arial"/>
          <w:sz w:val="22"/>
          <w:szCs w:val="22"/>
        </w:rPr>
        <w:t xml:space="preserve">   </w:t>
      </w:r>
    </w:p>
    <w:p w14:paraId="52B1F781" w14:textId="77777777" w:rsidR="00FE20CE" w:rsidRPr="00014D76" w:rsidRDefault="00FE20CE" w:rsidP="00BA688A">
      <w:pPr>
        <w:autoSpaceDE w:val="0"/>
        <w:autoSpaceDN w:val="0"/>
        <w:adjustRightInd w:val="0"/>
        <w:spacing w:line="240" w:lineRule="auto"/>
        <w:jc w:val="both"/>
        <w:rPr>
          <w:rFonts w:ascii="Arial" w:hAnsi="Arial" w:cs="Arial"/>
          <w:sz w:val="22"/>
          <w:szCs w:val="22"/>
        </w:rPr>
      </w:pPr>
    </w:p>
    <w:p w14:paraId="73B66685" w14:textId="0C521B41" w:rsidR="002748E8" w:rsidRPr="00014D76" w:rsidRDefault="00B412F7" w:rsidP="002748E8">
      <w:pPr>
        <w:pStyle w:val="Default"/>
        <w:rPr>
          <w:sz w:val="22"/>
          <w:szCs w:val="22"/>
        </w:rPr>
      </w:pPr>
      <w:r>
        <w:rPr>
          <w:sz w:val="22"/>
          <w:szCs w:val="22"/>
        </w:rPr>
        <w:t>Annual H</w:t>
      </w:r>
      <w:r w:rsidR="00F53B5C" w:rsidRPr="00014D76">
        <w:rPr>
          <w:sz w:val="22"/>
          <w:szCs w:val="22"/>
        </w:rPr>
        <w:t>ealth Checks</w:t>
      </w:r>
      <w:r w:rsidR="00BB1621" w:rsidRPr="00014D76">
        <w:rPr>
          <w:sz w:val="22"/>
          <w:szCs w:val="22"/>
        </w:rPr>
        <w:t xml:space="preserve"> (</w:t>
      </w:r>
      <w:r w:rsidR="00BB1621" w:rsidRPr="00014D76">
        <w:rPr>
          <w:color w:val="7030A0"/>
          <w:sz w:val="22"/>
          <w:szCs w:val="22"/>
        </w:rPr>
        <w:t>score 3</w:t>
      </w:r>
      <w:r w:rsidR="00902AB9" w:rsidRPr="00014D76">
        <w:rPr>
          <w:color w:val="7030A0"/>
          <w:sz w:val="22"/>
          <w:szCs w:val="22"/>
        </w:rPr>
        <w:t>, excelling</w:t>
      </w:r>
      <w:r w:rsidR="00902AB9" w:rsidRPr="00014D76">
        <w:rPr>
          <w:sz w:val="22"/>
          <w:szCs w:val="22"/>
        </w:rPr>
        <w:t>)</w:t>
      </w:r>
      <w:r w:rsidR="00F53B5C" w:rsidRPr="00014D76">
        <w:rPr>
          <w:sz w:val="22"/>
          <w:szCs w:val="22"/>
        </w:rPr>
        <w:t>:</w:t>
      </w:r>
      <w:r w:rsidR="002748E8" w:rsidRPr="00014D76">
        <w:rPr>
          <w:sz w:val="22"/>
          <w:szCs w:val="22"/>
        </w:rPr>
        <w:t xml:space="preserve"> The national learning disabilities health check scheme is designed to encourage GP practices to identify all patients aged 14 and over with</w:t>
      </w:r>
      <w:r w:rsidR="002748E8" w:rsidRPr="006F3569">
        <w:t xml:space="preserve"> </w:t>
      </w:r>
      <w:r w:rsidR="002748E8" w:rsidRPr="00014D76">
        <w:rPr>
          <w:sz w:val="22"/>
          <w:szCs w:val="22"/>
        </w:rPr>
        <w:t xml:space="preserve">learning disabilities, to maintain a learning disabilities 'health check' register and offer them an annual health check, which will include producing a health action plan. Access </w:t>
      </w:r>
      <w:r w:rsidR="00BC4981" w:rsidRPr="00014D76">
        <w:rPr>
          <w:sz w:val="22"/>
          <w:szCs w:val="22"/>
        </w:rPr>
        <w:t xml:space="preserve">was deemed as </w:t>
      </w:r>
      <w:r w:rsidR="004244F2" w:rsidRPr="00014D76">
        <w:rPr>
          <w:sz w:val="22"/>
          <w:szCs w:val="22"/>
        </w:rPr>
        <w:t xml:space="preserve">excelling in </w:t>
      </w:r>
      <w:r w:rsidR="00E564C1" w:rsidRPr="00014D76">
        <w:rPr>
          <w:sz w:val="22"/>
          <w:szCs w:val="22"/>
        </w:rPr>
        <w:t>activity where</w:t>
      </w:r>
      <w:r w:rsidR="00A955E4" w:rsidRPr="00014D76">
        <w:rPr>
          <w:sz w:val="22"/>
          <w:szCs w:val="22"/>
        </w:rPr>
        <w:t xml:space="preserve"> data is monitored monthly and meeting the national </w:t>
      </w:r>
      <w:r w:rsidR="00CA3FD5" w:rsidRPr="00014D76">
        <w:rPr>
          <w:sz w:val="22"/>
          <w:szCs w:val="22"/>
        </w:rPr>
        <w:t xml:space="preserve">local </w:t>
      </w:r>
      <w:r w:rsidR="00A955E4" w:rsidRPr="00014D76">
        <w:rPr>
          <w:sz w:val="22"/>
          <w:szCs w:val="22"/>
        </w:rPr>
        <w:t xml:space="preserve">target of </w:t>
      </w:r>
      <w:r w:rsidR="0081702E" w:rsidRPr="00014D76">
        <w:rPr>
          <w:sz w:val="22"/>
          <w:szCs w:val="22"/>
        </w:rPr>
        <w:t>75%.</w:t>
      </w:r>
      <w:r w:rsidR="00A955E4" w:rsidRPr="00014D76">
        <w:rPr>
          <w:sz w:val="22"/>
          <w:szCs w:val="22"/>
        </w:rPr>
        <w:t xml:space="preserve"> </w:t>
      </w:r>
    </w:p>
    <w:p w14:paraId="78016E83" w14:textId="3787F194" w:rsidR="00BA688A" w:rsidRPr="00014D76" w:rsidRDefault="00BA688A" w:rsidP="00BA688A">
      <w:pPr>
        <w:autoSpaceDE w:val="0"/>
        <w:autoSpaceDN w:val="0"/>
        <w:adjustRightInd w:val="0"/>
        <w:spacing w:line="240" w:lineRule="auto"/>
        <w:jc w:val="both"/>
        <w:rPr>
          <w:rFonts w:ascii="Arial" w:hAnsi="Arial" w:cs="Arial"/>
          <w:sz w:val="22"/>
          <w:szCs w:val="22"/>
        </w:rPr>
      </w:pPr>
    </w:p>
    <w:p w14:paraId="756DAE6B" w14:textId="77777777" w:rsidR="0090079B" w:rsidRPr="00014D76" w:rsidRDefault="0090079B" w:rsidP="00BA688A">
      <w:pPr>
        <w:autoSpaceDE w:val="0"/>
        <w:autoSpaceDN w:val="0"/>
        <w:adjustRightInd w:val="0"/>
        <w:spacing w:line="240" w:lineRule="auto"/>
        <w:jc w:val="both"/>
        <w:rPr>
          <w:rFonts w:ascii="Arial" w:hAnsi="Arial" w:cs="Arial"/>
          <w:sz w:val="22"/>
          <w:szCs w:val="22"/>
        </w:rPr>
      </w:pPr>
    </w:p>
    <w:p w14:paraId="05DAEED3" w14:textId="0FD64793" w:rsidR="00F53B5C" w:rsidRPr="00014D76" w:rsidRDefault="00F53B5C" w:rsidP="00BA688A">
      <w:pPr>
        <w:autoSpaceDE w:val="0"/>
        <w:autoSpaceDN w:val="0"/>
        <w:adjustRightInd w:val="0"/>
        <w:spacing w:line="240" w:lineRule="auto"/>
        <w:jc w:val="both"/>
        <w:rPr>
          <w:rFonts w:ascii="Arial" w:hAnsi="Arial" w:cs="Arial"/>
          <w:sz w:val="22"/>
          <w:szCs w:val="22"/>
        </w:rPr>
      </w:pPr>
      <w:r w:rsidRPr="00014D76">
        <w:rPr>
          <w:rFonts w:ascii="Arial" w:hAnsi="Arial" w:cs="Arial"/>
          <w:sz w:val="22"/>
          <w:szCs w:val="22"/>
        </w:rPr>
        <w:t>PALs</w:t>
      </w:r>
      <w:r w:rsidR="00B412F7">
        <w:rPr>
          <w:rFonts w:ascii="Arial" w:hAnsi="Arial" w:cs="Arial"/>
          <w:sz w:val="22"/>
          <w:szCs w:val="22"/>
        </w:rPr>
        <w:t xml:space="preserve"> and Complaints:</w:t>
      </w:r>
      <w:r w:rsidR="00BB1621" w:rsidRPr="00014D76">
        <w:rPr>
          <w:rFonts w:ascii="Arial" w:hAnsi="Arial" w:cs="Arial"/>
          <w:sz w:val="22"/>
          <w:szCs w:val="22"/>
        </w:rPr>
        <w:t xml:space="preserve"> (</w:t>
      </w:r>
      <w:r w:rsidR="00BB1621" w:rsidRPr="00014D76">
        <w:rPr>
          <w:rFonts w:ascii="Arial" w:hAnsi="Arial" w:cs="Arial"/>
          <w:color w:val="ED7D31" w:themeColor="accent2"/>
          <w:sz w:val="22"/>
          <w:szCs w:val="22"/>
        </w:rPr>
        <w:t>score 1</w:t>
      </w:r>
      <w:r w:rsidR="005C0B87">
        <w:rPr>
          <w:rFonts w:ascii="Arial" w:hAnsi="Arial" w:cs="Arial"/>
          <w:color w:val="ED7D31" w:themeColor="accent2"/>
          <w:sz w:val="22"/>
          <w:szCs w:val="22"/>
        </w:rPr>
        <w:t>,</w:t>
      </w:r>
      <w:r w:rsidR="00902AB9" w:rsidRPr="00014D76">
        <w:rPr>
          <w:rFonts w:ascii="Arial" w:hAnsi="Arial" w:cs="Arial"/>
          <w:color w:val="ED7D31" w:themeColor="accent2"/>
          <w:sz w:val="22"/>
          <w:szCs w:val="22"/>
        </w:rPr>
        <w:t xml:space="preserve"> developing</w:t>
      </w:r>
      <w:r w:rsidR="00902AB9" w:rsidRPr="00014D76">
        <w:rPr>
          <w:rFonts w:ascii="Arial" w:hAnsi="Arial" w:cs="Arial"/>
          <w:sz w:val="22"/>
          <w:szCs w:val="22"/>
        </w:rPr>
        <w:t>)</w:t>
      </w:r>
      <w:r w:rsidR="00121207" w:rsidRPr="00014D76">
        <w:rPr>
          <w:rFonts w:ascii="Arial" w:hAnsi="Arial" w:cs="Arial"/>
          <w:sz w:val="22"/>
          <w:szCs w:val="22"/>
        </w:rPr>
        <w:t xml:space="preserve"> I</w:t>
      </w:r>
      <w:r w:rsidR="0090079B" w:rsidRPr="00014D76">
        <w:rPr>
          <w:rFonts w:ascii="Arial" w:hAnsi="Arial" w:cs="Arial"/>
          <w:sz w:val="22"/>
          <w:szCs w:val="22"/>
        </w:rPr>
        <w:t xml:space="preserve">t was evident that all organisations provide </w:t>
      </w:r>
      <w:r w:rsidR="00793EF8" w:rsidRPr="00014D76">
        <w:rPr>
          <w:rFonts w:ascii="Arial" w:hAnsi="Arial" w:cs="Arial"/>
          <w:sz w:val="22"/>
          <w:szCs w:val="22"/>
        </w:rPr>
        <w:t xml:space="preserve">a good level of </w:t>
      </w:r>
      <w:r w:rsidR="0090079B" w:rsidRPr="00014D76">
        <w:rPr>
          <w:rFonts w:ascii="Arial" w:hAnsi="Arial" w:cs="Arial"/>
          <w:sz w:val="22"/>
          <w:szCs w:val="22"/>
        </w:rPr>
        <w:t xml:space="preserve">access </w:t>
      </w:r>
      <w:r w:rsidR="00B412F7">
        <w:rPr>
          <w:rFonts w:ascii="Arial" w:hAnsi="Arial" w:cs="Arial"/>
          <w:sz w:val="22"/>
          <w:szCs w:val="22"/>
        </w:rPr>
        <w:t>for</w:t>
      </w:r>
      <w:r w:rsidR="007F76F9" w:rsidRPr="00014D76">
        <w:rPr>
          <w:rFonts w:ascii="Arial" w:hAnsi="Arial" w:cs="Arial"/>
          <w:sz w:val="22"/>
          <w:szCs w:val="22"/>
        </w:rPr>
        <w:t xml:space="preserve"> patients</w:t>
      </w:r>
      <w:r w:rsidR="00121207" w:rsidRPr="00014D76">
        <w:rPr>
          <w:rFonts w:ascii="Arial" w:hAnsi="Arial" w:cs="Arial"/>
          <w:sz w:val="22"/>
          <w:szCs w:val="22"/>
        </w:rPr>
        <w:t>,</w:t>
      </w:r>
      <w:r w:rsidR="001D2ADD" w:rsidRPr="00014D76">
        <w:rPr>
          <w:rFonts w:ascii="Arial" w:hAnsi="Arial" w:cs="Arial"/>
          <w:sz w:val="22"/>
          <w:szCs w:val="22"/>
        </w:rPr>
        <w:t xml:space="preserve"> </w:t>
      </w:r>
      <w:r w:rsidR="00793EF8" w:rsidRPr="00014D76">
        <w:rPr>
          <w:rFonts w:ascii="Arial" w:hAnsi="Arial" w:cs="Arial"/>
          <w:sz w:val="22"/>
          <w:szCs w:val="22"/>
        </w:rPr>
        <w:t>carers,</w:t>
      </w:r>
      <w:r w:rsidR="001D2ADD" w:rsidRPr="00014D76">
        <w:rPr>
          <w:rFonts w:ascii="Arial" w:hAnsi="Arial" w:cs="Arial"/>
          <w:sz w:val="22"/>
          <w:szCs w:val="22"/>
        </w:rPr>
        <w:t xml:space="preserve"> </w:t>
      </w:r>
      <w:r w:rsidR="00BB1621" w:rsidRPr="00014D76">
        <w:rPr>
          <w:rFonts w:ascii="Arial" w:hAnsi="Arial" w:cs="Arial"/>
          <w:sz w:val="22"/>
          <w:szCs w:val="22"/>
        </w:rPr>
        <w:t>and public</w:t>
      </w:r>
      <w:r w:rsidR="00044D3D" w:rsidRPr="00014D76">
        <w:rPr>
          <w:rFonts w:ascii="Arial" w:hAnsi="Arial" w:cs="Arial"/>
          <w:sz w:val="22"/>
          <w:szCs w:val="22"/>
        </w:rPr>
        <w:t xml:space="preserve"> with commitment to Accessible Information </w:t>
      </w:r>
      <w:r w:rsidR="00793EF8" w:rsidRPr="00014D76">
        <w:rPr>
          <w:rFonts w:ascii="Arial" w:hAnsi="Arial" w:cs="Arial"/>
          <w:sz w:val="22"/>
          <w:szCs w:val="22"/>
        </w:rPr>
        <w:t>Standards.</w:t>
      </w:r>
      <w:r w:rsidR="008B4FB9" w:rsidRPr="00014D76">
        <w:rPr>
          <w:rFonts w:ascii="Arial" w:hAnsi="Arial" w:cs="Arial"/>
          <w:sz w:val="22"/>
          <w:szCs w:val="22"/>
        </w:rPr>
        <w:t xml:space="preserve"> The rationale for the overall score </w:t>
      </w:r>
      <w:r w:rsidR="00B412F7">
        <w:rPr>
          <w:rFonts w:ascii="Arial" w:hAnsi="Arial" w:cs="Arial"/>
          <w:sz w:val="22"/>
          <w:szCs w:val="22"/>
        </w:rPr>
        <w:t xml:space="preserve">from service leads </w:t>
      </w:r>
      <w:r w:rsidR="008B4FB9" w:rsidRPr="00014D76">
        <w:rPr>
          <w:rFonts w:ascii="Arial" w:hAnsi="Arial" w:cs="Arial"/>
          <w:sz w:val="22"/>
          <w:szCs w:val="22"/>
        </w:rPr>
        <w:t xml:space="preserve">was based </w:t>
      </w:r>
      <w:r w:rsidR="00121207" w:rsidRPr="00014D76">
        <w:rPr>
          <w:rFonts w:ascii="Arial" w:hAnsi="Arial" w:cs="Arial"/>
          <w:sz w:val="22"/>
          <w:szCs w:val="22"/>
        </w:rPr>
        <w:t>on restricted</w:t>
      </w:r>
      <w:r w:rsidR="008B4FB9" w:rsidRPr="00014D76">
        <w:rPr>
          <w:rFonts w:ascii="Arial" w:hAnsi="Arial" w:cs="Arial"/>
          <w:sz w:val="22"/>
          <w:szCs w:val="22"/>
        </w:rPr>
        <w:t xml:space="preserve"> data being unable to evidence </w:t>
      </w:r>
      <w:r w:rsidR="00121207" w:rsidRPr="00014D76">
        <w:rPr>
          <w:rFonts w:ascii="Arial" w:hAnsi="Arial" w:cs="Arial"/>
          <w:sz w:val="22"/>
          <w:szCs w:val="22"/>
        </w:rPr>
        <w:t xml:space="preserve">accessibility for </w:t>
      </w:r>
      <w:r w:rsidR="00B412F7">
        <w:rPr>
          <w:rFonts w:ascii="Arial" w:hAnsi="Arial" w:cs="Arial"/>
          <w:sz w:val="22"/>
          <w:szCs w:val="22"/>
        </w:rPr>
        <w:t xml:space="preserve">people with </w:t>
      </w:r>
      <w:r w:rsidR="00121207" w:rsidRPr="00014D76">
        <w:rPr>
          <w:rFonts w:ascii="Arial" w:hAnsi="Arial" w:cs="Arial"/>
          <w:sz w:val="22"/>
          <w:szCs w:val="22"/>
        </w:rPr>
        <w:t>protected characteristics</w:t>
      </w:r>
      <w:r w:rsidR="00793EF8" w:rsidRPr="00014D76">
        <w:rPr>
          <w:rFonts w:ascii="Arial" w:hAnsi="Arial" w:cs="Arial"/>
          <w:sz w:val="22"/>
          <w:szCs w:val="22"/>
        </w:rPr>
        <w:t xml:space="preserve"> and the need for a stronger focus on seldom heard groups. </w:t>
      </w:r>
      <w:r w:rsidR="00121207" w:rsidRPr="00014D76">
        <w:rPr>
          <w:rFonts w:ascii="Arial" w:hAnsi="Arial" w:cs="Arial"/>
          <w:sz w:val="22"/>
          <w:szCs w:val="22"/>
        </w:rPr>
        <w:t xml:space="preserve"> </w:t>
      </w:r>
      <w:r w:rsidR="00066779" w:rsidRPr="00014D76">
        <w:rPr>
          <w:rFonts w:ascii="Arial" w:hAnsi="Arial" w:cs="Arial"/>
          <w:sz w:val="22"/>
          <w:szCs w:val="22"/>
        </w:rPr>
        <w:t xml:space="preserve">Although </w:t>
      </w:r>
      <w:r w:rsidR="00DC0E84" w:rsidRPr="00014D76">
        <w:rPr>
          <w:rFonts w:ascii="Arial" w:hAnsi="Arial" w:cs="Arial"/>
          <w:sz w:val="22"/>
          <w:szCs w:val="22"/>
        </w:rPr>
        <w:t xml:space="preserve">there was recognition that the scoring based on quantitative data may not </w:t>
      </w:r>
      <w:r w:rsidR="00264830" w:rsidRPr="00014D76">
        <w:rPr>
          <w:rFonts w:ascii="Arial" w:hAnsi="Arial" w:cs="Arial"/>
          <w:sz w:val="22"/>
          <w:szCs w:val="22"/>
        </w:rPr>
        <w:t xml:space="preserve">be reflective of </w:t>
      </w:r>
      <w:r w:rsidR="00B412F7">
        <w:rPr>
          <w:rFonts w:ascii="Arial" w:hAnsi="Arial" w:cs="Arial"/>
          <w:sz w:val="22"/>
          <w:szCs w:val="22"/>
        </w:rPr>
        <w:t xml:space="preserve">the rich </w:t>
      </w:r>
      <w:r w:rsidR="00AE614F" w:rsidRPr="00014D76">
        <w:rPr>
          <w:rFonts w:ascii="Arial" w:hAnsi="Arial" w:cs="Arial"/>
          <w:sz w:val="22"/>
          <w:szCs w:val="22"/>
        </w:rPr>
        <w:t>qualitative,</w:t>
      </w:r>
      <w:r w:rsidR="00552CDC" w:rsidRPr="00014D76">
        <w:rPr>
          <w:rFonts w:ascii="Arial" w:hAnsi="Arial" w:cs="Arial"/>
          <w:sz w:val="22"/>
          <w:szCs w:val="22"/>
        </w:rPr>
        <w:t xml:space="preserve"> lived experiences</w:t>
      </w:r>
      <w:r w:rsidR="00264830" w:rsidRPr="00014D76">
        <w:rPr>
          <w:rFonts w:ascii="Arial" w:hAnsi="Arial" w:cs="Arial"/>
          <w:sz w:val="22"/>
          <w:szCs w:val="22"/>
        </w:rPr>
        <w:t xml:space="preserve"> that many of the services anecdotally shared.</w:t>
      </w:r>
      <w:r w:rsidR="00552CDC" w:rsidRPr="00014D76">
        <w:rPr>
          <w:rFonts w:ascii="Arial" w:hAnsi="Arial" w:cs="Arial"/>
          <w:sz w:val="22"/>
          <w:szCs w:val="22"/>
        </w:rPr>
        <w:t xml:space="preserve"> </w:t>
      </w:r>
      <w:r w:rsidR="00DC0E84" w:rsidRPr="00014D76">
        <w:rPr>
          <w:rFonts w:ascii="Arial" w:hAnsi="Arial" w:cs="Arial"/>
          <w:sz w:val="22"/>
          <w:szCs w:val="22"/>
        </w:rPr>
        <w:t xml:space="preserve"> </w:t>
      </w:r>
    </w:p>
    <w:p w14:paraId="2D19C10B" w14:textId="77777777" w:rsidR="00BA03DC" w:rsidRPr="00014D76" w:rsidRDefault="00BA03DC" w:rsidP="00BA688A">
      <w:pPr>
        <w:autoSpaceDE w:val="0"/>
        <w:autoSpaceDN w:val="0"/>
        <w:adjustRightInd w:val="0"/>
        <w:spacing w:line="240" w:lineRule="auto"/>
        <w:jc w:val="both"/>
        <w:rPr>
          <w:rFonts w:ascii="Arial" w:hAnsi="Arial" w:cs="Arial"/>
          <w:sz w:val="22"/>
          <w:szCs w:val="22"/>
        </w:rPr>
      </w:pPr>
    </w:p>
    <w:p w14:paraId="0DBA9D86" w14:textId="77777777" w:rsidR="00580114" w:rsidRDefault="00580114" w:rsidP="00BA688A">
      <w:pPr>
        <w:autoSpaceDE w:val="0"/>
        <w:autoSpaceDN w:val="0"/>
        <w:adjustRightInd w:val="0"/>
        <w:spacing w:line="240" w:lineRule="auto"/>
        <w:jc w:val="both"/>
        <w:rPr>
          <w:rFonts w:ascii="Arial" w:hAnsi="Arial" w:cs="Arial"/>
          <w:sz w:val="22"/>
          <w:szCs w:val="22"/>
        </w:rPr>
      </w:pPr>
    </w:p>
    <w:p w14:paraId="70C5B0F7" w14:textId="08187ED6" w:rsidR="00BA688A" w:rsidRPr="003F2964" w:rsidRDefault="00BA688A" w:rsidP="00BA688A">
      <w:pPr>
        <w:pStyle w:val="ListParagraph"/>
        <w:autoSpaceDE w:val="0"/>
        <w:autoSpaceDN w:val="0"/>
        <w:adjustRightInd w:val="0"/>
        <w:spacing w:line="240" w:lineRule="auto"/>
        <w:ind w:left="0"/>
        <w:jc w:val="both"/>
        <w:rPr>
          <w:rFonts w:ascii="Arial" w:eastAsiaTheme="minorHAnsi" w:hAnsi="Arial" w:cs="Arial"/>
          <w:b/>
          <w:bCs/>
          <w:i/>
          <w:iCs/>
          <w:sz w:val="22"/>
          <w:szCs w:val="22"/>
        </w:rPr>
      </w:pPr>
      <w:r w:rsidRPr="006C0F48">
        <w:rPr>
          <w:rFonts w:ascii="Arial" w:eastAsiaTheme="minorHAnsi" w:hAnsi="Arial" w:cs="Arial"/>
          <w:b/>
          <w:bCs/>
          <w:i/>
          <w:iCs/>
          <w:sz w:val="22"/>
          <w:szCs w:val="22"/>
        </w:rPr>
        <w:t>1</w:t>
      </w:r>
      <w:r w:rsidR="007F23B4">
        <w:rPr>
          <w:rFonts w:ascii="Arial" w:eastAsiaTheme="minorHAnsi" w:hAnsi="Arial" w:cs="Arial"/>
          <w:b/>
          <w:bCs/>
          <w:i/>
          <w:iCs/>
          <w:sz w:val="22"/>
          <w:szCs w:val="22"/>
        </w:rPr>
        <w:t>B:</w:t>
      </w:r>
      <w:r w:rsidRPr="006C0F48">
        <w:rPr>
          <w:rFonts w:ascii="Arial" w:eastAsiaTheme="minorHAnsi" w:hAnsi="Arial" w:cs="Arial"/>
          <w:b/>
          <w:bCs/>
          <w:i/>
          <w:iCs/>
          <w:sz w:val="22"/>
          <w:szCs w:val="22"/>
        </w:rPr>
        <w:t xml:space="preserve"> </w:t>
      </w:r>
      <w:r w:rsidRPr="007705BD">
        <w:rPr>
          <w:rFonts w:ascii="Arial" w:eastAsiaTheme="minorHAnsi" w:hAnsi="Arial" w:cs="Arial"/>
          <w:b/>
          <w:bCs/>
          <w:i/>
          <w:iCs/>
          <w:sz w:val="22"/>
          <w:szCs w:val="22"/>
        </w:rPr>
        <w:t>Individual</w:t>
      </w:r>
      <w:r w:rsidRPr="003F2964">
        <w:rPr>
          <w:rFonts w:ascii="Arial" w:eastAsiaTheme="minorHAnsi" w:hAnsi="Arial" w:cs="Arial"/>
          <w:b/>
          <w:bCs/>
          <w:i/>
          <w:iCs/>
          <w:sz w:val="22"/>
          <w:szCs w:val="22"/>
        </w:rPr>
        <w:t xml:space="preserve"> patients (service users) health needs are met. </w:t>
      </w:r>
    </w:p>
    <w:p w14:paraId="6B22EE16" w14:textId="77777777" w:rsidR="00BA688A" w:rsidRPr="003F2964" w:rsidRDefault="00BA688A" w:rsidP="00BA688A">
      <w:pPr>
        <w:pStyle w:val="ListParagraph"/>
        <w:autoSpaceDE w:val="0"/>
        <w:autoSpaceDN w:val="0"/>
        <w:adjustRightInd w:val="0"/>
        <w:spacing w:line="240" w:lineRule="auto"/>
        <w:ind w:left="0"/>
        <w:jc w:val="both"/>
        <w:rPr>
          <w:rFonts w:ascii="Arial" w:eastAsiaTheme="minorHAnsi" w:hAnsi="Arial" w:cs="Arial"/>
          <w:b/>
          <w:bCs/>
          <w:i/>
          <w:iCs/>
          <w:sz w:val="22"/>
          <w:szCs w:val="22"/>
        </w:rPr>
      </w:pPr>
    </w:p>
    <w:p w14:paraId="065178C3" w14:textId="48EE6BE9" w:rsidR="00BA688A" w:rsidRPr="00014D76" w:rsidRDefault="00302BAF" w:rsidP="00BA688A">
      <w:pPr>
        <w:pStyle w:val="ListParagraph"/>
        <w:autoSpaceDE w:val="0"/>
        <w:autoSpaceDN w:val="0"/>
        <w:adjustRightInd w:val="0"/>
        <w:spacing w:line="240" w:lineRule="auto"/>
        <w:ind w:left="0"/>
        <w:jc w:val="both"/>
        <w:rPr>
          <w:rFonts w:ascii="Arial" w:eastAsiaTheme="minorHAnsi" w:hAnsi="Arial" w:cs="Arial"/>
          <w:sz w:val="22"/>
          <w:szCs w:val="22"/>
        </w:rPr>
      </w:pPr>
      <w:r>
        <w:rPr>
          <w:rFonts w:ascii="Arial" w:eastAsiaTheme="minorHAnsi" w:hAnsi="Arial" w:cs="Arial"/>
          <w:sz w:val="22"/>
          <w:szCs w:val="22"/>
        </w:rPr>
        <w:t xml:space="preserve">Annual </w:t>
      </w:r>
      <w:r w:rsidR="00AE614F" w:rsidRPr="00014D76">
        <w:rPr>
          <w:rFonts w:ascii="Arial" w:eastAsiaTheme="minorHAnsi" w:hAnsi="Arial" w:cs="Arial"/>
          <w:sz w:val="22"/>
          <w:szCs w:val="22"/>
        </w:rPr>
        <w:t>Health Checks</w:t>
      </w:r>
      <w:r w:rsidR="007D6239" w:rsidRPr="00014D76">
        <w:rPr>
          <w:rFonts w:ascii="Arial" w:eastAsiaTheme="minorHAnsi" w:hAnsi="Arial" w:cs="Arial"/>
          <w:sz w:val="22"/>
          <w:szCs w:val="22"/>
        </w:rPr>
        <w:t xml:space="preserve"> (</w:t>
      </w:r>
      <w:r w:rsidR="007D6239" w:rsidRPr="00014D76">
        <w:rPr>
          <w:rFonts w:ascii="Arial" w:eastAsiaTheme="minorHAnsi" w:hAnsi="Arial" w:cs="Arial"/>
          <w:color w:val="7030A0"/>
          <w:sz w:val="22"/>
          <w:szCs w:val="22"/>
        </w:rPr>
        <w:t>score 3</w:t>
      </w:r>
      <w:r w:rsidR="005471E7">
        <w:rPr>
          <w:rFonts w:ascii="Arial" w:eastAsiaTheme="minorHAnsi" w:hAnsi="Arial" w:cs="Arial"/>
          <w:color w:val="7030A0"/>
          <w:sz w:val="22"/>
          <w:szCs w:val="22"/>
        </w:rPr>
        <w:t>,</w:t>
      </w:r>
      <w:r w:rsidR="00902AB9" w:rsidRPr="00014D76">
        <w:rPr>
          <w:rFonts w:ascii="Arial" w:eastAsiaTheme="minorHAnsi" w:hAnsi="Arial" w:cs="Arial"/>
          <w:color w:val="7030A0"/>
          <w:sz w:val="22"/>
          <w:szCs w:val="22"/>
        </w:rPr>
        <w:t xml:space="preserve"> exce</w:t>
      </w:r>
      <w:r w:rsidR="005471E7">
        <w:rPr>
          <w:rFonts w:ascii="Arial" w:eastAsiaTheme="minorHAnsi" w:hAnsi="Arial" w:cs="Arial"/>
          <w:color w:val="7030A0"/>
          <w:sz w:val="22"/>
          <w:szCs w:val="22"/>
        </w:rPr>
        <w:t>l</w:t>
      </w:r>
      <w:r w:rsidR="00902AB9" w:rsidRPr="00014D76">
        <w:rPr>
          <w:rFonts w:ascii="Arial" w:eastAsiaTheme="minorHAnsi" w:hAnsi="Arial" w:cs="Arial"/>
          <w:color w:val="7030A0"/>
          <w:sz w:val="22"/>
          <w:szCs w:val="22"/>
        </w:rPr>
        <w:t>ling</w:t>
      </w:r>
      <w:r w:rsidR="007D6239" w:rsidRPr="00014D76">
        <w:rPr>
          <w:rFonts w:ascii="Arial" w:eastAsiaTheme="minorHAnsi" w:hAnsi="Arial" w:cs="Arial"/>
          <w:color w:val="7030A0"/>
          <w:sz w:val="22"/>
          <w:szCs w:val="22"/>
        </w:rPr>
        <w:t xml:space="preserve">) </w:t>
      </w:r>
      <w:r w:rsidR="00ED6D45" w:rsidRPr="00014D76">
        <w:rPr>
          <w:rFonts w:ascii="Arial" w:eastAsiaTheme="minorHAnsi" w:hAnsi="Arial" w:cs="Arial"/>
          <w:sz w:val="22"/>
          <w:szCs w:val="22"/>
        </w:rPr>
        <w:t xml:space="preserve">The services </w:t>
      </w:r>
      <w:r w:rsidR="00991DEB" w:rsidRPr="00014D76">
        <w:rPr>
          <w:rFonts w:ascii="Arial" w:eastAsiaTheme="minorHAnsi" w:hAnsi="Arial" w:cs="Arial"/>
          <w:sz w:val="22"/>
          <w:szCs w:val="22"/>
        </w:rPr>
        <w:t>were</w:t>
      </w:r>
      <w:r w:rsidR="00ED6D45" w:rsidRPr="00014D76">
        <w:rPr>
          <w:rFonts w:ascii="Arial" w:eastAsiaTheme="minorHAnsi" w:hAnsi="Arial" w:cs="Arial"/>
          <w:sz w:val="22"/>
          <w:szCs w:val="22"/>
        </w:rPr>
        <w:t xml:space="preserve"> assessed as excelling activity with dedicated pilots able to evidence </w:t>
      </w:r>
      <w:r w:rsidR="00374157" w:rsidRPr="00014D76">
        <w:rPr>
          <w:rFonts w:ascii="Arial" w:eastAsiaTheme="minorHAnsi" w:hAnsi="Arial" w:cs="Arial"/>
          <w:sz w:val="22"/>
          <w:szCs w:val="22"/>
        </w:rPr>
        <w:t xml:space="preserve">individuality of health needs and a health action plan being in place. </w:t>
      </w:r>
      <w:r w:rsidR="00CE3A38" w:rsidRPr="00014D76">
        <w:rPr>
          <w:rFonts w:ascii="Arial" w:eastAsiaTheme="minorHAnsi" w:hAnsi="Arial" w:cs="Arial"/>
          <w:sz w:val="22"/>
          <w:szCs w:val="22"/>
        </w:rPr>
        <w:t xml:space="preserve">Data was also available for </w:t>
      </w:r>
      <w:r w:rsidR="00991DEB" w:rsidRPr="00014D76">
        <w:rPr>
          <w:rFonts w:ascii="Arial" w:eastAsiaTheme="minorHAnsi" w:hAnsi="Arial" w:cs="Arial"/>
          <w:sz w:val="22"/>
          <w:szCs w:val="22"/>
        </w:rPr>
        <w:t xml:space="preserve">analysis of age, </w:t>
      </w:r>
      <w:r w:rsidR="00B412F7" w:rsidRPr="00014D76">
        <w:rPr>
          <w:rFonts w:ascii="Arial" w:eastAsiaTheme="minorHAnsi" w:hAnsi="Arial" w:cs="Arial"/>
          <w:sz w:val="22"/>
          <w:szCs w:val="22"/>
        </w:rPr>
        <w:t>gender,</w:t>
      </w:r>
      <w:r w:rsidR="00991DEB" w:rsidRPr="00014D76">
        <w:rPr>
          <w:rFonts w:ascii="Arial" w:eastAsiaTheme="minorHAnsi" w:hAnsi="Arial" w:cs="Arial"/>
          <w:sz w:val="22"/>
          <w:szCs w:val="22"/>
        </w:rPr>
        <w:t xml:space="preserve"> and </w:t>
      </w:r>
      <w:r w:rsidR="003744EC" w:rsidRPr="00014D76">
        <w:rPr>
          <w:rFonts w:ascii="Arial" w:eastAsiaTheme="minorHAnsi" w:hAnsi="Arial" w:cs="Arial"/>
          <w:sz w:val="22"/>
          <w:szCs w:val="22"/>
        </w:rPr>
        <w:t xml:space="preserve">deprivation index able to guide specific interventions such as pilots </w:t>
      </w:r>
      <w:r w:rsidR="00B809E2" w:rsidRPr="00014D76">
        <w:rPr>
          <w:rFonts w:ascii="Arial" w:eastAsiaTheme="minorHAnsi" w:hAnsi="Arial" w:cs="Arial"/>
          <w:sz w:val="22"/>
          <w:szCs w:val="22"/>
        </w:rPr>
        <w:t xml:space="preserve">focused on </w:t>
      </w:r>
      <w:r w:rsidR="003103C8" w:rsidRPr="00014D76">
        <w:rPr>
          <w:rFonts w:ascii="Arial" w:eastAsiaTheme="minorHAnsi" w:hAnsi="Arial" w:cs="Arial"/>
          <w:sz w:val="22"/>
          <w:szCs w:val="22"/>
        </w:rPr>
        <w:t xml:space="preserve">improving </w:t>
      </w:r>
      <w:r w:rsidR="005779BA" w:rsidRPr="00014D76">
        <w:rPr>
          <w:rFonts w:ascii="Arial" w:eastAsiaTheme="minorHAnsi" w:hAnsi="Arial" w:cs="Arial"/>
          <w:sz w:val="22"/>
          <w:szCs w:val="22"/>
        </w:rPr>
        <w:t xml:space="preserve">health needs for younger population </w:t>
      </w:r>
      <w:r w:rsidR="00CB57F8" w:rsidRPr="00014D76">
        <w:rPr>
          <w:rFonts w:ascii="Arial" w:eastAsiaTheme="minorHAnsi" w:hAnsi="Arial" w:cs="Arial"/>
          <w:sz w:val="22"/>
          <w:szCs w:val="22"/>
        </w:rPr>
        <w:t>groups.</w:t>
      </w:r>
      <w:r w:rsidR="00B809E2" w:rsidRPr="00014D76">
        <w:rPr>
          <w:rFonts w:ascii="Arial" w:eastAsiaTheme="minorHAnsi" w:hAnsi="Arial" w:cs="Arial"/>
          <w:sz w:val="22"/>
          <w:szCs w:val="22"/>
        </w:rPr>
        <w:t xml:space="preserve"> </w:t>
      </w:r>
    </w:p>
    <w:p w14:paraId="66E41E85" w14:textId="77777777" w:rsidR="00AE614F" w:rsidRPr="00014D76" w:rsidRDefault="00AE614F" w:rsidP="00BA688A">
      <w:pPr>
        <w:pStyle w:val="ListParagraph"/>
        <w:autoSpaceDE w:val="0"/>
        <w:autoSpaceDN w:val="0"/>
        <w:adjustRightInd w:val="0"/>
        <w:spacing w:line="240" w:lineRule="auto"/>
        <w:ind w:left="0"/>
        <w:jc w:val="both"/>
        <w:rPr>
          <w:rFonts w:ascii="Arial" w:eastAsiaTheme="minorHAnsi" w:hAnsi="Arial" w:cs="Arial"/>
          <w:sz w:val="22"/>
          <w:szCs w:val="22"/>
        </w:rPr>
      </w:pPr>
    </w:p>
    <w:p w14:paraId="4DF8AFC8" w14:textId="7504B50C" w:rsidR="004D2664" w:rsidRPr="00014D76" w:rsidRDefault="00AE614F" w:rsidP="00BA688A">
      <w:pPr>
        <w:pStyle w:val="ListParagraph"/>
        <w:autoSpaceDE w:val="0"/>
        <w:autoSpaceDN w:val="0"/>
        <w:adjustRightInd w:val="0"/>
        <w:spacing w:line="240" w:lineRule="auto"/>
        <w:ind w:left="0"/>
        <w:jc w:val="both"/>
        <w:rPr>
          <w:rFonts w:ascii="Arial" w:eastAsiaTheme="minorHAnsi" w:hAnsi="Arial" w:cs="Arial"/>
          <w:sz w:val="22"/>
          <w:szCs w:val="22"/>
        </w:rPr>
      </w:pPr>
      <w:r w:rsidRPr="00014D76">
        <w:rPr>
          <w:rFonts w:ascii="Arial" w:eastAsiaTheme="minorHAnsi" w:hAnsi="Arial" w:cs="Arial"/>
          <w:sz w:val="22"/>
          <w:szCs w:val="22"/>
        </w:rPr>
        <w:t xml:space="preserve">PALs </w:t>
      </w:r>
      <w:r w:rsidR="00B412F7">
        <w:rPr>
          <w:rFonts w:ascii="Arial" w:eastAsiaTheme="minorHAnsi" w:hAnsi="Arial" w:cs="Arial"/>
          <w:sz w:val="22"/>
          <w:szCs w:val="22"/>
        </w:rPr>
        <w:t xml:space="preserve">and Complaints </w:t>
      </w:r>
      <w:r w:rsidRPr="00014D76">
        <w:rPr>
          <w:rFonts w:ascii="Arial" w:eastAsiaTheme="minorHAnsi" w:hAnsi="Arial" w:cs="Arial"/>
          <w:sz w:val="22"/>
          <w:szCs w:val="22"/>
        </w:rPr>
        <w:t>(</w:t>
      </w:r>
      <w:r w:rsidRPr="00014D76">
        <w:rPr>
          <w:rFonts w:ascii="Arial" w:eastAsiaTheme="minorHAnsi" w:hAnsi="Arial" w:cs="Arial"/>
          <w:color w:val="ED7D31" w:themeColor="accent2"/>
          <w:sz w:val="22"/>
          <w:szCs w:val="22"/>
        </w:rPr>
        <w:t xml:space="preserve">score </w:t>
      </w:r>
      <w:r w:rsidR="00BA03DC" w:rsidRPr="00014D76">
        <w:rPr>
          <w:rFonts w:ascii="Arial" w:eastAsiaTheme="minorHAnsi" w:hAnsi="Arial" w:cs="Arial"/>
          <w:color w:val="ED7D31" w:themeColor="accent2"/>
          <w:sz w:val="22"/>
          <w:szCs w:val="22"/>
        </w:rPr>
        <w:t>1</w:t>
      </w:r>
      <w:r w:rsidR="005471E7">
        <w:rPr>
          <w:rFonts w:ascii="Arial" w:eastAsiaTheme="minorHAnsi" w:hAnsi="Arial" w:cs="Arial"/>
          <w:color w:val="ED7D31" w:themeColor="accent2"/>
          <w:sz w:val="22"/>
          <w:szCs w:val="22"/>
        </w:rPr>
        <w:t>,</w:t>
      </w:r>
      <w:r w:rsidR="002672B3">
        <w:rPr>
          <w:rFonts w:ascii="Arial" w:eastAsiaTheme="minorHAnsi" w:hAnsi="Arial" w:cs="Arial"/>
          <w:color w:val="ED7D31" w:themeColor="accent2"/>
          <w:sz w:val="22"/>
          <w:szCs w:val="22"/>
        </w:rPr>
        <w:t xml:space="preserve"> </w:t>
      </w:r>
      <w:r w:rsidR="00902AB9" w:rsidRPr="00014D76">
        <w:rPr>
          <w:rFonts w:ascii="Arial" w:eastAsiaTheme="minorHAnsi" w:hAnsi="Arial" w:cs="Arial"/>
          <w:color w:val="ED7D31" w:themeColor="accent2"/>
          <w:sz w:val="22"/>
          <w:szCs w:val="22"/>
        </w:rPr>
        <w:t>developing</w:t>
      </w:r>
      <w:r w:rsidR="00BA03DC" w:rsidRPr="00014D76">
        <w:rPr>
          <w:rFonts w:ascii="Arial" w:eastAsiaTheme="minorHAnsi" w:hAnsi="Arial" w:cs="Arial"/>
          <w:sz w:val="22"/>
          <w:szCs w:val="22"/>
        </w:rPr>
        <w:t xml:space="preserve">) </w:t>
      </w:r>
      <w:r w:rsidR="001D1AE9" w:rsidRPr="00014D76">
        <w:rPr>
          <w:rStyle w:val="normaltextrun"/>
          <w:rFonts w:ascii="Arial" w:hAnsi="Arial" w:cs="Arial"/>
          <w:color w:val="231F20"/>
          <w:sz w:val="22"/>
          <w:szCs w:val="22"/>
          <w:shd w:val="clear" w:color="auto" w:fill="FFFFFF"/>
        </w:rPr>
        <w:t xml:space="preserve">PALs and Complaints </w:t>
      </w:r>
      <w:r w:rsidR="00CB57F8" w:rsidRPr="00014D76">
        <w:rPr>
          <w:rStyle w:val="normaltextrun"/>
          <w:rFonts w:ascii="Arial" w:hAnsi="Arial" w:cs="Arial"/>
          <w:color w:val="231F20"/>
          <w:sz w:val="22"/>
          <w:szCs w:val="22"/>
          <w:shd w:val="clear" w:color="auto" w:fill="FFFFFF"/>
        </w:rPr>
        <w:t xml:space="preserve">were </w:t>
      </w:r>
      <w:r w:rsidR="001D1AE9" w:rsidRPr="00014D76">
        <w:rPr>
          <w:rStyle w:val="normaltextrun"/>
          <w:rFonts w:ascii="Arial" w:hAnsi="Arial" w:cs="Arial"/>
          <w:color w:val="231F20"/>
          <w:sz w:val="22"/>
          <w:szCs w:val="22"/>
          <w:shd w:val="clear" w:color="auto" w:fill="FFFFFF"/>
        </w:rPr>
        <w:t xml:space="preserve">able to demonstrate how they support patients and the </w:t>
      </w:r>
      <w:r w:rsidR="005E23F9" w:rsidRPr="00014D76">
        <w:rPr>
          <w:rStyle w:val="normaltextrun"/>
          <w:rFonts w:ascii="Arial" w:hAnsi="Arial" w:cs="Arial"/>
          <w:color w:val="231F20"/>
          <w:sz w:val="22"/>
          <w:szCs w:val="22"/>
          <w:shd w:val="clear" w:color="auto" w:fill="FFFFFF"/>
        </w:rPr>
        <w:t>public, including</w:t>
      </w:r>
      <w:r w:rsidR="001D1AE9" w:rsidRPr="00014D76">
        <w:rPr>
          <w:rStyle w:val="normaltextrun"/>
          <w:rFonts w:ascii="Arial" w:hAnsi="Arial" w:cs="Arial"/>
          <w:color w:val="231F20"/>
          <w:sz w:val="22"/>
          <w:szCs w:val="22"/>
          <w:shd w:val="clear" w:color="auto" w:fill="FFFFFF"/>
        </w:rPr>
        <w:t xml:space="preserve"> communication needs in the form of language support or reasonable adjustments. Two </w:t>
      </w:r>
      <w:r w:rsidR="00CB57F8" w:rsidRPr="00014D76">
        <w:rPr>
          <w:rStyle w:val="normaltextrun"/>
          <w:rFonts w:ascii="Arial" w:hAnsi="Arial" w:cs="Arial"/>
          <w:color w:val="231F20"/>
          <w:sz w:val="22"/>
          <w:szCs w:val="22"/>
          <w:shd w:val="clear" w:color="auto" w:fill="FFFFFF"/>
        </w:rPr>
        <w:t xml:space="preserve">of the assessed organisations </w:t>
      </w:r>
      <w:r w:rsidR="001D1AE9" w:rsidRPr="00014D76">
        <w:rPr>
          <w:rStyle w:val="normaltextrun"/>
          <w:rFonts w:ascii="Arial" w:hAnsi="Arial" w:cs="Arial"/>
          <w:color w:val="231F20"/>
          <w:sz w:val="22"/>
          <w:szCs w:val="22"/>
          <w:shd w:val="clear" w:color="auto" w:fill="FFFFFF"/>
        </w:rPr>
        <w:t xml:space="preserve">have undertaken engagement with communities and organisations to inform service provision whilst AWP </w:t>
      </w:r>
      <w:r w:rsidR="004D2664" w:rsidRPr="00014D76">
        <w:rPr>
          <w:rStyle w:val="normaltextrun"/>
          <w:rFonts w:ascii="Arial" w:hAnsi="Arial" w:cs="Arial"/>
          <w:color w:val="231F20"/>
          <w:sz w:val="22"/>
          <w:szCs w:val="22"/>
          <w:shd w:val="clear" w:color="auto" w:fill="FFFFFF"/>
        </w:rPr>
        <w:t xml:space="preserve">are using the </w:t>
      </w:r>
      <w:r w:rsidR="001D1AE9" w:rsidRPr="00014D76">
        <w:rPr>
          <w:rStyle w:val="normaltextrun"/>
          <w:rFonts w:ascii="Arial" w:hAnsi="Arial" w:cs="Arial"/>
          <w:color w:val="231F20"/>
          <w:sz w:val="22"/>
          <w:szCs w:val="22"/>
          <w:shd w:val="clear" w:color="auto" w:fill="FFFFFF"/>
        </w:rPr>
        <w:t xml:space="preserve">Patient &amp; Carer Race Equality Framework for Mental Health Providers to improve the service. People who access PALs and Complaints are also able to give feedback about their experience. </w:t>
      </w:r>
      <w:r w:rsidR="00C86E43" w:rsidRPr="00014D76">
        <w:rPr>
          <w:rStyle w:val="normaltextrun"/>
          <w:rFonts w:ascii="Arial" w:hAnsi="Arial" w:cs="Arial"/>
          <w:color w:val="231F20"/>
          <w:sz w:val="22"/>
          <w:szCs w:val="22"/>
          <w:shd w:val="clear" w:color="auto" w:fill="FFFFFF"/>
        </w:rPr>
        <w:t xml:space="preserve">An assessment across the services </w:t>
      </w:r>
      <w:r w:rsidR="001547FE" w:rsidRPr="00014D76">
        <w:rPr>
          <w:rStyle w:val="normaltextrun"/>
          <w:rFonts w:ascii="Arial" w:hAnsi="Arial" w:cs="Arial"/>
          <w:color w:val="231F20"/>
          <w:sz w:val="22"/>
          <w:szCs w:val="22"/>
          <w:shd w:val="clear" w:color="auto" w:fill="FFFFFF"/>
        </w:rPr>
        <w:t>identified strengths</w:t>
      </w:r>
      <w:r w:rsidR="00C86E43" w:rsidRPr="00014D76">
        <w:rPr>
          <w:rStyle w:val="normaltextrun"/>
          <w:rFonts w:ascii="Arial" w:hAnsi="Arial" w:cs="Arial"/>
          <w:color w:val="231F20"/>
          <w:sz w:val="22"/>
          <w:szCs w:val="22"/>
          <w:shd w:val="clear" w:color="auto" w:fill="FFFFFF"/>
        </w:rPr>
        <w:t xml:space="preserve"> of </w:t>
      </w:r>
      <w:r w:rsidR="004C1BCD" w:rsidRPr="00014D76">
        <w:rPr>
          <w:rStyle w:val="normaltextrun"/>
          <w:rFonts w:ascii="Arial" w:hAnsi="Arial" w:cs="Arial"/>
          <w:color w:val="231F20"/>
          <w:sz w:val="22"/>
          <w:szCs w:val="22"/>
          <w:shd w:val="clear" w:color="auto" w:fill="FFFFFF"/>
        </w:rPr>
        <w:t>engagement visits with communities and clear signposting of services and information</w:t>
      </w:r>
      <w:r w:rsidR="001547FE" w:rsidRPr="00014D76">
        <w:rPr>
          <w:rStyle w:val="normaltextrun"/>
          <w:rFonts w:ascii="Arial" w:hAnsi="Arial" w:cs="Arial"/>
          <w:color w:val="231F20"/>
          <w:sz w:val="22"/>
          <w:szCs w:val="22"/>
          <w:shd w:val="clear" w:color="auto" w:fill="FFFFFF"/>
        </w:rPr>
        <w:t xml:space="preserve">. </w:t>
      </w:r>
      <w:r w:rsidR="004C1BCD" w:rsidRPr="00014D76">
        <w:rPr>
          <w:rStyle w:val="normaltextrun"/>
          <w:rFonts w:ascii="Arial" w:hAnsi="Arial" w:cs="Arial"/>
          <w:color w:val="231F20"/>
          <w:sz w:val="22"/>
          <w:szCs w:val="22"/>
          <w:shd w:val="clear" w:color="auto" w:fill="FFFFFF"/>
        </w:rPr>
        <w:t xml:space="preserve"> </w:t>
      </w:r>
      <w:r w:rsidR="004D2664" w:rsidRPr="00014D76">
        <w:rPr>
          <w:rStyle w:val="normaltextrun"/>
          <w:rFonts w:ascii="Arial" w:hAnsi="Arial" w:cs="Arial"/>
          <w:color w:val="231F20"/>
          <w:sz w:val="22"/>
          <w:szCs w:val="22"/>
          <w:shd w:val="clear" w:color="auto" w:fill="FFFFFF"/>
        </w:rPr>
        <w:t xml:space="preserve">The awarded score </w:t>
      </w:r>
      <w:r w:rsidR="005E23F9" w:rsidRPr="00014D76">
        <w:rPr>
          <w:rStyle w:val="normaltextrun"/>
          <w:rFonts w:ascii="Arial" w:hAnsi="Arial" w:cs="Arial"/>
          <w:color w:val="231F20"/>
          <w:sz w:val="22"/>
          <w:szCs w:val="22"/>
          <w:shd w:val="clear" w:color="auto" w:fill="FFFFFF"/>
        </w:rPr>
        <w:t xml:space="preserve">reflected the lack of available evidence and data </w:t>
      </w:r>
      <w:r w:rsidR="007B171A" w:rsidRPr="00014D76">
        <w:rPr>
          <w:rStyle w:val="normaltextrun"/>
          <w:rFonts w:ascii="Arial" w:hAnsi="Arial" w:cs="Arial"/>
          <w:color w:val="231F20"/>
          <w:sz w:val="22"/>
          <w:szCs w:val="22"/>
          <w:shd w:val="clear" w:color="auto" w:fill="FFFFFF"/>
        </w:rPr>
        <w:t xml:space="preserve">for </w:t>
      </w:r>
      <w:r w:rsidR="008668C4" w:rsidRPr="00014D76">
        <w:rPr>
          <w:rStyle w:val="normaltextrun"/>
          <w:rFonts w:ascii="Arial" w:hAnsi="Arial" w:cs="Arial"/>
          <w:color w:val="231F20"/>
          <w:sz w:val="22"/>
          <w:szCs w:val="22"/>
          <w:shd w:val="clear" w:color="auto" w:fill="FFFFFF"/>
        </w:rPr>
        <w:t xml:space="preserve">capturing health care needs being met according to </w:t>
      </w:r>
      <w:r w:rsidR="007B171A" w:rsidRPr="00014D76">
        <w:rPr>
          <w:rStyle w:val="normaltextrun"/>
          <w:rFonts w:ascii="Arial" w:hAnsi="Arial" w:cs="Arial"/>
          <w:color w:val="231F20"/>
          <w:sz w:val="22"/>
          <w:szCs w:val="22"/>
          <w:shd w:val="clear" w:color="auto" w:fill="FFFFFF"/>
        </w:rPr>
        <w:t xml:space="preserve">protected characteristics and </w:t>
      </w:r>
      <w:r w:rsidR="008668C4" w:rsidRPr="00014D76">
        <w:rPr>
          <w:rStyle w:val="normaltextrun"/>
          <w:rFonts w:ascii="Arial" w:hAnsi="Arial" w:cs="Arial"/>
          <w:color w:val="231F20"/>
          <w:sz w:val="22"/>
          <w:szCs w:val="22"/>
          <w:shd w:val="clear" w:color="auto" w:fill="FFFFFF"/>
        </w:rPr>
        <w:t xml:space="preserve">the many </w:t>
      </w:r>
      <w:r w:rsidR="001547FE" w:rsidRPr="00014D76">
        <w:rPr>
          <w:rStyle w:val="normaltextrun"/>
          <w:rFonts w:ascii="Arial" w:hAnsi="Arial" w:cs="Arial"/>
          <w:color w:val="231F20"/>
          <w:sz w:val="22"/>
          <w:szCs w:val="22"/>
          <w:shd w:val="clear" w:color="auto" w:fill="FFFFFF"/>
        </w:rPr>
        <w:t xml:space="preserve">challenges in </w:t>
      </w:r>
      <w:r w:rsidR="007B171A" w:rsidRPr="00014D76">
        <w:rPr>
          <w:rStyle w:val="normaltextrun"/>
          <w:rFonts w:ascii="Arial" w:hAnsi="Arial" w:cs="Arial"/>
          <w:color w:val="231F20"/>
          <w:sz w:val="22"/>
          <w:szCs w:val="22"/>
          <w:shd w:val="clear" w:color="auto" w:fill="FFFFFF"/>
        </w:rPr>
        <w:t xml:space="preserve">mapping of the EDS scoring to the </w:t>
      </w:r>
      <w:r w:rsidR="008668C4" w:rsidRPr="00014D76">
        <w:rPr>
          <w:rStyle w:val="normaltextrun"/>
          <w:rFonts w:ascii="Arial" w:hAnsi="Arial" w:cs="Arial"/>
          <w:color w:val="231F20"/>
          <w:sz w:val="22"/>
          <w:szCs w:val="22"/>
          <w:shd w:val="clear" w:color="auto" w:fill="FFFFFF"/>
        </w:rPr>
        <w:t xml:space="preserve">selected </w:t>
      </w:r>
      <w:r w:rsidR="007B171A" w:rsidRPr="00014D76">
        <w:rPr>
          <w:rStyle w:val="normaltextrun"/>
          <w:rFonts w:ascii="Arial" w:hAnsi="Arial" w:cs="Arial"/>
          <w:color w:val="231F20"/>
          <w:sz w:val="22"/>
          <w:szCs w:val="22"/>
          <w:shd w:val="clear" w:color="auto" w:fill="FFFFFF"/>
        </w:rPr>
        <w:t xml:space="preserve">services. </w:t>
      </w:r>
      <w:r w:rsidR="005E23F9" w:rsidRPr="00014D76">
        <w:rPr>
          <w:rStyle w:val="normaltextrun"/>
          <w:rFonts w:ascii="Arial" w:hAnsi="Arial" w:cs="Arial"/>
          <w:color w:val="231F20"/>
          <w:sz w:val="22"/>
          <w:szCs w:val="22"/>
          <w:shd w:val="clear" w:color="auto" w:fill="FFFFFF"/>
        </w:rPr>
        <w:t xml:space="preserve"> </w:t>
      </w:r>
    </w:p>
    <w:p w14:paraId="3913E1BA" w14:textId="77777777" w:rsidR="00265D3F" w:rsidRDefault="00265D3F" w:rsidP="00BA688A">
      <w:pPr>
        <w:pStyle w:val="ListParagraph"/>
        <w:autoSpaceDE w:val="0"/>
        <w:autoSpaceDN w:val="0"/>
        <w:adjustRightInd w:val="0"/>
        <w:spacing w:line="240" w:lineRule="auto"/>
        <w:ind w:left="0"/>
        <w:jc w:val="both"/>
        <w:rPr>
          <w:rFonts w:ascii="Arial" w:eastAsiaTheme="minorHAnsi" w:hAnsi="Arial" w:cs="Arial"/>
          <w:b/>
          <w:bCs/>
          <w:sz w:val="22"/>
          <w:szCs w:val="22"/>
        </w:rPr>
      </w:pPr>
    </w:p>
    <w:p w14:paraId="7E928DD4" w14:textId="4E7C6D56" w:rsidR="00BA688A" w:rsidRPr="00FA7C0B" w:rsidRDefault="00BA688A" w:rsidP="00BA688A">
      <w:pPr>
        <w:pStyle w:val="ListParagraph"/>
        <w:autoSpaceDE w:val="0"/>
        <w:autoSpaceDN w:val="0"/>
        <w:adjustRightInd w:val="0"/>
        <w:spacing w:line="240" w:lineRule="auto"/>
        <w:ind w:left="0"/>
        <w:jc w:val="both"/>
        <w:rPr>
          <w:rFonts w:ascii="Arial" w:eastAsiaTheme="minorHAnsi" w:hAnsi="Arial" w:cs="Arial"/>
          <w:b/>
          <w:bCs/>
          <w:sz w:val="22"/>
          <w:szCs w:val="22"/>
        </w:rPr>
      </w:pPr>
      <w:r w:rsidRPr="006C0F48">
        <w:rPr>
          <w:rFonts w:ascii="Arial" w:eastAsiaTheme="minorHAnsi" w:hAnsi="Arial" w:cs="Arial"/>
          <w:b/>
          <w:bCs/>
          <w:i/>
          <w:iCs/>
          <w:sz w:val="22"/>
          <w:szCs w:val="22"/>
        </w:rPr>
        <w:t>1</w:t>
      </w:r>
      <w:r w:rsidR="007F23B4">
        <w:rPr>
          <w:rFonts w:ascii="Arial" w:eastAsiaTheme="minorHAnsi" w:hAnsi="Arial" w:cs="Arial"/>
          <w:b/>
          <w:bCs/>
          <w:i/>
          <w:iCs/>
          <w:sz w:val="22"/>
          <w:szCs w:val="22"/>
        </w:rPr>
        <w:t>C:</w:t>
      </w:r>
      <w:r w:rsidRPr="006C0F48">
        <w:rPr>
          <w:rFonts w:ascii="Arial" w:eastAsiaTheme="minorHAnsi" w:hAnsi="Arial" w:cs="Arial"/>
          <w:b/>
          <w:bCs/>
          <w:i/>
          <w:iCs/>
          <w:sz w:val="22"/>
          <w:szCs w:val="22"/>
        </w:rPr>
        <w:t xml:space="preserve"> </w:t>
      </w:r>
      <w:r w:rsidRPr="007705BD">
        <w:rPr>
          <w:rFonts w:ascii="Arial" w:eastAsiaTheme="minorHAnsi" w:hAnsi="Arial" w:cs="Arial"/>
          <w:b/>
          <w:bCs/>
          <w:i/>
          <w:iCs/>
          <w:sz w:val="22"/>
          <w:szCs w:val="22"/>
        </w:rPr>
        <w:t>Whe</w:t>
      </w:r>
      <w:r w:rsidRPr="00FA7C0B">
        <w:rPr>
          <w:rFonts w:ascii="Arial" w:eastAsiaTheme="minorHAnsi" w:hAnsi="Arial" w:cs="Arial"/>
          <w:b/>
          <w:bCs/>
          <w:i/>
          <w:iCs/>
          <w:sz w:val="22"/>
          <w:szCs w:val="22"/>
        </w:rPr>
        <w:t xml:space="preserve">n patients (service users) use the </w:t>
      </w:r>
      <w:r w:rsidR="00C162CE" w:rsidRPr="00FA7C0B">
        <w:rPr>
          <w:rFonts w:ascii="Arial" w:eastAsiaTheme="minorHAnsi" w:hAnsi="Arial" w:cs="Arial"/>
          <w:b/>
          <w:bCs/>
          <w:i/>
          <w:iCs/>
          <w:sz w:val="22"/>
          <w:szCs w:val="22"/>
        </w:rPr>
        <w:t>service,</w:t>
      </w:r>
      <w:r w:rsidRPr="00FA7C0B">
        <w:rPr>
          <w:rFonts w:ascii="Arial" w:eastAsiaTheme="minorHAnsi" w:hAnsi="Arial" w:cs="Arial"/>
          <w:b/>
          <w:bCs/>
          <w:i/>
          <w:iCs/>
          <w:sz w:val="22"/>
          <w:szCs w:val="22"/>
        </w:rPr>
        <w:t xml:space="preserve"> they are free from harm</w:t>
      </w:r>
      <w:r w:rsidRPr="00FA7C0B">
        <w:rPr>
          <w:rFonts w:ascii="Arial" w:eastAsiaTheme="minorHAnsi" w:hAnsi="Arial" w:cs="Arial"/>
          <w:b/>
          <w:bCs/>
          <w:sz w:val="22"/>
          <w:szCs w:val="22"/>
        </w:rPr>
        <w:t xml:space="preserve">. </w:t>
      </w:r>
    </w:p>
    <w:p w14:paraId="60791DD3" w14:textId="77777777" w:rsidR="00C162CE" w:rsidRDefault="00C162CE" w:rsidP="00BA03DC">
      <w:pPr>
        <w:pStyle w:val="ListParagraph"/>
        <w:autoSpaceDE w:val="0"/>
        <w:autoSpaceDN w:val="0"/>
        <w:adjustRightInd w:val="0"/>
        <w:spacing w:line="240" w:lineRule="auto"/>
        <w:ind w:left="0"/>
        <w:jc w:val="both"/>
        <w:rPr>
          <w:rFonts w:ascii="Arial" w:eastAsiaTheme="minorHAnsi" w:hAnsi="Arial" w:cs="Arial"/>
          <w:b/>
          <w:bCs/>
          <w:color w:val="FF0000"/>
          <w:sz w:val="22"/>
          <w:szCs w:val="22"/>
        </w:rPr>
      </w:pPr>
    </w:p>
    <w:p w14:paraId="38692FC1" w14:textId="0F11569E" w:rsidR="00BA03DC" w:rsidRDefault="00302BAF" w:rsidP="00BA03DC">
      <w:pPr>
        <w:pStyle w:val="ListParagraph"/>
        <w:autoSpaceDE w:val="0"/>
        <w:autoSpaceDN w:val="0"/>
        <w:adjustRightInd w:val="0"/>
        <w:spacing w:line="240" w:lineRule="auto"/>
        <w:ind w:left="0"/>
        <w:jc w:val="both"/>
        <w:rPr>
          <w:rFonts w:ascii="Arial" w:eastAsiaTheme="minorHAnsi" w:hAnsi="Arial" w:cs="Arial"/>
          <w:sz w:val="22"/>
          <w:szCs w:val="22"/>
        </w:rPr>
      </w:pPr>
      <w:r>
        <w:rPr>
          <w:rFonts w:ascii="Arial" w:eastAsiaTheme="minorHAnsi" w:hAnsi="Arial" w:cs="Arial"/>
          <w:sz w:val="22"/>
          <w:szCs w:val="22"/>
        </w:rPr>
        <w:t xml:space="preserve">Annual </w:t>
      </w:r>
      <w:r w:rsidR="00B412F7">
        <w:rPr>
          <w:rFonts w:ascii="Arial" w:eastAsiaTheme="minorHAnsi" w:hAnsi="Arial" w:cs="Arial"/>
          <w:sz w:val="22"/>
          <w:szCs w:val="22"/>
        </w:rPr>
        <w:t xml:space="preserve">Health Checks: </w:t>
      </w:r>
      <w:r w:rsidR="008668C4">
        <w:rPr>
          <w:rFonts w:ascii="Arial" w:eastAsiaTheme="minorHAnsi" w:hAnsi="Arial" w:cs="Arial"/>
          <w:sz w:val="22"/>
          <w:szCs w:val="22"/>
        </w:rPr>
        <w:t>(</w:t>
      </w:r>
      <w:r w:rsidR="008668C4" w:rsidRPr="00902AB9">
        <w:rPr>
          <w:rFonts w:ascii="Arial" w:eastAsiaTheme="minorHAnsi" w:hAnsi="Arial" w:cs="Arial"/>
          <w:color w:val="7030A0"/>
          <w:sz w:val="22"/>
          <w:szCs w:val="22"/>
        </w:rPr>
        <w:t>score</w:t>
      </w:r>
      <w:r w:rsidR="00902AB9" w:rsidRPr="00902AB9">
        <w:rPr>
          <w:rFonts w:ascii="Arial" w:eastAsiaTheme="minorHAnsi" w:hAnsi="Arial" w:cs="Arial"/>
          <w:color w:val="7030A0"/>
          <w:sz w:val="22"/>
          <w:szCs w:val="22"/>
        </w:rPr>
        <w:t xml:space="preserve"> </w:t>
      </w:r>
      <w:r w:rsidR="008668C4" w:rsidRPr="00902AB9">
        <w:rPr>
          <w:rFonts w:ascii="Arial" w:eastAsiaTheme="minorHAnsi" w:hAnsi="Arial" w:cs="Arial"/>
          <w:color w:val="7030A0"/>
          <w:sz w:val="22"/>
          <w:szCs w:val="22"/>
        </w:rPr>
        <w:t>3</w:t>
      </w:r>
      <w:r w:rsidR="005100C5">
        <w:rPr>
          <w:rFonts w:ascii="Arial" w:eastAsiaTheme="minorHAnsi" w:hAnsi="Arial" w:cs="Arial"/>
          <w:color w:val="7030A0"/>
          <w:sz w:val="22"/>
          <w:szCs w:val="22"/>
        </w:rPr>
        <w:t>,</w:t>
      </w:r>
      <w:r w:rsidR="00902AB9" w:rsidRPr="00902AB9">
        <w:rPr>
          <w:rFonts w:ascii="Arial" w:eastAsiaTheme="minorHAnsi" w:hAnsi="Arial" w:cs="Arial"/>
          <w:color w:val="7030A0"/>
          <w:sz w:val="22"/>
          <w:szCs w:val="22"/>
        </w:rPr>
        <w:t xml:space="preserve"> excelling</w:t>
      </w:r>
      <w:r w:rsidR="008668C4">
        <w:rPr>
          <w:rFonts w:ascii="Arial" w:eastAsiaTheme="minorHAnsi" w:hAnsi="Arial" w:cs="Arial"/>
          <w:sz w:val="22"/>
          <w:szCs w:val="22"/>
        </w:rPr>
        <w:t xml:space="preserve">) </w:t>
      </w:r>
      <w:r w:rsidR="001358BF">
        <w:rPr>
          <w:rFonts w:ascii="Arial" w:eastAsiaTheme="minorHAnsi" w:hAnsi="Arial" w:cs="Arial"/>
          <w:sz w:val="22"/>
          <w:szCs w:val="22"/>
        </w:rPr>
        <w:t>Practices that were part of the pilot provided specific administrator training</w:t>
      </w:r>
      <w:r w:rsidR="00506462">
        <w:rPr>
          <w:rFonts w:ascii="Arial" w:eastAsiaTheme="minorHAnsi" w:hAnsi="Arial" w:cs="Arial"/>
          <w:sz w:val="22"/>
          <w:szCs w:val="22"/>
        </w:rPr>
        <w:t xml:space="preserve"> </w:t>
      </w:r>
      <w:r w:rsidR="00B13084">
        <w:rPr>
          <w:rFonts w:ascii="Arial" w:eastAsiaTheme="minorHAnsi" w:hAnsi="Arial" w:cs="Arial"/>
          <w:sz w:val="22"/>
          <w:szCs w:val="22"/>
        </w:rPr>
        <w:t xml:space="preserve">and </w:t>
      </w:r>
      <w:r w:rsidR="001358BF">
        <w:rPr>
          <w:rFonts w:ascii="Arial" w:eastAsiaTheme="minorHAnsi" w:hAnsi="Arial" w:cs="Arial"/>
          <w:sz w:val="22"/>
          <w:szCs w:val="22"/>
        </w:rPr>
        <w:t xml:space="preserve">contacted all service users through </w:t>
      </w:r>
      <w:r w:rsidR="00B13084">
        <w:rPr>
          <w:rFonts w:ascii="Arial" w:eastAsiaTheme="minorHAnsi" w:hAnsi="Arial" w:cs="Arial"/>
          <w:sz w:val="22"/>
          <w:szCs w:val="22"/>
        </w:rPr>
        <w:t xml:space="preserve">the </w:t>
      </w:r>
      <w:r w:rsidR="001358BF">
        <w:rPr>
          <w:rFonts w:ascii="Arial" w:eastAsiaTheme="minorHAnsi" w:hAnsi="Arial" w:cs="Arial"/>
          <w:sz w:val="22"/>
          <w:szCs w:val="22"/>
        </w:rPr>
        <w:t xml:space="preserve">telephone and </w:t>
      </w:r>
      <w:r w:rsidR="00B13084">
        <w:rPr>
          <w:rFonts w:ascii="Arial" w:eastAsiaTheme="minorHAnsi" w:hAnsi="Arial" w:cs="Arial"/>
          <w:sz w:val="22"/>
          <w:szCs w:val="22"/>
        </w:rPr>
        <w:t xml:space="preserve">gave </w:t>
      </w:r>
      <w:r w:rsidR="001358BF">
        <w:rPr>
          <w:rFonts w:ascii="Arial" w:eastAsiaTheme="minorHAnsi" w:hAnsi="Arial" w:cs="Arial"/>
          <w:sz w:val="22"/>
          <w:szCs w:val="22"/>
        </w:rPr>
        <w:t>a follow up named point of contact. The success of the approach and improved relationships with all service users is being embedded into practice.</w:t>
      </w:r>
    </w:p>
    <w:p w14:paraId="2A3367BC" w14:textId="77777777" w:rsidR="00217D64" w:rsidRDefault="00217D64" w:rsidP="00BA03DC">
      <w:pPr>
        <w:pStyle w:val="ListParagraph"/>
        <w:autoSpaceDE w:val="0"/>
        <w:autoSpaceDN w:val="0"/>
        <w:adjustRightInd w:val="0"/>
        <w:spacing w:line="240" w:lineRule="auto"/>
        <w:ind w:left="0"/>
        <w:jc w:val="both"/>
        <w:rPr>
          <w:rFonts w:ascii="Arial" w:eastAsiaTheme="minorHAnsi" w:hAnsi="Arial" w:cs="Arial"/>
          <w:sz w:val="22"/>
          <w:szCs w:val="22"/>
        </w:rPr>
      </w:pPr>
    </w:p>
    <w:p w14:paraId="7C61331C" w14:textId="1424C1E0" w:rsidR="00217D64" w:rsidRDefault="00217D64" w:rsidP="00BA03DC">
      <w:pPr>
        <w:pStyle w:val="ListParagraph"/>
        <w:autoSpaceDE w:val="0"/>
        <w:autoSpaceDN w:val="0"/>
        <w:adjustRightInd w:val="0"/>
        <w:spacing w:line="240" w:lineRule="auto"/>
        <w:ind w:left="0"/>
        <w:jc w:val="both"/>
        <w:rPr>
          <w:rFonts w:ascii="Arial" w:eastAsiaTheme="minorHAnsi" w:hAnsi="Arial" w:cs="Arial"/>
          <w:sz w:val="22"/>
          <w:szCs w:val="22"/>
        </w:rPr>
      </w:pPr>
      <w:r>
        <w:rPr>
          <w:rFonts w:ascii="Arial" w:eastAsiaTheme="minorHAnsi" w:hAnsi="Arial" w:cs="Arial"/>
          <w:sz w:val="22"/>
          <w:szCs w:val="22"/>
        </w:rPr>
        <w:t>P</w:t>
      </w:r>
      <w:r w:rsidR="00591EFB">
        <w:rPr>
          <w:rFonts w:ascii="Arial" w:eastAsiaTheme="minorHAnsi" w:hAnsi="Arial" w:cs="Arial"/>
          <w:sz w:val="22"/>
          <w:szCs w:val="22"/>
        </w:rPr>
        <w:t>ALs</w:t>
      </w:r>
      <w:r w:rsidR="00B412F7">
        <w:rPr>
          <w:rFonts w:ascii="Arial" w:eastAsiaTheme="minorHAnsi" w:hAnsi="Arial" w:cs="Arial"/>
          <w:sz w:val="22"/>
          <w:szCs w:val="22"/>
        </w:rPr>
        <w:t xml:space="preserve"> and Complaints:</w:t>
      </w:r>
      <w:r>
        <w:rPr>
          <w:rFonts w:ascii="Arial" w:eastAsiaTheme="minorHAnsi" w:hAnsi="Arial" w:cs="Arial"/>
          <w:sz w:val="22"/>
          <w:szCs w:val="22"/>
        </w:rPr>
        <w:t xml:space="preserve"> </w:t>
      </w:r>
      <w:bookmarkStart w:id="1" w:name="_Hlk162532714"/>
      <w:r>
        <w:rPr>
          <w:rFonts w:ascii="Arial" w:eastAsiaTheme="minorHAnsi" w:hAnsi="Arial" w:cs="Arial"/>
          <w:sz w:val="22"/>
          <w:szCs w:val="22"/>
        </w:rPr>
        <w:t>(</w:t>
      </w:r>
      <w:r w:rsidRPr="00902AB9">
        <w:rPr>
          <w:rFonts w:ascii="Arial" w:eastAsiaTheme="minorHAnsi" w:hAnsi="Arial" w:cs="Arial"/>
          <w:color w:val="70AD47" w:themeColor="accent6"/>
          <w:sz w:val="22"/>
          <w:szCs w:val="22"/>
        </w:rPr>
        <w:t>score 2</w:t>
      </w:r>
      <w:r w:rsidR="005100C5">
        <w:rPr>
          <w:rFonts w:ascii="Arial" w:eastAsiaTheme="minorHAnsi" w:hAnsi="Arial" w:cs="Arial"/>
          <w:color w:val="70AD47" w:themeColor="accent6"/>
          <w:sz w:val="22"/>
          <w:szCs w:val="22"/>
        </w:rPr>
        <w:t>,</w:t>
      </w:r>
      <w:r w:rsidR="00902AB9" w:rsidRPr="00902AB9">
        <w:rPr>
          <w:rFonts w:ascii="Arial" w:eastAsiaTheme="minorHAnsi" w:hAnsi="Arial" w:cs="Arial"/>
          <w:color w:val="70AD47" w:themeColor="accent6"/>
          <w:sz w:val="22"/>
          <w:szCs w:val="22"/>
        </w:rPr>
        <w:t xml:space="preserve"> achieving)</w:t>
      </w:r>
      <w:r>
        <w:rPr>
          <w:rFonts w:ascii="Arial" w:eastAsiaTheme="minorHAnsi" w:hAnsi="Arial" w:cs="Arial"/>
          <w:sz w:val="22"/>
          <w:szCs w:val="22"/>
        </w:rPr>
        <w:t xml:space="preserve"> </w:t>
      </w:r>
      <w:bookmarkEnd w:id="1"/>
      <w:r w:rsidR="00591EFB">
        <w:rPr>
          <w:rFonts w:ascii="Arial" w:eastAsiaTheme="minorHAnsi" w:hAnsi="Arial" w:cs="Arial"/>
          <w:sz w:val="22"/>
          <w:szCs w:val="22"/>
        </w:rPr>
        <w:t xml:space="preserve">Evidence of processes in place for escalation </w:t>
      </w:r>
      <w:r w:rsidR="00904618">
        <w:rPr>
          <w:rFonts w:ascii="Arial" w:eastAsiaTheme="minorHAnsi" w:hAnsi="Arial" w:cs="Arial"/>
          <w:sz w:val="22"/>
          <w:szCs w:val="22"/>
        </w:rPr>
        <w:t>to ensure patients and service users are free f</w:t>
      </w:r>
      <w:r w:rsidR="00B91B5F">
        <w:rPr>
          <w:rFonts w:ascii="Arial" w:eastAsiaTheme="minorHAnsi" w:hAnsi="Arial" w:cs="Arial"/>
          <w:sz w:val="22"/>
          <w:szCs w:val="22"/>
        </w:rPr>
        <w:t>ro</w:t>
      </w:r>
      <w:r w:rsidR="00904618">
        <w:rPr>
          <w:rFonts w:ascii="Arial" w:eastAsiaTheme="minorHAnsi" w:hAnsi="Arial" w:cs="Arial"/>
          <w:sz w:val="22"/>
          <w:szCs w:val="22"/>
        </w:rPr>
        <w:t xml:space="preserve">m harm </w:t>
      </w:r>
      <w:r w:rsidR="006F53D6">
        <w:rPr>
          <w:rFonts w:ascii="Arial" w:eastAsiaTheme="minorHAnsi" w:hAnsi="Arial" w:cs="Arial"/>
          <w:sz w:val="22"/>
          <w:szCs w:val="22"/>
        </w:rPr>
        <w:t xml:space="preserve">with good examples of triangulation of outcomes and shared learning. </w:t>
      </w:r>
      <w:r w:rsidR="00F71A93">
        <w:rPr>
          <w:rFonts w:ascii="Arial" w:eastAsiaTheme="minorHAnsi" w:hAnsi="Arial" w:cs="Arial"/>
          <w:sz w:val="22"/>
          <w:szCs w:val="22"/>
        </w:rPr>
        <w:t xml:space="preserve">Growing development of the utilisation </w:t>
      </w:r>
      <w:r w:rsidR="00AA2D6D">
        <w:rPr>
          <w:rFonts w:ascii="Arial" w:eastAsiaTheme="minorHAnsi" w:hAnsi="Arial" w:cs="Arial"/>
          <w:sz w:val="22"/>
          <w:szCs w:val="22"/>
        </w:rPr>
        <w:t>of quality</w:t>
      </w:r>
      <w:r w:rsidR="00F71A93">
        <w:rPr>
          <w:rFonts w:ascii="Arial" w:eastAsiaTheme="minorHAnsi" w:hAnsi="Arial" w:cs="Arial"/>
          <w:sz w:val="22"/>
          <w:szCs w:val="22"/>
        </w:rPr>
        <w:t xml:space="preserve"> improvement process for </w:t>
      </w:r>
      <w:r w:rsidR="00564AF0">
        <w:rPr>
          <w:rFonts w:ascii="Arial" w:eastAsiaTheme="minorHAnsi" w:hAnsi="Arial" w:cs="Arial"/>
          <w:sz w:val="22"/>
          <w:szCs w:val="22"/>
        </w:rPr>
        <w:t xml:space="preserve">taking forward improvements. </w:t>
      </w:r>
    </w:p>
    <w:p w14:paraId="0B2C85AD" w14:textId="5F595CFD" w:rsidR="00BA688A" w:rsidRPr="003F2964" w:rsidRDefault="00BA688A" w:rsidP="00BA688A">
      <w:pPr>
        <w:pStyle w:val="ListParagraph"/>
        <w:autoSpaceDE w:val="0"/>
        <w:autoSpaceDN w:val="0"/>
        <w:adjustRightInd w:val="0"/>
        <w:spacing w:line="240" w:lineRule="auto"/>
        <w:ind w:left="0"/>
        <w:jc w:val="both"/>
        <w:rPr>
          <w:rFonts w:ascii="Arial" w:eastAsiaTheme="minorHAnsi" w:hAnsi="Arial" w:cs="Arial"/>
          <w:b/>
          <w:bCs/>
          <w:i/>
          <w:iCs/>
          <w:sz w:val="22"/>
          <w:szCs w:val="22"/>
        </w:rPr>
      </w:pPr>
      <w:r w:rsidRPr="006C0F48">
        <w:rPr>
          <w:rFonts w:ascii="Arial" w:eastAsiaTheme="minorHAnsi" w:hAnsi="Arial" w:cs="Arial"/>
          <w:b/>
          <w:bCs/>
          <w:i/>
          <w:iCs/>
          <w:sz w:val="22"/>
          <w:szCs w:val="22"/>
        </w:rPr>
        <w:lastRenderedPageBreak/>
        <w:t>1</w:t>
      </w:r>
      <w:r w:rsidR="007F23B4">
        <w:rPr>
          <w:rFonts w:ascii="Arial" w:eastAsiaTheme="minorHAnsi" w:hAnsi="Arial" w:cs="Arial"/>
          <w:b/>
          <w:bCs/>
          <w:i/>
          <w:iCs/>
          <w:sz w:val="22"/>
          <w:szCs w:val="22"/>
        </w:rPr>
        <w:t>D:</w:t>
      </w:r>
      <w:r w:rsidRPr="006C0F48">
        <w:rPr>
          <w:rFonts w:ascii="Arial" w:eastAsiaTheme="minorHAnsi" w:hAnsi="Arial" w:cs="Arial"/>
          <w:b/>
          <w:bCs/>
          <w:i/>
          <w:iCs/>
          <w:sz w:val="22"/>
          <w:szCs w:val="22"/>
        </w:rPr>
        <w:t xml:space="preserve"> </w:t>
      </w:r>
      <w:r w:rsidRPr="007705BD">
        <w:rPr>
          <w:rFonts w:ascii="Arial" w:eastAsiaTheme="minorHAnsi" w:hAnsi="Arial" w:cs="Arial"/>
          <w:b/>
          <w:bCs/>
          <w:i/>
          <w:iCs/>
          <w:sz w:val="22"/>
          <w:szCs w:val="22"/>
        </w:rPr>
        <w:t>Patients</w:t>
      </w:r>
      <w:r w:rsidRPr="003F2964">
        <w:rPr>
          <w:rFonts w:ascii="Arial" w:eastAsiaTheme="minorHAnsi" w:hAnsi="Arial" w:cs="Arial"/>
          <w:b/>
          <w:bCs/>
          <w:i/>
          <w:iCs/>
          <w:sz w:val="22"/>
          <w:szCs w:val="22"/>
        </w:rPr>
        <w:t xml:space="preserve"> (service users) report positive experiences of the service </w:t>
      </w:r>
    </w:p>
    <w:p w14:paraId="46110328" w14:textId="77777777" w:rsidR="00BA688A" w:rsidRPr="003F2964" w:rsidRDefault="00BA688A" w:rsidP="00BA688A">
      <w:pPr>
        <w:pStyle w:val="ListParagraph"/>
        <w:autoSpaceDE w:val="0"/>
        <w:autoSpaceDN w:val="0"/>
        <w:adjustRightInd w:val="0"/>
        <w:spacing w:line="240" w:lineRule="auto"/>
        <w:ind w:left="0"/>
        <w:jc w:val="both"/>
        <w:rPr>
          <w:rFonts w:ascii="Arial" w:eastAsiaTheme="minorHAnsi" w:hAnsi="Arial" w:cs="Arial"/>
          <w:sz w:val="22"/>
          <w:szCs w:val="22"/>
        </w:rPr>
      </w:pPr>
    </w:p>
    <w:p w14:paraId="427F3C64" w14:textId="5B5CF7E8" w:rsidR="00E6251B" w:rsidRPr="00E6251B" w:rsidRDefault="00302BAF" w:rsidP="00E6251B">
      <w:pPr>
        <w:rPr>
          <w:rFonts w:ascii="Arial" w:hAnsi="Arial" w:cs="Arial"/>
          <w:sz w:val="22"/>
          <w:szCs w:val="22"/>
        </w:rPr>
      </w:pPr>
      <w:r>
        <w:rPr>
          <w:rFonts w:ascii="Arial" w:eastAsiaTheme="minorHAnsi" w:hAnsi="Arial" w:cs="Arial"/>
          <w:sz w:val="22"/>
          <w:szCs w:val="22"/>
        </w:rPr>
        <w:t xml:space="preserve">Annual </w:t>
      </w:r>
      <w:r w:rsidR="00B412F7">
        <w:rPr>
          <w:rFonts w:ascii="Arial" w:eastAsiaTheme="minorHAnsi" w:hAnsi="Arial" w:cs="Arial"/>
          <w:sz w:val="22"/>
          <w:szCs w:val="22"/>
        </w:rPr>
        <w:t xml:space="preserve">Health Checks </w:t>
      </w:r>
      <w:r w:rsidR="00902AB9">
        <w:rPr>
          <w:rFonts w:ascii="Arial" w:eastAsiaTheme="minorHAnsi" w:hAnsi="Arial" w:cs="Arial"/>
          <w:sz w:val="22"/>
          <w:szCs w:val="22"/>
        </w:rPr>
        <w:t>(</w:t>
      </w:r>
      <w:r w:rsidR="00902AB9" w:rsidRPr="00902AB9">
        <w:rPr>
          <w:rFonts w:ascii="Arial" w:eastAsiaTheme="minorHAnsi" w:hAnsi="Arial" w:cs="Arial"/>
          <w:color w:val="7030A0"/>
          <w:sz w:val="22"/>
          <w:szCs w:val="22"/>
        </w:rPr>
        <w:t>score</w:t>
      </w:r>
      <w:r w:rsidR="00D77BDA">
        <w:rPr>
          <w:rFonts w:ascii="Arial" w:eastAsiaTheme="minorHAnsi" w:hAnsi="Arial" w:cs="Arial"/>
          <w:color w:val="7030A0"/>
          <w:sz w:val="22"/>
          <w:szCs w:val="22"/>
        </w:rPr>
        <w:t xml:space="preserve"> </w:t>
      </w:r>
      <w:r w:rsidR="00902AB9" w:rsidRPr="00902AB9">
        <w:rPr>
          <w:rFonts w:ascii="Arial" w:eastAsiaTheme="minorHAnsi" w:hAnsi="Arial" w:cs="Arial"/>
          <w:color w:val="7030A0"/>
          <w:sz w:val="22"/>
          <w:szCs w:val="22"/>
        </w:rPr>
        <w:t>3</w:t>
      </w:r>
      <w:r w:rsidR="00D77BDA">
        <w:rPr>
          <w:rFonts w:ascii="Arial" w:eastAsiaTheme="minorHAnsi" w:hAnsi="Arial" w:cs="Arial"/>
          <w:color w:val="7030A0"/>
          <w:sz w:val="22"/>
          <w:szCs w:val="22"/>
        </w:rPr>
        <w:t>,</w:t>
      </w:r>
      <w:r w:rsidR="00902AB9" w:rsidRPr="00902AB9">
        <w:rPr>
          <w:rFonts w:ascii="Arial" w:eastAsiaTheme="minorHAnsi" w:hAnsi="Arial" w:cs="Arial"/>
          <w:color w:val="7030A0"/>
          <w:sz w:val="22"/>
          <w:szCs w:val="22"/>
        </w:rPr>
        <w:t xml:space="preserve"> </w:t>
      </w:r>
      <w:r w:rsidR="00B412F7" w:rsidRPr="00902AB9">
        <w:rPr>
          <w:rFonts w:ascii="Arial" w:eastAsiaTheme="minorHAnsi" w:hAnsi="Arial" w:cs="Arial"/>
          <w:color w:val="7030A0"/>
          <w:sz w:val="22"/>
          <w:szCs w:val="22"/>
        </w:rPr>
        <w:t>excelling</w:t>
      </w:r>
      <w:r w:rsidR="00B412F7">
        <w:rPr>
          <w:rFonts w:ascii="Arial" w:eastAsiaTheme="minorHAnsi" w:hAnsi="Arial" w:cs="Arial"/>
          <w:sz w:val="22"/>
          <w:szCs w:val="22"/>
        </w:rPr>
        <w:t>) Rates</w:t>
      </w:r>
      <w:r w:rsidR="00D74721" w:rsidRPr="00E6251B">
        <w:rPr>
          <w:rFonts w:ascii="Arial" w:eastAsiaTheme="minorHAnsi" w:hAnsi="Arial" w:cs="Arial"/>
          <w:sz w:val="22"/>
          <w:szCs w:val="22"/>
        </w:rPr>
        <w:t xml:space="preserve"> of annual health checks and plans have increased across all pilot sites inclusive of service user positive evaluations. </w:t>
      </w:r>
      <w:r w:rsidR="00E6251B" w:rsidRPr="00E6251B">
        <w:rPr>
          <w:rFonts w:ascii="Arial" w:eastAsiaTheme="minorHAnsi" w:hAnsi="Arial" w:cs="Arial"/>
          <w:sz w:val="22"/>
          <w:szCs w:val="22"/>
        </w:rPr>
        <w:t>T</w:t>
      </w:r>
      <w:r w:rsidR="00E6251B" w:rsidRPr="00E6251B">
        <w:rPr>
          <w:rFonts w:ascii="Arial" w:hAnsi="Arial" w:cs="Arial"/>
          <w:sz w:val="22"/>
          <w:szCs w:val="22"/>
        </w:rPr>
        <w:t xml:space="preserve">he </w:t>
      </w:r>
      <w:r w:rsidR="004B1368">
        <w:rPr>
          <w:rFonts w:ascii="Arial" w:hAnsi="Arial" w:cs="Arial"/>
          <w:sz w:val="22"/>
          <w:szCs w:val="22"/>
        </w:rPr>
        <w:t xml:space="preserve">client group reported the value of having a consistent person to speak to, as well as the same clinician at their appointment as it </w:t>
      </w:r>
      <w:r w:rsidR="00E6251B" w:rsidRPr="00E6251B">
        <w:rPr>
          <w:rFonts w:ascii="Arial" w:hAnsi="Arial" w:cs="Arial"/>
          <w:sz w:val="22"/>
          <w:szCs w:val="22"/>
        </w:rPr>
        <w:t xml:space="preserve">reduced their anxiety around medical appointments. </w:t>
      </w:r>
    </w:p>
    <w:p w14:paraId="0CAFC006" w14:textId="263CA398" w:rsidR="00BA688A" w:rsidRDefault="00BA688A" w:rsidP="00BA688A">
      <w:pPr>
        <w:pStyle w:val="ListParagraph"/>
        <w:autoSpaceDE w:val="0"/>
        <w:autoSpaceDN w:val="0"/>
        <w:adjustRightInd w:val="0"/>
        <w:spacing w:line="240" w:lineRule="auto"/>
        <w:ind w:left="0"/>
        <w:jc w:val="both"/>
        <w:rPr>
          <w:rFonts w:ascii="Arial" w:eastAsiaTheme="minorHAnsi" w:hAnsi="Arial" w:cs="Arial"/>
          <w:sz w:val="22"/>
          <w:szCs w:val="22"/>
        </w:rPr>
      </w:pPr>
    </w:p>
    <w:p w14:paraId="0B9B802A" w14:textId="77777777" w:rsidR="00902AB9" w:rsidRDefault="00902AB9" w:rsidP="00BA688A">
      <w:pPr>
        <w:pStyle w:val="ListParagraph"/>
        <w:autoSpaceDE w:val="0"/>
        <w:autoSpaceDN w:val="0"/>
        <w:adjustRightInd w:val="0"/>
        <w:spacing w:line="240" w:lineRule="auto"/>
        <w:ind w:left="0"/>
        <w:jc w:val="both"/>
        <w:rPr>
          <w:rFonts w:ascii="Arial" w:eastAsiaTheme="minorHAnsi" w:hAnsi="Arial" w:cs="Arial"/>
          <w:sz w:val="22"/>
          <w:szCs w:val="22"/>
        </w:rPr>
      </w:pPr>
    </w:p>
    <w:p w14:paraId="6FC6F5AA" w14:textId="7694D1D1" w:rsidR="0069108F" w:rsidRPr="0069108F" w:rsidRDefault="00564AF0" w:rsidP="0069108F">
      <w:pPr>
        <w:spacing w:after="160"/>
        <w:rPr>
          <w:rFonts w:ascii="Arial" w:hAnsi="Arial" w:cs="Arial"/>
          <w:sz w:val="22"/>
          <w:szCs w:val="22"/>
        </w:rPr>
      </w:pPr>
      <w:r>
        <w:rPr>
          <w:rFonts w:ascii="Arial" w:eastAsiaTheme="minorHAnsi" w:hAnsi="Arial" w:cs="Arial"/>
          <w:sz w:val="22"/>
          <w:szCs w:val="22"/>
        </w:rPr>
        <w:t>PALs</w:t>
      </w:r>
      <w:r w:rsidR="00471DFB">
        <w:rPr>
          <w:rFonts w:ascii="Arial" w:eastAsiaTheme="minorHAnsi" w:hAnsi="Arial" w:cs="Arial"/>
          <w:sz w:val="22"/>
          <w:szCs w:val="22"/>
        </w:rPr>
        <w:t xml:space="preserve"> </w:t>
      </w:r>
      <w:r w:rsidR="004B1368">
        <w:rPr>
          <w:rFonts w:ascii="Arial" w:eastAsiaTheme="minorHAnsi" w:hAnsi="Arial" w:cs="Arial"/>
          <w:sz w:val="22"/>
          <w:szCs w:val="22"/>
        </w:rPr>
        <w:t xml:space="preserve">and Complaints </w:t>
      </w:r>
      <w:r>
        <w:rPr>
          <w:rFonts w:ascii="Arial" w:eastAsiaTheme="minorHAnsi" w:hAnsi="Arial" w:cs="Arial"/>
          <w:sz w:val="22"/>
          <w:szCs w:val="22"/>
        </w:rPr>
        <w:t>(</w:t>
      </w:r>
      <w:r w:rsidRPr="00902AB9">
        <w:rPr>
          <w:rFonts w:ascii="Arial" w:eastAsiaTheme="minorHAnsi" w:hAnsi="Arial" w:cs="Arial"/>
          <w:color w:val="ED7D31" w:themeColor="accent2"/>
          <w:sz w:val="22"/>
          <w:szCs w:val="22"/>
        </w:rPr>
        <w:t xml:space="preserve">score </w:t>
      </w:r>
      <w:r w:rsidR="00471DFB" w:rsidRPr="00902AB9">
        <w:rPr>
          <w:rFonts w:ascii="Arial" w:eastAsiaTheme="minorHAnsi" w:hAnsi="Arial" w:cs="Arial"/>
          <w:color w:val="ED7D31" w:themeColor="accent2"/>
          <w:sz w:val="22"/>
          <w:szCs w:val="22"/>
        </w:rPr>
        <w:t>1</w:t>
      </w:r>
      <w:r w:rsidR="00D77BDA">
        <w:rPr>
          <w:rFonts w:ascii="Arial" w:eastAsiaTheme="minorHAnsi" w:hAnsi="Arial" w:cs="Arial"/>
          <w:color w:val="ED7D31" w:themeColor="accent2"/>
          <w:sz w:val="22"/>
          <w:szCs w:val="22"/>
        </w:rPr>
        <w:t>,</w:t>
      </w:r>
      <w:r w:rsidR="00902AB9" w:rsidRPr="00902AB9">
        <w:rPr>
          <w:rFonts w:ascii="Arial" w:eastAsiaTheme="minorHAnsi" w:hAnsi="Arial" w:cs="Arial"/>
          <w:color w:val="ED7D31" w:themeColor="accent2"/>
          <w:sz w:val="22"/>
          <w:szCs w:val="22"/>
        </w:rPr>
        <w:t xml:space="preserve"> developing</w:t>
      </w:r>
      <w:r w:rsidR="00471DFB">
        <w:rPr>
          <w:rFonts w:ascii="Arial" w:eastAsiaTheme="minorHAnsi" w:hAnsi="Arial" w:cs="Arial"/>
          <w:sz w:val="22"/>
          <w:szCs w:val="22"/>
        </w:rPr>
        <w:t xml:space="preserve">) </w:t>
      </w:r>
      <w:r w:rsidR="0069108F" w:rsidRPr="0069108F">
        <w:rPr>
          <w:rFonts w:ascii="Arial" w:hAnsi="Arial" w:cs="Arial"/>
          <w:sz w:val="22"/>
          <w:szCs w:val="22"/>
        </w:rPr>
        <w:t xml:space="preserve">All Trusts collect feedback for PALs and Complaints services, with follow-up letters sent to patients, service users and the public. This </w:t>
      </w:r>
      <w:r w:rsidR="00302BAF">
        <w:rPr>
          <w:rFonts w:ascii="Arial" w:hAnsi="Arial" w:cs="Arial"/>
          <w:sz w:val="22"/>
          <w:szCs w:val="22"/>
        </w:rPr>
        <w:t xml:space="preserve">activity </w:t>
      </w:r>
      <w:r w:rsidR="0069108F" w:rsidRPr="0069108F">
        <w:rPr>
          <w:rFonts w:ascii="Arial" w:hAnsi="Arial" w:cs="Arial"/>
          <w:sz w:val="22"/>
          <w:szCs w:val="22"/>
        </w:rPr>
        <w:t xml:space="preserve">includes the recording </w:t>
      </w:r>
      <w:r w:rsidR="00302BAF">
        <w:rPr>
          <w:rFonts w:ascii="Arial" w:hAnsi="Arial" w:cs="Arial"/>
          <w:sz w:val="22"/>
          <w:szCs w:val="22"/>
        </w:rPr>
        <w:t xml:space="preserve">of </w:t>
      </w:r>
      <w:r w:rsidR="0069108F" w:rsidRPr="0069108F">
        <w:rPr>
          <w:rFonts w:ascii="Arial" w:hAnsi="Arial" w:cs="Arial"/>
          <w:sz w:val="22"/>
          <w:szCs w:val="22"/>
        </w:rPr>
        <w:t>compliments. In addition, learning from PALs, Complaints and engagement with patient experience groups inform changes across the Trusts, this is a quarterly or biannual activity.</w:t>
      </w:r>
      <w:r w:rsidR="00245A68">
        <w:rPr>
          <w:rFonts w:ascii="Arial" w:hAnsi="Arial" w:cs="Arial"/>
          <w:sz w:val="22"/>
          <w:szCs w:val="22"/>
        </w:rPr>
        <w:t xml:space="preserve"> As a recurrent theme the score was deemed </w:t>
      </w:r>
      <w:r w:rsidR="00302BAF">
        <w:rPr>
          <w:rFonts w:ascii="Arial" w:hAnsi="Arial" w:cs="Arial"/>
          <w:sz w:val="22"/>
          <w:szCs w:val="22"/>
        </w:rPr>
        <w:t xml:space="preserve">developing </w:t>
      </w:r>
      <w:r w:rsidR="00245A68">
        <w:rPr>
          <w:rFonts w:ascii="Arial" w:hAnsi="Arial" w:cs="Arial"/>
          <w:sz w:val="22"/>
          <w:szCs w:val="22"/>
        </w:rPr>
        <w:t xml:space="preserve">from service leads and EDI leads due to gap in equality data reporting and the services not lending well to the EDS scoring process.  </w:t>
      </w:r>
    </w:p>
    <w:p w14:paraId="3EE26EEA" w14:textId="3ECB6767" w:rsidR="00564AF0" w:rsidRPr="004C2697" w:rsidRDefault="00564AF0" w:rsidP="00BA688A">
      <w:pPr>
        <w:pStyle w:val="ListParagraph"/>
        <w:autoSpaceDE w:val="0"/>
        <w:autoSpaceDN w:val="0"/>
        <w:adjustRightInd w:val="0"/>
        <w:spacing w:line="240" w:lineRule="auto"/>
        <w:ind w:left="0"/>
        <w:jc w:val="both"/>
        <w:rPr>
          <w:rFonts w:ascii="Arial" w:eastAsiaTheme="minorHAnsi" w:hAnsi="Arial" w:cs="Arial"/>
          <w:sz w:val="22"/>
          <w:szCs w:val="22"/>
        </w:rPr>
      </w:pPr>
    </w:p>
    <w:p w14:paraId="24F0CA35" w14:textId="77777777" w:rsidR="006C0F48" w:rsidRPr="004C2697" w:rsidRDefault="006C0F48" w:rsidP="00BA688A">
      <w:pPr>
        <w:pStyle w:val="ListParagraph"/>
        <w:autoSpaceDE w:val="0"/>
        <w:autoSpaceDN w:val="0"/>
        <w:adjustRightInd w:val="0"/>
        <w:spacing w:line="240" w:lineRule="auto"/>
        <w:ind w:left="0"/>
        <w:jc w:val="both"/>
        <w:rPr>
          <w:rFonts w:ascii="Arial" w:eastAsiaTheme="minorHAnsi" w:hAnsi="Arial" w:cs="Arial"/>
          <w:sz w:val="22"/>
          <w:szCs w:val="22"/>
        </w:rPr>
      </w:pPr>
    </w:p>
    <w:p w14:paraId="2D068B05" w14:textId="58C8EC70" w:rsidR="00E35BFF" w:rsidRPr="009964CD" w:rsidRDefault="00E35BFF" w:rsidP="00ED774D">
      <w:pPr>
        <w:pStyle w:val="ListParagraph"/>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0"/>
        <w:jc w:val="both"/>
        <w:rPr>
          <w:rFonts w:ascii="Arial" w:eastAsiaTheme="minorHAnsi" w:hAnsi="Arial" w:cs="Arial"/>
          <w:b/>
          <w:bCs/>
        </w:rPr>
      </w:pPr>
      <w:r w:rsidRPr="009964CD">
        <w:rPr>
          <w:rFonts w:ascii="Arial" w:eastAsiaTheme="minorHAnsi" w:hAnsi="Arial" w:cs="Arial"/>
          <w:b/>
          <w:bCs/>
        </w:rPr>
        <w:t xml:space="preserve">Domain </w:t>
      </w:r>
      <w:r w:rsidR="00BC42B7" w:rsidRPr="009964CD">
        <w:rPr>
          <w:rFonts w:ascii="Arial" w:eastAsiaTheme="minorHAnsi" w:hAnsi="Arial" w:cs="Arial"/>
          <w:b/>
          <w:bCs/>
        </w:rPr>
        <w:t>2</w:t>
      </w:r>
      <w:r w:rsidR="00A032F9">
        <w:rPr>
          <w:rFonts w:ascii="Arial" w:eastAsiaTheme="minorHAnsi" w:hAnsi="Arial" w:cs="Arial"/>
          <w:b/>
          <w:bCs/>
        </w:rPr>
        <w:t>:</w:t>
      </w:r>
      <w:r w:rsidRPr="009964CD">
        <w:rPr>
          <w:rFonts w:ascii="Arial" w:eastAsiaTheme="minorHAnsi" w:hAnsi="Arial" w:cs="Arial"/>
          <w:b/>
          <w:bCs/>
        </w:rPr>
        <w:t xml:space="preserve"> Workforce health and wellbeing </w:t>
      </w:r>
    </w:p>
    <w:p w14:paraId="61EA2FDC" w14:textId="703AF804" w:rsidR="00E35BFF" w:rsidRPr="00B0348B" w:rsidRDefault="00E35BFF" w:rsidP="00962934">
      <w:pPr>
        <w:pStyle w:val="ListParagraph"/>
        <w:autoSpaceDE w:val="0"/>
        <w:autoSpaceDN w:val="0"/>
        <w:adjustRightInd w:val="0"/>
        <w:spacing w:line="240" w:lineRule="auto"/>
        <w:ind w:left="0"/>
        <w:jc w:val="both"/>
        <w:rPr>
          <w:rFonts w:ascii="Arial" w:eastAsiaTheme="minorHAnsi" w:hAnsi="Arial" w:cs="Arial"/>
          <w:b/>
          <w:bCs/>
          <w:sz w:val="22"/>
          <w:szCs w:val="22"/>
        </w:rPr>
      </w:pPr>
    </w:p>
    <w:p w14:paraId="5F6279F5" w14:textId="027BC994" w:rsidR="007705BD" w:rsidRDefault="003B4B46" w:rsidP="007705BD">
      <w:pPr>
        <w:autoSpaceDE w:val="0"/>
        <w:autoSpaceDN w:val="0"/>
        <w:adjustRightInd w:val="0"/>
        <w:spacing w:line="240" w:lineRule="auto"/>
        <w:jc w:val="both"/>
        <w:rPr>
          <w:rFonts w:ascii="Arial" w:hAnsi="Arial" w:cs="Arial"/>
          <w:sz w:val="22"/>
          <w:szCs w:val="22"/>
        </w:rPr>
      </w:pPr>
      <w:r w:rsidRPr="009964CD">
        <w:rPr>
          <w:rFonts w:ascii="Arial" w:eastAsiaTheme="minorHAnsi" w:hAnsi="Arial" w:cs="Arial"/>
          <w:sz w:val="22"/>
          <w:szCs w:val="22"/>
        </w:rPr>
        <w:t>The assessment for Domain 2 and 3 for the BSW ICB</w:t>
      </w:r>
      <w:r w:rsidR="0075658A">
        <w:rPr>
          <w:rFonts w:ascii="Arial" w:eastAsiaTheme="minorHAnsi" w:hAnsi="Arial" w:cs="Arial"/>
          <w:sz w:val="22"/>
          <w:szCs w:val="22"/>
        </w:rPr>
        <w:t xml:space="preserve"> organisation</w:t>
      </w:r>
      <w:r w:rsidRPr="009964CD">
        <w:rPr>
          <w:rFonts w:ascii="Arial" w:eastAsiaTheme="minorHAnsi" w:hAnsi="Arial" w:cs="Arial"/>
          <w:sz w:val="22"/>
          <w:szCs w:val="22"/>
        </w:rPr>
        <w:t xml:space="preserve"> was undertaken by the people </w:t>
      </w:r>
      <w:r w:rsidR="007705BD">
        <w:rPr>
          <w:rFonts w:ascii="Arial" w:eastAsiaTheme="minorHAnsi" w:hAnsi="Arial" w:cs="Arial"/>
          <w:sz w:val="22"/>
          <w:szCs w:val="22"/>
        </w:rPr>
        <w:t xml:space="preserve">team in the </w:t>
      </w:r>
      <w:r w:rsidR="006C0F48">
        <w:rPr>
          <w:rFonts w:ascii="Arial" w:eastAsiaTheme="minorHAnsi" w:hAnsi="Arial" w:cs="Arial"/>
          <w:sz w:val="22"/>
          <w:szCs w:val="22"/>
        </w:rPr>
        <w:t>ICB.</w:t>
      </w:r>
      <w:r w:rsidR="007705BD" w:rsidRPr="00B0348B">
        <w:rPr>
          <w:rFonts w:ascii="Arial" w:hAnsi="Arial" w:cs="Arial"/>
          <w:sz w:val="22"/>
          <w:szCs w:val="22"/>
        </w:rPr>
        <w:t xml:space="preserve"> </w:t>
      </w:r>
    </w:p>
    <w:p w14:paraId="482A039C" w14:textId="77777777" w:rsidR="00C80D21" w:rsidRDefault="00C80D21" w:rsidP="007705BD">
      <w:pPr>
        <w:autoSpaceDE w:val="0"/>
        <w:autoSpaceDN w:val="0"/>
        <w:adjustRightInd w:val="0"/>
        <w:spacing w:line="240" w:lineRule="auto"/>
        <w:jc w:val="both"/>
        <w:rPr>
          <w:rFonts w:ascii="Arial" w:hAnsi="Arial" w:cs="Arial"/>
          <w:sz w:val="22"/>
          <w:szCs w:val="22"/>
        </w:rPr>
      </w:pPr>
    </w:p>
    <w:p w14:paraId="41C7F242" w14:textId="691A3CA3" w:rsidR="00071FF4" w:rsidRPr="00EC4086" w:rsidRDefault="008C0129" w:rsidP="003B4B46">
      <w:pPr>
        <w:pStyle w:val="ListParagraph"/>
        <w:autoSpaceDE w:val="0"/>
        <w:autoSpaceDN w:val="0"/>
        <w:adjustRightInd w:val="0"/>
        <w:spacing w:line="240" w:lineRule="auto"/>
        <w:ind w:left="0"/>
        <w:jc w:val="both"/>
        <w:rPr>
          <w:rFonts w:ascii="Arial" w:eastAsiaTheme="minorHAnsi" w:hAnsi="Arial" w:cs="Arial"/>
          <w:b/>
          <w:bCs/>
          <w:sz w:val="22"/>
          <w:szCs w:val="22"/>
        </w:rPr>
      </w:pPr>
      <w:r w:rsidRPr="00EC4086">
        <w:rPr>
          <w:rFonts w:ascii="Arial" w:eastAsiaTheme="minorHAnsi" w:hAnsi="Arial" w:cs="Arial"/>
          <w:b/>
          <w:bCs/>
          <w:sz w:val="22"/>
          <w:szCs w:val="22"/>
        </w:rPr>
        <w:t xml:space="preserve">Overall Score </w:t>
      </w:r>
      <w:r w:rsidR="00EC4086" w:rsidRPr="00EC4086">
        <w:rPr>
          <w:rFonts w:ascii="Arial" w:eastAsiaTheme="minorHAnsi" w:hAnsi="Arial" w:cs="Arial"/>
          <w:b/>
          <w:bCs/>
          <w:sz w:val="22"/>
          <w:szCs w:val="22"/>
        </w:rPr>
        <w:t xml:space="preserve">of 7 </w:t>
      </w:r>
    </w:p>
    <w:p w14:paraId="6152C919" w14:textId="77777777" w:rsidR="00265D3F" w:rsidRDefault="00265D3F" w:rsidP="003B4B46">
      <w:pPr>
        <w:pStyle w:val="ListParagraph"/>
        <w:ind w:left="0"/>
        <w:rPr>
          <w:rFonts w:ascii="Arial" w:eastAsiaTheme="minorHAnsi" w:hAnsi="Arial" w:cs="Arial"/>
          <w:b/>
          <w:bCs/>
          <w:sz w:val="22"/>
          <w:szCs w:val="22"/>
        </w:rPr>
      </w:pPr>
    </w:p>
    <w:p w14:paraId="566D4943" w14:textId="5BCB35A1" w:rsidR="009B1E86" w:rsidRDefault="003B4B46" w:rsidP="003B4B46">
      <w:pPr>
        <w:pStyle w:val="ListParagraph"/>
        <w:ind w:left="0"/>
        <w:rPr>
          <w:rFonts w:ascii="Arial" w:eastAsiaTheme="minorHAnsi" w:hAnsi="Arial" w:cs="Arial"/>
          <w:b/>
          <w:bCs/>
          <w:i/>
          <w:iCs/>
          <w:sz w:val="22"/>
          <w:szCs w:val="22"/>
        </w:rPr>
      </w:pPr>
      <w:r w:rsidRPr="006C0F48">
        <w:rPr>
          <w:rFonts w:ascii="Arial" w:eastAsiaTheme="minorHAnsi" w:hAnsi="Arial" w:cs="Arial"/>
          <w:b/>
          <w:bCs/>
          <w:i/>
          <w:iCs/>
          <w:sz w:val="22"/>
          <w:szCs w:val="22"/>
        </w:rPr>
        <w:t>2</w:t>
      </w:r>
      <w:r w:rsidR="007F23B4">
        <w:rPr>
          <w:rFonts w:ascii="Arial" w:eastAsiaTheme="minorHAnsi" w:hAnsi="Arial" w:cs="Arial"/>
          <w:b/>
          <w:bCs/>
          <w:i/>
          <w:iCs/>
          <w:sz w:val="22"/>
          <w:szCs w:val="22"/>
        </w:rPr>
        <w:t>A:</w:t>
      </w:r>
      <w:r w:rsidR="00B51A59" w:rsidRPr="006C0F48">
        <w:rPr>
          <w:rFonts w:ascii="Arial" w:eastAsiaTheme="minorHAnsi" w:hAnsi="Arial" w:cs="Arial"/>
          <w:b/>
          <w:bCs/>
          <w:i/>
          <w:iCs/>
          <w:sz w:val="22"/>
          <w:szCs w:val="22"/>
        </w:rPr>
        <w:t xml:space="preserve"> </w:t>
      </w:r>
      <w:r w:rsidR="00B51A59" w:rsidRPr="007705BD">
        <w:rPr>
          <w:rFonts w:ascii="Arial" w:eastAsiaTheme="minorHAnsi" w:hAnsi="Arial" w:cs="Arial"/>
          <w:b/>
          <w:bCs/>
          <w:i/>
          <w:iCs/>
          <w:sz w:val="22"/>
          <w:szCs w:val="22"/>
        </w:rPr>
        <w:t>When</w:t>
      </w:r>
      <w:r w:rsidR="00B51A59" w:rsidRPr="0042186F">
        <w:rPr>
          <w:rFonts w:ascii="Arial" w:eastAsiaTheme="minorHAnsi" w:hAnsi="Arial" w:cs="Arial"/>
          <w:b/>
          <w:bCs/>
          <w:i/>
          <w:iCs/>
          <w:sz w:val="22"/>
          <w:szCs w:val="22"/>
        </w:rPr>
        <w:t xml:space="preserve"> at </w:t>
      </w:r>
      <w:r w:rsidR="00217D10" w:rsidRPr="0042186F">
        <w:rPr>
          <w:rFonts w:ascii="Arial" w:eastAsiaTheme="minorHAnsi" w:hAnsi="Arial" w:cs="Arial"/>
          <w:b/>
          <w:bCs/>
          <w:i/>
          <w:iCs/>
          <w:sz w:val="22"/>
          <w:szCs w:val="22"/>
        </w:rPr>
        <w:t>work,</w:t>
      </w:r>
      <w:r w:rsidR="00B51A59" w:rsidRPr="0042186F">
        <w:rPr>
          <w:rFonts w:ascii="Arial" w:eastAsiaTheme="minorHAnsi" w:hAnsi="Arial" w:cs="Arial"/>
          <w:b/>
          <w:bCs/>
          <w:i/>
          <w:iCs/>
          <w:sz w:val="22"/>
          <w:szCs w:val="22"/>
        </w:rPr>
        <w:t xml:space="preserve"> </w:t>
      </w:r>
      <w:r w:rsidR="00A01D6E">
        <w:rPr>
          <w:rFonts w:ascii="Arial" w:eastAsiaTheme="minorHAnsi" w:hAnsi="Arial" w:cs="Arial"/>
          <w:b/>
          <w:bCs/>
          <w:i/>
          <w:iCs/>
          <w:sz w:val="22"/>
          <w:szCs w:val="22"/>
        </w:rPr>
        <w:t xml:space="preserve">colleagues </w:t>
      </w:r>
      <w:r w:rsidR="00B51A59" w:rsidRPr="0042186F">
        <w:rPr>
          <w:rFonts w:ascii="Arial" w:eastAsiaTheme="minorHAnsi" w:hAnsi="Arial" w:cs="Arial"/>
          <w:b/>
          <w:bCs/>
          <w:i/>
          <w:iCs/>
          <w:sz w:val="22"/>
          <w:szCs w:val="22"/>
        </w:rPr>
        <w:t xml:space="preserve">are provided with support to manage obesity, diabetes, </w:t>
      </w:r>
      <w:r w:rsidR="00217D10" w:rsidRPr="0042186F">
        <w:rPr>
          <w:rFonts w:ascii="Arial" w:eastAsiaTheme="minorHAnsi" w:hAnsi="Arial" w:cs="Arial"/>
          <w:b/>
          <w:bCs/>
          <w:i/>
          <w:iCs/>
          <w:sz w:val="22"/>
          <w:szCs w:val="22"/>
        </w:rPr>
        <w:t>asthma.</w:t>
      </w:r>
      <w:r w:rsidR="00B51A59" w:rsidRPr="0042186F">
        <w:rPr>
          <w:rFonts w:ascii="Arial" w:eastAsiaTheme="minorHAnsi" w:hAnsi="Arial" w:cs="Arial"/>
          <w:b/>
          <w:bCs/>
          <w:i/>
          <w:iCs/>
          <w:sz w:val="22"/>
          <w:szCs w:val="22"/>
        </w:rPr>
        <w:t xml:space="preserve"> </w:t>
      </w:r>
      <w:r w:rsidR="00A01D6E">
        <w:rPr>
          <w:rFonts w:ascii="Arial" w:eastAsiaTheme="minorHAnsi" w:hAnsi="Arial" w:cs="Arial"/>
          <w:sz w:val="22"/>
          <w:szCs w:val="22"/>
        </w:rPr>
        <w:t>(</w:t>
      </w:r>
      <w:r w:rsidR="00A01D6E" w:rsidRPr="008C0129">
        <w:rPr>
          <w:rFonts w:ascii="Arial" w:eastAsiaTheme="minorHAnsi" w:hAnsi="Arial" w:cs="Arial"/>
          <w:color w:val="70AD47" w:themeColor="accent6"/>
          <w:sz w:val="22"/>
          <w:szCs w:val="22"/>
        </w:rPr>
        <w:t xml:space="preserve">score </w:t>
      </w:r>
      <w:r w:rsidR="008C0129" w:rsidRPr="008C0129">
        <w:rPr>
          <w:rFonts w:ascii="Arial" w:eastAsiaTheme="minorHAnsi" w:hAnsi="Arial" w:cs="Arial"/>
          <w:color w:val="70AD47" w:themeColor="accent6"/>
          <w:sz w:val="22"/>
          <w:szCs w:val="22"/>
        </w:rPr>
        <w:t>2, achieving</w:t>
      </w:r>
      <w:r w:rsidR="008C0129" w:rsidRPr="003B4F1E">
        <w:rPr>
          <w:rFonts w:ascii="Arial" w:eastAsiaTheme="minorHAnsi" w:hAnsi="Arial" w:cs="Arial"/>
          <w:sz w:val="22"/>
          <w:szCs w:val="22"/>
        </w:rPr>
        <w:t>)</w:t>
      </w:r>
      <w:r w:rsidR="00A01D6E" w:rsidRPr="008C0129">
        <w:rPr>
          <w:rFonts w:ascii="Arial" w:eastAsiaTheme="minorHAnsi" w:hAnsi="Arial" w:cs="Arial"/>
          <w:sz w:val="22"/>
          <w:szCs w:val="22"/>
        </w:rPr>
        <w:t xml:space="preserve">  </w:t>
      </w:r>
    </w:p>
    <w:p w14:paraId="0A5C7126" w14:textId="77777777" w:rsidR="002F1624" w:rsidRPr="0042186F" w:rsidRDefault="002F1624" w:rsidP="003B4B46">
      <w:pPr>
        <w:pStyle w:val="ListParagraph"/>
        <w:ind w:left="0"/>
        <w:rPr>
          <w:rFonts w:ascii="Arial" w:eastAsiaTheme="minorHAnsi" w:hAnsi="Arial" w:cs="Arial"/>
          <w:b/>
          <w:bCs/>
          <w:i/>
          <w:iCs/>
          <w:sz w:val="22"/>
          <w:szCs w:val="22"/>
        </w:rPr>
      </w:pPr>
    </w:p>
    <w:p w14:paraId="44383DC9" w14:textId="2ED6A592" w:rsidR="00CD6FD7" w:rsidRDefault="00692C0C" w:rsidP="002F1624">
      <w:pPr>
        <w:pStyle w:val="paragraph"/>
        <w:spacing w:before="0" w:beforeAutospacing="0" w:after="0" w:afterAutospacing="0"/>
        <w:jc w:val="both"/>
        <w:textAlignment w:val="baseline"/>
        <w:rPr>
          <w:rStyle w:val="normaltextrun"/>
          <w:rFonts w:ascii="Arial" w:hAnsi="Arial" w:cs="Arial"/>
          <w:color w:val="221F20"/>
          <w:sz w:val="22"/>
          <w:szCs w:val="22"/>
        </w:rPr>
      </w:pPr>
      <w:r>
        <w:rPr>
          <w:rStyle w:val="normaltextrun"/>
          <w:rFonts w:ascii="Arial" w:hAnsi="Arial" w:cs="Arial"/>
          <w:color w:val="221F20"/>
          <w:sz w:val="22"/>
          <w:szCs w:val="22"/>
        </w:rPr>
        <w:t xml:space="preserve">There is evidence of a range of </w:t>
      </w:r>
      <w:r w:rsidR="002F1624">
        <w:rPr>
          <w:rStyle w:val="normaltextrun"/>
          <w:rFonts w:ascii="Arial" w:hAnsi="Arial" w:cs="Arial"/>
          <w:color w:val="221F20"/>
          <w:sz w:val="22"/>
          <w:szCs w:val="22"/>
        </w:rPr>
        <w:t xml:space="preserve">BSW </w:t>
      </w:r>
      <w:r>
        <w:rPr>
          <w:rStyle w:val="normaltextrun"/>
          <w:rFonts w:ascii="Arial" w:hAnsi="Arial" w:cs="Arial"/>
          <w:color w:val="221F20"/>
          <w:sz w:val="22"/>
          <w:szCs w:val="22"/>
        </w:rPr>
        <w:t xml:space="preserve">ICB </w:t>
      </w:r>
      <w:r w:rsidR="002F1624">
        <w:rPr>
          <w:rStyle w:val="normaltextrun"/>
          <w:rFonts w:ascii="Arial" w:hAnsi="Arial" w:cs="Arial"/>
          <w:color w:val="221F20"/>
          <w:sz w:val="22"/>
          <w:szCs w:val="22"/>
        </w:rPr>
        <w:t>resources</w:t>
      </w:r>
      <w:r w:rsidR="00142207">
        <w:rPr>
          <w:rStyle w:val="normaltextrun"/>
          <w:rFonts w:ascii="Arial" w:hAnsi="Arial" w:cs="Arial"/>
          <w:color w:val="221F20"/>
          <w:sz w:val="22"/>
          <w:szCs w:val="22"/>
        </w:rPr>
        <w:t xml:space="preserve"> within a dedicated </w:t>
      </w:r>
      <w:r w:rsidR="00DA73F6">
        <w:rPr>
          <w:rStyle w:val="normaltextrun"/>
          <w:rFonts w:ascii="Arial" w:hAnsi="Arial" w:cs="Arial"/>
          <w:color w:val="221F20"/>
          <w:sz w:val="22"/>
          <w:szCs w:val="22"/>
        </w:rPr>
        <w:t xml:space="preserve">section on the intranet.  These include </w:t>
      </w:r>
      <w:r w:rsidR="00F23D88">
        <w:rPr>
          <w:rStyle w:val="normaltextrun"/>
          <w:rFonts w:ascii="Arial" w:hAnsi="Arial" w:cs="Arial"/>
          <w:color w:val="221F20"/>
          <w:sz w:val="22"/>
          <w:szCs w:val="22"/>
        </w:rPr>
        <w:t>resources to support managing obesity, diabetes</w:t>
      </w:r>
      <w:r w:rsidR="0051455A">
        <w:rPr>
          <w:rStyle w:val="normaltextrun"/>
          <w:rFonts w:ascii="Arial" w:hAnsi="Arial" w:cs="Arial"/>
          <w:color w:val="221F20"/>
          <w:sz w:val="22"/>
          <w:szCs w:val="22"/>
        </w:rPr>
        <w:t>,</w:t>
      </w:r>
      <w:r w:rsidR="00F23D88">
        <w:rPr>
          <w:rStyle w:val="normaltextrun"/>
          <w:rFonts w:ascii="Arial" w:hAnsi="Arial" w:cs="Arial"/>
          <w:color w:val="221F20"/>
          <w:sz w:val="22"/>
          <w:szCs w:val="22"/>
        </w:rPr>
        <w:t xml:space="preserve"> and asthma</w:t>
      </w:r>
      <w:r w:rsidR="00406965">
        <w:rPr>
          <w:rStyle w:val="normaltextrun"/>
          <w:rFonts w:ascii="Arial" w:hAnsi="Arial" w:cs="Arial"/>
          <w:color w:val="221F20"/>
          <w:sz w:val="22"/>
          <w:szCs w:val="22"/>
        </w:rPr>
        <w:t xml:space="preserve">, along with a range of other health conditions.  </w:t>
      </w:r>
      <w:r w:rsidR="002F1624" w:rsidRPr="002F1624">
        <w:rPr>
          <w:rStyle w:val="normaltextrun"/>
          <w:rFonts w:ascii="Arial" w:hAnsi="Arial" w:cs="Arial"/>
          <w:color w:val="221F20"/>
          <w:sz w:val="22"/>
          <w:szCs w:val="22"/>
        </w:rPr>
        <w:t>Th</w:t>
      </w:r>
      <w:r w:rsidR="00CD6FD7">
        <w:rPr>
          <w:rStyle w:val="normaltextrun"/>
          <w:rFonts w:ascii="Arial" w:hAnsi="Arial" w:cs="Arial"/>
          <w:color w:val="221F20"/>
          <w:sz w:val="22"/>
          <w:szCs w:val="22"/>
        </w:rPr>
        <w:t xml:space="preserve">e </w:t>
      </w:r>
      <w:r w:rsidR="002F1624" w:rsidRPr="002F1624">
        <w:rPr>
          <w:rStyle w:val="normaltextrun"/>
          <w:rFonts w:ascii="Arial" w:hAnsi="Arial" w:cs="Arial"/>
          <w:color w:val="221F20"/>
          <w:sz w:val="22"/>
          <w:szCs w:val="22"/>
        </w:rPr>
        <w:t xml:space="preserve">support </w:t>
      </w:r>
      <w:r w:rsidR="00CD6FD7">
        <w:rPr>
          <w:rStyle w:val="normaltextrun"/>
          <w:rFonts w:ascii="Arial" w:hAnsi="Arial" w:cs="Arial"/>
          <w:color w:val="221F20"/>
          <w:sz w:val="22"/>
          <w:szCs w:val="22"/>
        </w:rPr>
        <w:t xml:space="preserve">materials </w:t>
      </w:r>
      <w:r w:rsidR="002F1624" w:rsidRPr="002F1624">
        <w:rPr>
          <w:rStyle w:val="normaltextrun"/>
          <w:rFonts w:ascii="Arial" w:hAnsi="Arial" w:cs="Arial"/>
          <w:color w:val="221F20"/>
          <w:sz w:val="22"/>
          <w:szCs w:val="22"/>
        </w:rPr>
        <w:t>relate to both physical and mental health. </w:t>
      </w:r>
      <w:r w:rsidR="008C0129">
        <w:rPr>
          <w:rStyle w:val="normaltextrun"/>
          <w:rFonts w:ascii="Arial" w:hAnsi="Arial" w:cs="Arial"/>
          <w:color w:val="221F20"/>
          <w:sz w:val="22"/>
          <w:szCs w:val="22"/>
        </w:rPr>
        <w:t xml:space="preserve">Mental health conditions are supported through a free Wellbeing Support Service </w:t>
      </w:r>
      <w:r w:rsidR="008C0129" w:rsidRPr="002F1624">
        <w:rPr>
          <w:rStyle w:val="normaltextrun"/>
          <w:rFonts w:ascii="Arial" w:hAnsi="Arial" w:cs="Arial"/>
          <w:color w:val="221F20"/>
          <w:sz w:val="22"/>
          <w:szCs w:val="22"/>
        </w:rPr>
        <w:t>and</w:t>
      </w:r>
      <w:r w:rsidR="008C0129">
        <w:rPr>
          <w:rStyle w:val="normaltextrun"/>
          <w:rFonts w:ascii="Arial" w:hAnsi="Arial" w:cs="Arial"/>
          <w:color w:val="221F20"/>
          <w:sz w:val="22"/>
          <w:szCs w:val="22"/>
        </w:rPr>
        <w:t xml:space="preserve"> the ICB has trained mental health first aiders for supporting colleagues and training offers. All new employees </w:t>
      </w:r>
      <w:r w:rsidR="005A29D5">
        <w:rPr>
          <w:rStyle w:val="normaltextrun"/>
          <w:rFonts w:ascii="Arial" w:hAnsi="Arial" w:cs="Arial"/>
          <w:color w:val="221F20"/>
          <w:sz w:val="22"/>
          <w:szCs w:val="22"/>
        </w:rPr>
        <w:t>have</w:t>
      </w:r>
      <w:r w:rsidR="008C0129">
        <w:rPr>
          <w:rStyle w:val="normaltextrun"/>
          <w:rFonts w:ascii="Arial" w:hAnsi="Arial" w:cs="Arial"/>
          <w:color w:val="221F20"/>
          <w:sz w:val="22"/>
          <w:szCs w:val="22"/>
        </w:rPr>
        <w:t xml:space="preserve"> an occupational health assessment enabling proactive management of any reasonable adjustments. </w:t>
      </w:r>
    </w:p>
    <w:p w14:paraId="6FDF6837" w14:textId="77777777" w:rsidR="00CD6FD7" w:rsidRDefault="00CD6FD7" w:rsidP="002F1624">
      <w:pPr>
        <w:pStyle w:val="paragraph"/>
        <w:spacing w:before="0" w:beforeAutospacing="0" w:after="0" w:afterAutospacing="0"/>
        <w:jc w:val="both"/>
        <w:textAlignment w:val="baseline"/>
        <w:rPr>
          <w:rStyle w:val="normaltextrun"/>
          <w:rFonts w:ascii="Arial" w:hAnsi="Arial" w:cs="Arial"/>
          <w:color w:val="221F20"/>
          <w:sz w:val="22"/>
          <w:szCs w:val="22"/>
        </w:rPr>
      </w:pPr>
    </w:p>
    <w:p w14:paraId="61147798" w14:textId="4056EFAC" w:rsidR="002F1624" w:rsidRPr="002F1624" w:rsidRDefault="00CD6FD7" w:rsidP="002F1624">
      <w:pPr>
        <w:pStyle w:val="paragraph"/>
        <w:spacing w:before="0" w:beforeAutospacing="0" w:after="0" w:afterAutospacing="0"/>
        <w:jc w:val="both"/>
        <w:textAlignment w:val="baseline"/>
        <w:rPr>
          <w:rFonts w:ascii="Segoe UI" w:hAnsi="Segoe UI" w:cs="Segoe UI"/>
          <w:color w:val="231F20"/>
          <w:sz w:val="18"/>
          <w:szCs w:val="18"/>
        </w:rPr>
      </w:pPr>
      <w:r>
        <w:rPr>
          <w:rStyle w:val="normaltextrun"/>
          <w:rFonts w:ascii="Arial" w:hAnsi="Arial" w:cs="Arial"/>
          <w:color w:val="221F20"/>
          <w:sz w:val="22"/>
          <w:szCs w:val="22"/>
        </w:rPr>
        <w:t xml:space="preserve">Additional resources </w:t>
      </w:r>
      <w:r w:rsidR="00B73D1F">
        <w:rPr>
          <w:rStyle w:val="normaltextrun"/>
          <w:rFonts w:ascii="Arial" w:hAnsi="Arial" w:cs="Arial"/>
          <w:color w:val="221F20"/>
          <w:sz w:val="22"/>
          <w:szCs w:val="22"/>
        </w:rPr>
        <w:t>include a</w:t>
      </w:r>
      <w:r w:rsidR="002F1624" w:rsidRPr="002F1624">
        <w:rPr>
          <w:rStyle w:val="normaltextrun"/>
          <w:rFonts w:ascii="Arial" w:hAnsi="Arial" w:cs="Arial"/>
          <w:color w:val="221F20"/>
          <w:sz w:val="22"/>
          <w:szCs w:val="22"/>
        </w:rPr>
        <w:t xml:space="preserve"> weight management programme, smoking cessation support, sleep and physical activity advice, and BMI checker.  </w:t>
      </w:r>
      <w:r w:rsidR="00B73D1F">
        <w:rPr>
          <w:rStyle w:val="normaltextrun"/>
          <w:rFonts w:ascii="Arial" w:hAnsi="Arial" w:cs="Arial"/>
          <w:color w:val="221F20"/>
          <w:sz w:val="22"/>
          <w:szCs w:val="22"/>
        </w:rPr>
        <w:t xml:space="preserve">The ICB have also </w:t>
      </w:r>
      <w:r w:rsidR="002F1624" w:rsidRPr="002F1624">
        <w:rPr>
          <w:rStyle w:val="normaltextrun"/>
          <w:rFonts w:ascii="Arial" w:hAnsi="Arial" w:cs="Arial"/>
          <w:color w:val="221F20"/>
          <w:sz w:val="22"/>
          <w:szCs w:val="22"/>
        </w:rPr>
        <w:t xml:space="preserve">linked menopause to this suite of </w:t>
      </w:r>
      <w:r w:rsidR="004B1368" w:rsidRPr="002F1624">
        <w:rPr>
          <w:rStyle w:val="normaltextrun"/>
          <w:rFonts w:ascii="Arial" w:hAnsi="Arial" w:cs="Arial"/>
          <w:color w:val="221F20"/>
          <w:sz w:val="22"/>
          <w:szCs w:val="22"/>
        </w:rPr>
        <w:t>conditions and</w:t>
      </w:r>
      <w:r w:rsidR="002F1624" w:rsidRPr="002F1624">
        <w:rPr>
          <w:rStyle w:val="normaltextrun"/>
          <w:rFonts w:ascii="Arial" w:hAnsi="Arial" w:cs="Arial"/>
          <w:color w:val="221F20"/>
          <w:sz w:val="22"/>
          <w:szCs w:val="22"/>
        </w:rPr>
        <w:t xml:space="preserve"> </w:t>
      </w:r>
      <w:r w:rsidR="004B1368">
        <w:rPr>
          <w:rStyle w:val="normaltextrun"/>
          <w:rFonts w:ascii="Arial" w:hAnsi="Arial" w:cs="Arial"/>
          <w:color w:val="221F20"/>
          <w:sz w:val="22"/>
          <w:szCs w:val="22"/>
        </w:rPr>
        <w:t xml:space="preserve">provided </w:t>
      </w:r>
      <w:r w:rsidR="00EF2A77">
        <w:rPr>
          <w:rStyle w:val="normaltextrun"/>
          <w:rFonts w:ascii="Arial" w:hAnsi="Arial" w:cs="Arial"/>
          <w:color w:val="221F20"/>
          <w:sz w:val="22"/>
          <w:szCs w:val="22"/>
        </w:rPr>
        <w:t>evidence of a</w:t>
      </w:r>
      <w:r w:rsidR="002F1624" w:rsidRPr="002F1624">
        <w:rPr>
          <w:rStyle w:val="normaltextrun"/>
          <w:rFonts w:ascii="Arial" w:hAnsi="Arial" w:cs="Arial"/>
          <w:color w:val="221F20"/>
          <w:sz w:val="22"/>
          <w:szCs w:val="22"/>
        </w:rPr>
        <w:t xml:space="preserve"> menopause webinar with over 100 </w:t>
      </w:r>
      <w:r w:rsidR="0051455A">
        <w:rPr>
          <w:rStyle w:val="normaltextrun"/>
          <w:rFonts w:ascii="Arial" w:hAnsi="Arial" w:cs="Arial"/>
          <w:color w:val="221F20"/>
          <w:sz w:val="22"/>
          <w:szCs w:val="22"/>
        </w:rPr>
        <w:t xml:space="preserve">colleagues </w:t>
      </w:r>
      <w:r w:rsidR="002F1624" w:rsidRPr="002F1624">
        <w:rPr>
          <w:rStyle w:val="normaltextrun"/>
          <w:rFonts w:ascii="Arial" w:hAnsi="Arial" w:cs="Arial"/>
          <w:color w:val="221F20"/>
          <w:sz w:val="22"/>
          <w:szCs w:val="22"/>
        </w:rPr>
        <w:t xml:space="preserve">in attendance, and </w:t>
      </w:r>
      <w:r w:rsidR="00EF2A77">
        <w:rPr>
          <w:rStyle w:val="normaltextrun"/>
          <w:rFonts w:ascii="Arial" w:hAnsi="Arial" w:cs="Arial"/>
          <w:color w:val="221F20"/>
          <w:sz w:val="22"/>
          <w:szCs w:val="22"/>
        </w:rPr>
        <w:t xml:space="preserve">the commencement of </w:t>
      </w:r>
      <w:r w:rsidR="002F1624" w:rsidRPr="002F1624">
        <w:rPr>
          <w:rStyle w:val="normaltextrun"/>
          <w:rFonts w:ascii="Arial" w:hAnsi="Arial" w:cs="Arial"/>
          <w:color w:val="221F20"/>
          <w:sz w:val="22"/>
          <w:szCs w:val="22"/>
        </w:rPr>
        <w:t>a BSW Menopause Support Group.</w:t>
      </w:r>
      <w:r w:rsidR="002F1624" w:rsidRPr="002F1624">
        <w:rPr>
          <w:rStyle w:val="eop"/>
          <w:rFonts w:eastAsiaTheme="majorEastAsia" w:cs="Arial"/>
          <w:color w:val="221F20"/>
          <w:sz w:val="22"/>
          <w:szCs w:val="22"/>
        </w:rPr>
        <w:t> </w:t>
      </w:r>
    </w:p>
    <w:p w14:paraId="693CFBE6" w14:textId="77777777" w:rsidR="002F1624" w:rsidRPr="002F1624" w:rsidRDefault="002F1624" w:rsidP="002F1624">
      <w:pPr>
        <w:pStyle w:val="paragraph"/>
        <w:spacing w:before="0" w:beforeAutospacing="0" w:after="0" w:afterAutospacing="0"/>
        <w:jc w:val="both"/>
        <w:textAlignment w:val="baseline"/>
        <w:rPr>
          <w:rFonts w:ascii="Segoe UI" w:hAnsi="Segoe UI" w:cs="Segoe UI"/>
          <w:color w:val="231F20"/>
          <w:sz w:val="18"/>
          <w:szCs w:val="18"/>
        </w:rPr>
      </w:pPr>
      <w:r w:rsidRPr="002F1624">
        <w:rPr>
          <w:rStyle w:val="normaltextrun"/>
          <w:rFonts w:ascii="Arial" w:hAnsi="Arial" w:cs="Arial"/>
          <w:color w:val="221F20"/>
          <w:sz w:val="22"/>
          <w:szCs w:val="22"/>
        </w:rPr>
        <w:t> </w:t>
      </w:r>
      <w:r w:rsidRPr="002F1624">
        <w:rPr>
          <w:rStyle w:val="eop"/>
          <w:rFonts w:eastAsiaTheme="majorEastAsia" w:cs="Arial"/>
          <w:color w:val="221F20"/>
          <w:sz w:val="22"/>
          <w:szCs w:val="22"/>
        </w:rPr>
        <w:t> </w:t>
      </w:r>
    </w:p>
    <w:p w14:paraId="0CD5C487" w14:textId="46423803" w:rsidR="00366B20" w:rsidRDefault="002F1624" w:rsidP="00A01D6E">
      <w:pPr>
        <w:pStyle w:val="paragraph"/>
        <w:spacing w:before="0" w:beforeAutospacing="0" w:after="0" w:afterAutospacing="0"/>
        <w:jc w:val="both"/>
        <w:textAlignment w:val="baseline"/>
        <w:rPr>
          <w:rStyle w:val="normaltextrun"/>
          <w:rFonts w:ascii="Arial" w:hAnsi="Arial" w:cs="Arial"/>
          <w:color w:val="221F20"/>
          <w:sz w:val="22"/>
          <w:szCs w:val="22"/>
        </w:rPr>
      </w:pPr>
      <w:r w:rsidRPr="002F1624">
        <w:rPr>
          <w:rStyle w:val="normaltextrun"/>
          <w:rFonts w:ascii="Arial" w:hAnsi="Arial" w:cs="Arial"/>
          <w:color w:val="221F20"/>
          <w:sz w:val="22"/>
          <w:szCs w:val="22"/>
        </w:rPr>
        <w:t>Leads from within the organisation who have particular expertise in long term health conditions</w:t>
      </w:r>
      <w:r w:rsidR="00A86F2C">
        <w:rPr>
          <w:rStyle w:val="normaltextrun"/>
          <w:rFonts w:ascii="Arial" w:hAnsi="Arial" w:cs="Arial"/>
          <w:color w:val="221F20"/>
          <w:sz w:val="22"/>
          <w:szCs w:val="22"/>
        </w:rPr>
        <w:t xml:space="preserve"> have </w:t>
      </w:r>
      <w:r w:rsidR="004B1368">
        <w:rPr>
          <w:rStyle w:val="normaltextrun"/>
          <w:rFonts w:ascii="Arial" w:hAnsi="Arial" w:cs="Arial"/>
          <w:color w:val="221F20"/>
          <w:sz w:val="22"/>
          <w:szCs w:val="22"/>
        </w:rPr>
        <w:t xml:space="preserve">provided </w:t>
      </w:r>
      <w:r w:rsidR="00A86F2C">
        <w:rPr>
          <w:rStyle w:val="normaltextrun"/>
          <w:rFonts w:ascii="Arial" w:hAnsi="Arial" w:cs="Arial"/>
          <w:color w:val="221F20"/>
          <w:sz w:val="22"/>
          <w:szCs w:val="22"/>
        </w:rPr>
        <w:t xml:space="preserve">guidance in relation to potential </w:t>
      </w:r>
      <w:r w:rsidR="00953F8D">
        <w:rPr>
          <w:rStyle w:val="normaltextrun"/>
          <w:rFonts w:ascii="Arial" w:hAnsi="Arial" w:cs="Arial"/>
          <w:color w:val="221F20"/>
          <w:sz w:val="22"/>
          <w:szCs w:val="22"/>
        </w:rPr>
        <w:t>% of colleagues likely to have certain health conditions</w:t>
      </w:r>
      <w:r w:rsidR="00551882">
        <w:rPr>
          <w:rStyle w:val="normaltextrun"/>
          <w:rFonts w:ascii="Arial" w:hAnsi="Arial" w:cs="Arial"/>
          <w:color w:val="221F20"/>
          <w:sz w:val="22"/>
          <w:szCs w:val="22"/>
        </w:rPr>
        <w:t xml:space="preserve"> against a</w:t>
      </w:r>
      <w:r w:rsidR="00953F8D">
        <w:rPr>
          <w:rStyle w:val="normaltextrun"/>
          <w:rFonts w:ascii="Arial" w:hAnsi="Arial" w:cs="Arial"/>
          <w:color w:val="221F20"/>
          <w:sz w:val="22"/>
          <w:szCs w:val="22"/>
        </w:rPr>
        <w:t xml:space="preserve">n example of </w:t>
      </w:r>
      <w:r w:rsidRPr="002F1624">
        <w:rPr>
          <w:rStyle w:val="normaltextrun"/>
          <w:rFonts w:ascii="Arial" w:hAnsi="Arial" w:cs="Arial"/>
          <w:color w:val="221F20"/>
          <w:sz w:val="22"/>
          <w:szCs w:val="22"/>
        </w:rPr>
        <w:t xml:space="preserve">patient population in </w:t>
      </w:r>
      <w:r w:rsidR="00953F8D">
        <w:rPr>
          <w:rStyle w:val="normaltextrun"/>
          <w:rFonts w:ascii="Arial" w:hAnsi="Arial" w:cs="Arial"/>
          <w:color w:val="221F20"/>
          <w:sz w:val="22"/>
          <w:szCs w:val="22"/>
        </w:rPr>
        <w:t xml:space="preserve">the </w:t>
      </w:r>
      <w:r w:rsidRPr="002F1624">
        <w:rPr>
          <w:rStyle w:val="normaltextrun"/>
          <w:rFonts w:ascii="Arial" w:hAnsi="Arial" w:cs="Arial"/>
          <w:color w:val="221F20"/>
          <w:sz w:val="22"/>
          <w:szCs w:val="22"/>
        </w:rPr>
        <w:t>locality</w:t>
      </w:r>
      <w:r w:rsidR="00551882">
        <w:rPr>
          <w:rStyle w:val="normaltextrun"/>
          <w:rFonts w:ascii="Arial" w:hAnsi="Arial" w:cs="Arial"/>
          <w:color w:val="221F20"/>
          <w:sz w:val="22"/>
          <w:szCs w:val="22"/>
        </w:rPr>
        <w:t>,</w:t>
      </w:r>
      <w:r w:rsidR="00BA2CB0">
        <w:rPr>
          <w:rStyle w:val="normaltextrun"/>
          <w:rFonts w:ascii="Arial" w:hAnsi="Arial" w:cs="Arial"/>
          <w:color w:val="221F20"/>
          <w:sz w:val="22"/>
          <w:szCs w:val="22"/>
        </w:rPr>
        <w:t xml:space="preserve"> </w:t>
      </w:r>
      <w:r w:rsidR="00953F8D">
        <w:rPr>
          <w:rStyle w:val="normaltextrun"/>
          <w:rFonts w:ascii="Arial" w:hAnsi="Arial" w:cs="Arial"/>
          <w:color w:val="221F20"/>
          <w:sz w:val="22"/>
          <w:szCs w:val="22"/>
        </w:rPr>
        <w:t xml:space="preserve">to </w:t>
      </w:r>
      <w:r w:rsidR="00A01D6E">
        <w:rPr>
          <w:rStyle w:val="normaltextrun"/>
          <w:rFonts w:ascii="Arial" w:hAnsi="Arial" w:cs="Arial"/>
          <w:color w:val="221F20"/>
          <w:sz w:val="22"/>
          <w:szCs w:val="22"/>
        </w:rPr>
        <w:t xml:space="preserve">help steer the priority for development of future resources. </w:t>
      </w:r>
      <w:r w:rsidR="008C0129">
        <w:rPr>
          <w:rStyle w:val="normaltextrun"/>
          <w:rFonts w:ascii="Arial" w:hAnsi="Arial" w:cs="Arial"/>
          <w:color w:val="221F20"/>
          <w:sz w:val="22"/>
          <w:szCs w:val="22"/>
        </w:rPr>
        <w:t xml:space="preserve">Recent work has commenced with the colleague engagement group for work to help support dyslexia within the organisation. </w:t>
      </w:r>
    </w:p>
    <w:p w14:paraId="3AF12F2C" w14:textId="77777777" w:rsidR="00302BAF" w:rsidRDefault="00302BAF" w:rsidP="00A01D6E">
      <w:pPr>
        <w:pStyle w:val="paragraph"/>
        <w:spacing w:before="0" w:beforeAutospacing="0" w:after="0" w:afterAutospacing="0"/>
        <w:jc w:val="both"/>
        <w:textAlignment w:val="baseline"/>
        <w:rPr>
          <w:rStyle w:val="normaltextrun"/>
          <w:rFonts w:ascii="Arial" w:hAnsi="Arial" w:cs="Arial"/>
          <w:color w:val="221F20"/>
          <w:sz w:val="22"/>
          <w:szCs w:val="22"/>
        </w:rPr>
      </w:pPr>
    </w:p>
    <w:p w14:paraId="3AC5F354" w14:textId="77777777" w:rsidR="00302BAF" w:rsidRDefault="00302BAF" w:rsidP="00A01D6E">
      <w:pPr>
        <w:pStyle w:val="paragraph"/>
        <w:spacing w:before="0" w:beforeAutospacing="0" w:after="0" w:afterAutospacing="0"/>
        <w:jc w:val="both"/>
        <w:textAlignment w:val="baseline"/>
        <w:rPr>
          <w:rStyle w:val="normaltextrun"/>
          <w:rFonts w:ascii="Arial" w:hAnsi="Arial" w:cs="Arial"/>
          <w:color w:val="221F20"/>
          <w:sz w:val="22"/>
          <w:szCs w:val="22"/>
        </w:rPr>
      </w:pPr>
    </w:p>
    <w:p w14:paraId="45AEB308" w14:textId="77777777" w:rsidR="004B1368" w:rsidRDefault="004B1368" w:rsidP="00A01D6E">
      <w:pPr>
        <w:pStyle w:val="paragraph"/>
        <w:spacing w:before="0" w:beforeAutospacing="0" w:after="0" w:afterAutospacing="0"/>
        <w:jc w:val="both"/>
        <w:textAlignment w:val="baseline"/>
        <w:rPr>
          <w:rStyle w:val="normaltextrun"/>
          <w:rFonts w:ascii="Arial" w:hAnsi="Arial" w:cs="Arial"/>
          <w:color w:val="221F20"/>
          <w:sz w:val="22"/>
          <w:szCs w:val="22"/>
        </w:rPr>
      </w:pPr>
    </w:p>
    <w:p w14:paraId="33833B01" w14:textId="1F3B6FB0" w:rsidR="0029750D" w:rsidRPr="00200275" w:rsidRDefault="0029750D" w:rsidP="0029750D">
      <w:pPr>
        <w:rPr>
          <w:rFonts w:ascii="Arial" w:hAnsi="Arial" w:cs="Arial"/>
          <w:b/>
          <w:bCs/>
          <w:i/>
          <w:iCs/>
          <w:sz w:val="22"/>
          <w:szCs w:val="22"/>
        </w:rPr>
      </w:pPr>
      <w:r w:rsidRPr="006C0F48">
        <w:rPr>
          <w:rFonts w:ascii="Arial" w:hAnsi="Arial" w:cs="Arial"/>
          <w:b/>
          <w:bCs/>
          <w:i/>
          <w:iCs/>
          <w:sz w:val="22"/>
          <w:szCs w:val="22"/>
        </w:rPr>
        <w:lastRenderedPageBreak/>
        <w:t>2</w:t>
      </w:r>
      <w:r w:rsidR="007F23B4">
        <w:rPr>
          <w:rFonts w:ascii="Arial" w:hAnsi="Arial" w:cs="Arial"/>
          <w:b/>
          <w:bCs/>
          <w:i/>
          <w:iCs/>
          <w:sz w:val="22"/>
          <w:szCs w:val="22"/>
        </w:rPr>
        <w:t>B:</w:t>
      </w:r>
      <w:r w:rsidRPr="006C0F48">
        <w:rPr>
          <w:rFonts w:ascii="Arial" w:hAnsi="Arial" w:cs="Arial"/>
          <w:b/>
          <w:bCs/>
          <w:i/>
          <w:iCs/>
          <w:sz w:val="22"/>
          <w:szCs w:val="22"/>
        </w:rPr>
        <w:t xml:space="preserve"> </w:t>
      </w:r>
      <w:r w:rsidRPr="007705BD">
        <w:rPr>
          <w:rFonts w:ascii="Arial" w:hAnsi="Arial" w:cs="Arial"/>
          <w:b/>
          <w:bCs/>
          <w:i/>
          <w:iCs/>
          <w:sz w:val="22"/>
          <w:szCs w:val="22"/>
        </w:rPr>
        <w:t>When</w:t>
      </w:r>
      <w:r w:rsidRPr="00200275">
        <w:rPr>
          <w:rFonts w:ascii="Arial" w:hAnsi="Arial" w:cs="Arial"/>
          <w:b/>
          <w:bCs/>
          <w:i/>
          <w:iCs/>
          <w:sz w:val="22"/>
          <w:szCs w:val="22"/>
        </w:rPr>
        <w:t xml:space="preserve"> at work, staff are free from abuse, harassment, bullying and physical violence from any </w:t>
      </w:r>
      <w:r w:rsidR="00530FE4" w:rsidRPr="00200275">
        <w:rPr>
          <w:rFonts w:ascii="Arial" w:hAnsi="Arial" w:cs="Arial"/>
          <w:b/>
          <w:bCs/>
          <w:i/>
          <w:iCs/>
          <w:sz w:val="22"/>
          <w:szCs w:val="22"/>
        </w:rPr>
        <w:t>source.</w:t>
      </w:r>
      <w:r w:rsidR="00BA2CB0" w:rsidRPr="00BA2CB0">
        <w:rPr>
          <w:rFonts w:ascii="Arial" w:eastAsiaTheme="minorHAnsi" w:hAnsi="Arial" w:cs="Arial"/>
          <w:sz w:val="22"/>
          <w:szCs w:val="22"/>
        </w:rPr>
        <w:t xml:space="preserve"> </w:t>
      </w:r>
      <w:r w:rsidR="00BA2CB0" w:rsidRPr="008C0129">
        <w:rPr>
          <w:rFonts w:ascii="Arial" w:eastAsiaTheme="minorHAnsi" w:hAnsi="Arial" w:cs="Arial"/>
          <w:sz w:val="22"/>
          <w:szCs w:val="22"/>
        </w:rPr>
        <w:t>(</w:t>
      </w:r>
      <w:r w:rsidR="00BA2CB0" w:rsidRPr="008C0129">
        <w:rPr>
          <w:rFonts w:ascii="Arial" w:eastAsiaTheme="minorHAnsi" w:hAnsi="Arial" w:cs="Arial"/>
          <w:color w:val="70AD47" w:themeColor="accent6"/>
          <w:sz w:val="22"/>
          <w:szCs w:val="22"/>
        </w:rPr>
        <w:t xml:space="preserve">score </w:t>
      </w:r>
      <w:r w:rsidR="008C0129" w:rsidRPr="008C0129">
        <w:rPr>
          <w:rFonts w:ascii="Arial" w:eastAsiaTheme="minorHAnsi" w:hAnsi="Arial" w:cs="Arial"/>
          <w:color w:val="70AD47" w:themeColor="accent6"/>
          <w:sz w:val="22"/>
          <w:szCs w:val="22"/>
        </w:rPr>
        <w:t>2, achieving</w:t>
      </w:r>
      <w:r w:rsidR="008C0129" w:rsidRPr="008C0129">
        <w:rPr>
          <w:rFonts w:ascii="Arial" w:eastAsiaTheme="minorHAnsi" w:hAnsi="Arial" w:cs="Arial"/>
          <w:sz w:val="22"/>
          <w:szCs w:val="22"/>
        </w:rPr>
        <w:t>)</w:t>
      </w:r>
      <w:r w:rsidR="00A43EEA">
        <w:rPr>
          <w:rFonts w:ascii="Arial" w:eastAsiaTheme="minorHAnsi" w:hAnsi="Arial" w:cs="Arial"/>
          <w:sz w:val="22"/>
          <w:szCs w:val="22"/>
        </w:rPr>
        <w:t xml:space="preserve"> </w:t>
      </w:r>
    </w:p>
    <w:p w14:paraId="03721E1E" w14:textId="4BFA16A7" w:rsidR="00530FE4" w:rsidRPr="00B0348B" w:rsidRDefault="00530FE4" w:rsidP="0029750D">
      <w:pPr>
        <w:rPr>
          <w:rFonts w:ascii="Arial" w:hAnsi="Arial" w:cs="Arial"/>
          <w:b/>
          <w:bCs/>
          <w:sz w:val="22"/>
          <w:szCs w:val="22"/>
        </w:rPr>
      </w:pPr>
    </w:p>
    <w:p w14:paraId="7CB4C1E8" w14:textId="7C280EB5" w:rsidR="008B01F3" w:rsidRDefault="002F1624" w:rsidP="002F1624">
      <w:pPr>
        <w:pStyle w:val="paragraph"/>
        <w:spacing w:before="0" w:beforeAutospacing="0" w:after="0" w:afterAutospacing="0"/>
        <w:jc w:val="both"/>
        <w:textAlignment w:val="baseline"/>
        <w:rPr>
          <w:rStyle w:val="normaltextrun"/>
          <w:rFonts w:ascii="Arial" w:hAnsi="Arial" w:cs="Arial"/>
          <w:color w:val="221F20"/>
          <w:sz w:val="22"/>
          <w:szCs w:val="22"/>
        </w:rPr>
      </w:pPr>
      <w:bookmarkStart w:id="2" w:name="_Hlk130061908"/>
      <w:r>
        <w:rPr>
          <w:rStyle w:val="normaltextrun"/>
          <w:rFonts w:ascii="Arial" w:hAnsi="Arial" w:cs="Arial"/>
          <w:color w:val="221F20"/>
          <w:sz w:val="22"/>
          <w:szCs w:val="22"/>
        </w:rPr>
        <w:t xml:space="preserve">The ICB </w:t>
      </w:r>
      <w:r w:rsidR="00A43EEA">
        <w:rPr>
          <w:rStyle w:val="normaltextrun"/>
          <w:rFonts w:ascii="Arial" w:hAnsi="Arial" w:cs="Arial"/>
          <w:color w:val="221F20"/>
          <w:sz w:val="22"/>
          <w:szCs w:val="22"/>
        </w:rPr>
        <w:t xml:space="preserve">is </w:t>
      </w:r>
      <w:r>
        <w:rPr>
          <w:rStyle w:val="normaltextrun"/>
          <w:rFonts w:ascii="Arial" w:hAnsi="Arial" w:cs="Arial"/>
          <w:color w:val="221F20"/>
          <w:sz w:val="22"/>
          <w:szCs w:val="22"/>
        </w:rPr>
        <w:t>demonstrat</w:t>
      </w:r>
      <w:r w:rsidR="00A43EEA">
        <w:rPr>
          <w:rStyle w:val="normaltextrun"/>
          <w:rFonts w:ascii="Arial" w:hAnsi="Arial" w:cs="Arial"/>
          <w:color w:val="221F20"/>
          <w:sz w:val="22"/>
          <w:szCs w:val="22"/>
        </w:rPr>
        <w:t xml:space="preserve">ing </w:t>
      </w:r>
      <w:r>
        <w:rPr>
          <w:rStyle w:val="normaltextrun"/>
          <w:rFonts w:ascii="Arial" w:hAnsi="Arial" w:cs="Arial"/>
          <w:color w:val="221F20"/>
          <w:sz w:val="22"/>
          <w:szCs w:val="22"/>
        </w:rPr>
        <w:t xml:space="preserve">its no tolerance approach to abuse, harassment, bullying and physical violence with the commissioning of </w:t>
      </w:r>
      <w:r w:rsidR="00787B16">
        <w:rPr>
          <w:rStyle w:val="normaltextrun"/>
          <w:rFonts w:ascii="Arial" w:hAnsi="Arial" w:cs="Arial"/>
          <w:color w:val="221F20"/>
          <w:sz w:val="22"/>
          <w:szCs w:val="22"/>
        </w:rPr>
        <w:t xml:space="preserve">expert </w:t>
      </w:r>
      <w:r>
        <w:rPr>
          <w:rStyle w:val="normaltextrun"/>
          <w:rFonts w:ascii="Arial" w:hAnsi="Arial" w:cs="Arial"/>
          <w:color w:val="221F20"/>
          <w:sz w:val="22"/>
          <w:szCs w:val="22"/>
        </w:rPr>
        <w:t xml:space="preserve">security advisory provision to help minimise any physical threat to individuals. </w:t>
      </w:r>
    </w:p>
    <w:p w14:paraId="6B456309" w14:textId="77777777" w:rsidR="008B01F3" w:rsidRDefault="008B01F3" w:rsidP="002F1624">
      <w:pPr>
        <w:pStyle w:val="paragraph"/>
        <w:spacing w:before="0" w:beforeAutospacing="0" w:after="0" w:afterAutospacing="0"/>
        <w:jc w:val="both"/>
        <w:textAlignment w:val="baseline"/>
        <w:rPr>
          <w:rStyle w:val="normaltextrun"/>
          <w:rFonts w:ascii="Arial" w:hAnsi="Arial" w:cs="Arial"/>
          <w:color w:val="221F20"/>
          <w:sz w:val="22"/>
          <w:szCs w:val="22"/>
        </w:rPr>
      </w:pPr>
    </w:p>
    <w:p w14:paraId="1E9579D2" w14:textId="7AC48F32" w:rsidR="002F1624" w:rsidRDefault="002F1624" w:rsidP="002F1624">
      <w:pPr>
        <w:pStyle w:val="paragraph"/>
        <w:spacing w:before="0" w:beforeAutospacing="0" w:after="0" w:afterAutospacing="0"/>
        <w:jc w:val="both"/>
        <w:textAlignment w:val="baseline"/>
        <w:rPr>
          <w:rFonts w:ascii="Segoe UI" w:hAnsi="Segoe UI" w:cs="Segoe UI"/>
          <w:color w:val="231F20"/>
          <w:sz w:val="18"/>
          <w:szCs w:val="18"/>
        </w:rPr>
      </w:pPr>
      <w:r>
        <w:rPr>
          <w:rStyle w:val="normaltextrun"/>
          <w:rFonts w:ascii="Arial" w:hAnsi="Arial" w:cs="Arial"/>
          <w:color w:val="221F20"/>
          <w:sz w:val="22"/>
          <w:szCs w:val="22"/>
        </w:rPr>
        <w:t xml:space="preserve">Policies are in place to enable prompt reporting of abuse, harassment and bullying and the appraisal process encompasses a wellbeing check-in.  The ICB Bullying and Harassment Policy </w:t>
      </w:r>
      <w:r w:rsidR="00F56967">
        <w:rPr>
          <w:rStyle w:val="normaltextrun"/>
          <w:rFonts w:ascii="Arial" w:hAnsi="Arial" w:cs="Arial"/>
          <w:color w:val="221F20"/>
          <w:sz w:val="22"/>
          <w:szCs w:val="22"/>
        </w:rPr>
        <w:t xml:space="preserve">underwent </w:t>
      </w:r>
      <w:r>
        <w:rPr>
          <w:rStyle w:val="normaltextrun"/>
          <w:rFonts w:ascii="Arial" w:hAnsi="Arial" w:cs="Arial"/>
          <w:color w:val="221F20"/>
          <w:sz w:val="22"/>
          <w:szCs w:val="22"/>
        </w:rPr>
        <w:t xml:space="preserve">an in-depth review during Summer 2023 and was updated where necessary. The Lone Worker Policy contains a number of risk assessments to cover a range of scenarios. Furthermore, Freedom to Speak Up Guardians are </w:t>
      </w:r>
      <w:r w:rsidR="00302BAF">
        <w:rPr>
          <w:rStyle w:val="normaltextrun"/>
          <w:rFonts w:ascii="Arial" w:hAnsi="Arial" w:cs="Arial"/>
          <w:color w:val="221F20"/>
          <w:sz w:val="22"/>
          <w:szCs w:val="22"/>
        </w:rPr>
        <w:t xml:space="preserve">now </w:t>
      </w:r>
      <w:r>
        <w:rPr>
          <w:rStyle w:val="normaltextrun"/>
          <w:rFonts w:ascii="Arial" w:hAnsi="Arial" w:cs="Arial"/>
          <w:color w:val="221F20"/>
          <w:sz w:val="22"/>
          <w:szCs w:val="22"/>
        </w:rPr>
        <w:t>in place</w:t>
      </w:r>
      <w:r w:rsidR="00F56967">
        <w:rPr>
          <w:rStyle w:val="normaltextrun"/>
          <w:rFonts w:ascii="Arial" w:hAnsi="Arial" w:cs="Arial"/>
          <w:color w:val="221F20"/>
          <w:sz w:val="22"/>
          <w:szCs w:val="22"/>
        </w:rPr>
        <w:t xml:space="preserve"> and advertised on the intranet</w:t>
      </w:r>
      <w:r w:rsidR="004B1368">
        <w:rPr>
          <w:rStyle w:val="normaltextrun"/>
          <w:rFonts w:ascii="Arial" w:hAnsi="Arial" w:cs="Arial"/>
          <w:color w:val="221F20"/>
          <w:sz w:val="22"/>
          <w:szCs w:val="22"/>
        </w:rPr>
        <w:t>, launched during 2022-2023</w:t>
      </w:r>
      <w:r>
        <w:rPr>
          <w:rStyle w:val="normaltextrun"/>
          <w:rFonts w:ascii="Arial" w:hAnsi="Arial" w:cs="Arial"/>
          <w:color w:val="221F20"/>
          <w:sz w:val="22"/>
          <w:szCs w:val="22"/>
        </w:rPr>
        <w:t>.</w:t>
      </w:r>
      <w:r>
        <w:rPr>
          <w:rStyle w:val="eop"/>
          <w:rFonts w:eastAsiaTheme="majorEastAsia" w:cs="Arial"/>
          <w:color w:val="221F20"/>
          <w:sz w:val="22"/>
          <w:szCs w:val="22"/>
        </w:rPr>
        <w:t> </w:t>
      </w:r>
    </w:p>
    <w:p w14:paraId="676F300C" w14:textId="77777777" w:rsidR="002F1624" w:rsidRDefault="002F1624" w:rsidP="002F1624">
      <w:pPr>
        <w:pStyle w:val="paragraph"/>
        <w:spacing w:before="0" w:beforeAutospacing="0" w:after="0" w:afterAutospacing="0"/>
        <w:jc w:val="both"/>
        <w:textAlignment w:val="baseline"/>
        <w:rPr>
          <w:rFonts w:ascii="Segoe UI" w:hAnsi="Segoe UI" w:cs="Segoe UI"/>
          <w:color w:val="231F20"/>
          <w:sz w:val="18"/>
          <w:szCs w:val="18"/>
        </w:rPr>
      </w:pPr>
      <w:r>
        <w:rPr>
          <w:rStyle w:val="normaltextrun"/>
          <w:rFonts w:ascii="Arial" w:hAnsi="Arial" w:cs="Arial"/>
          <w:color w:val="221F20"/>
          <w:sz w:val="22"/>
          <w:szCs w:val="22"/>
        </w:rPr>
        <w:t> </w:t>
      </w:r>
      <w:r>
        <w:rPr>
          <w:rStyle w:val="eop"/>
          <w:rFonts w:eastAsiaTheme="majorEastAsia" w:cs="Arial"/>
          <w:color w:val="221F20"/>
          <w:sz w:val="22"/>
          <w:szCs w:val="22"/>
        </w:rPr>
        <w:t> </w:t>
      </w:r>
    </w:p>
    <w:p w14:paraId="32D838BC" w14:textId="0C3689A3" w:rsidR="002F1624" w:rsidRDefault="002F1624" w:rsidP="002F1624">
      <w:pPr>
        <w:pStyle w:val="paragraph"/>
        <w:spacing w:before="0" w:beforeAutospacing="0" w:after="0" w:afterAutospacing="0"/>
        <w:jc w:val="both"/>
        <w:textAlignment w:val="baseline"/>
        <w:rPr>
          <w:rFonts w:ascii="Segoe UI" w:hAnsi="Segoe UI" w:cs="Segoe UI"/>
          <w:color w:val="231F20"/>
          <w:sz w:val="18"/>
          <w:szCs w:val="18"/>
        </w:rPr>
      </w:pPr>
      <w:r>
        <w:rPr>
          <w:rStyle w:val="normaltextrun"/>
          <w:rFonts w:ascii="Arial" w:hAnsi="Arial" w:cs="Arial"/>
          <w:color w:val="221F20"/>
          <w:sz w:val="22"/>
          <w:szCs w:val="22"/>
        </w:rPr>
        <w:t xml:space="preserve">Health and wellbeing factors are a feature of the staff survey and data can be correlated in relation to </w:t>
      </w:r>
      <w:r w:rsidR="00F56967">
        <w:rPr>
          <w:rStyle w:val="normaltextrun"/>
          <w:rFonts w:ascii="Arial" w:hAnsi="Arial" w:cs="Arial"/>
          <w:color w:val="221F20"/>
          <w:sz w:val="22"/>
          <w:szCs w:val="22"/>
        </w:rPr>
        <w:t xml:space="preserve">colleagues </w:t>
      </w:r>
      <w:r>
        <w:rPr>
          <w:rStyle w:val="normaltextrun"/>
          <w:rFonts w:ascii="Arial" w:hAnsi="Arial" w:cs="Arial"/>
          <w:color w:val="221F20"/>
          <w:sz w:val="22"/>
          <w:szCs w:val="22"/>
        </w:rPr>
        <w:t xml:space="preserve">with protected characteristics. </w:t>
      </w:r>
      <w:r w:rsidR="00CF72D8">
        <w:rPr>
          <w:rStyle w:val="normaltextrun"/>
          <w:rFonts w:ascii="Arial" w:hAnsi="Arial" w:cs="Arial"/>
          <w:color w:val="221F20"/>
          <w:sz w:val="22"/>
          <w:szCs w:val="22"/>
        </w:rPr>
        <w:t xml:space="preserve">The ICB </w:t>
      </w:r>
      <w:r>
        <w:rPr>
          <w:rStyle w:val="normaltextrun"/>
          <w:rFonts w:ascii="Arial" w:hAnsi="Arial" w:cs="Arial"/>
          <w:color w:val="221F20"/>
          <w:sz w:val="22"/>
          <w:szCs w:val="22"/>
        </w:rPr>
        <w:t xml:space="preserve">have previously been able to demonstrate that scores in this area </w:t>
      </w:r>
      <w:r w:rsidR="00CF72D8">
        <w:rPr>
          <w:rStyle w:val="normaltextrun"/>
          <w:rFonts w:ascii="Arial" w:hAnsi="Arial" w:cs="Arial"/>
          <w:color w:val="221F20"/>
          <w:sz w:val="22"/>
          <w:szCs w:val="22"/>
        </w:rPr>
        <w:t xml:space="preserve">were </w:t>
      </w:r>
      <w:r>
        <w:rPr>
          <w:rStyle w:val="normaltextrun"/>
          <w:rFonts w:ascii="Arial" w:hAnsi="Arial" w:cs="Arial"/>
          <w:color w:val="221F20"/>
          <w:sz w:val="22"/>
          <w:szCs w:val="22"/>
        </w:rPr>
        <w:t xml:space="preserve">generally positive, however latest data in this regard </w:t>
      </w:r>
      <w:r w:rsidR="00CF72D8">
        <w:rPr>
          <w:rStyle w:val="normaltextrun"/>
          <w:rFonts w:ascii="Arial" w:hAnsi="Arial" w:cs="Arial"/>
          <w:color w:val="221F20"/>
          <w:sz w:val="22"/>
          <w:szCs w:val="22"/>
        </w:rPr>
        <w:t xml:space="preserve">indicates that </w:t>
      </w:r>
      <w:r>
        <w:rPr>
          <w:rStyle w:val="normaltextrun"/>
          <w:rFonts w:ascii="Arial" w:hAnsi="Arial" w:cs="Arial"/>
          <w:color w:val="221F20"/>
          <w:sz w:val="22"/>
          <w:szCs w:val="22"/>
        </w:rPr>
        <w:t xml:space="preserve">a few </w:t>
      </w:r>
      <w:r w:rsidR="004B1368">
        <w:rPr>
          <w:rStyle w:val="normaltextrun"/>
          <w:rFonts w:ascii="Arial" w:hAnsi="Arial" w:cs="Arial"/>
          <w:color w:val="221F20"/>
          <w:sz w:val="22"/>
          <w:szCs w:val="22"/>
        </w:rPr>
        <w:t xml:space="preserve">areas for </w:t>
      </w:r>
      <w:r>
        <w:rPr>
          <w:rStyle w:val="normaltextrun"/>
          <w:rFonts w:ascii="Arial" w:hAnsi="Arial" w:cs="Arial"/>
          <w:color w:val="221F20"/>
          <w:sz w:val="22"/>
          <w:szCs w:val="22"/>
        </w:rPr>
        <w:t>further investigation.</w:t>
      </w:r>
      <w:r w:rsidR="00831881">
        <w:rPr>
          <w:rStyle w:val="normaltextrun"/>
          <w:rFonts w:ascii="Arial" w:hAnsi="Arial" w:cs="Arial"/>
          <w:color w:val="221F20"/>
          <w:sz w:val="22"/>
          <w:szCs w:val="22"/>
        </w:rPr>
        <w:t xml:space="preserve"> i.e. s</w:t>
      </w:r>
      <w:r>
        <w:rPr>
          <w:rStyle w:val="normaltextrun"/>
          <w:rFonts w:ascii="Arial" w:hAnsi="Arial" w:cs="Arial"/>
          <w:color w:val="221F20"/>
          <w:sz w:val="22"/>
          <w:szCs w:val="22"/>
        </w:rPr>
        <w:t xml:space="preserve">peaking up scores have decreased, and harassment, bullying and abuse scores are not at levels </w:t>
      </w:r>
      <w:r w:rsidR="00831881">
        <w:rPr>
          <w:rStyle w:val="normaltextrun"/>
          <w:rFonts w:ascii="Arial" w:hAnsi="Arial" w:cs="Arial"/>
          <w:color w:val="221F20"/>
          <w:sz w:val="22"/>
          <w:szCs w:val="22"/>
        </w:rPr>
        <w:t xml:space="preserve">that a </w:t>
      </w:r>
      <w:r>
        <w:rPr>
          <w:rStyle w:val="normaltextrun"/>
          <w:rFonts w:ascii="Arial" w:hAnsi="Arial" w:cs="Arial"/>
          <w:color w:val="221F20"/>
          <w:sz w:val="22"/>
          <w:szCs w:val="22"/>
        </w:rPr>
        <w:t>zero-tolerance organisation</w:t>
      </w:r>
      <w:r w:rsidR="00831881">
        <w:rPr>
          <w:rStyle w:val="normaltextrun"/>
          <w:rFonts w:ascii="Arial" w:hAnsi="Arial" w:cs="Arial"/>
          <w:color w:val="221F20"/>
          <w:sz w:val="22"/>
          <w:szCs w:val="22"/>
        </w:rPr>
        <w:t xml:space="preserve"> would desire</w:t>
      </w:r>
      <w:r>
        <w:rPr>
          <w:rStyle w:val="normaltextrun"/>
          <w:rFonts w:ascii="Arial" w:hAnsi="Arial" w:cs="Arial"/>
          <w:color w:val="221F20"/>
          <w:sz w:val="22"/>
          <w:szCs w:val="22"/>
        </w:rPr>
        <w:t>.  </w:t>
      </w:r>
      <w:r>
        <w:rPr>
          <w:rStyle w:val="eop"/>
          <w:rFonts w:eastAsiaTheme="majorEastAsia" w:cs="Arial"/>
          <w:color w:val="221F20"/>
          <w:sz w:val="22"/>
          <w:szCs w:val="22"/>
        </w:rPr>
        <w:t> </w:t>
      </w:r>
      <w:r w:rsidR="004B1368">
        <w:rPr>
          <w:rStyle w:val="eop"/>
          <w:rFonts w:eastAsiaTheme="majorEastAsia" w:cs="Arial"/>
          <w:color w:val="221F20"/>
          <w:sz w:val="22"/>
          <w:szCs w:val="22"/>
        </w:rPr>
        <w:t xml:space="preserve"> </w:t>
      </w:r>
    </w:p>
    <w:p w14:paraId="01FBD59F" w14:textId="77777777" w:rsidR="00BD3B3E" w:rsidRPr="00BD3B3E" w:rsidRDefault="00BD3B3E" w:rsidP="00BD3B3E">
      <w:pPr>
        <w:rPr>
          <w:rFonts w:ascii="Arial" w:hAnsi="Arial" w:cs="Arial"/>
          <w:sz w:val="22"/>
          <w:szCs w:val="22"/>
        </w:rPr>
      </w:pPr>
    </w:p>
    <w:bookmarkEnd w:id="2"/>
    <w:p w14:paraId="128B1E4D" w14:textId="77777777" w:rsidR="00BD3B3E" w:rsidRPr="00B0348B" w:rsidRDefault="00BD3B3E" w:rsidP="0029750D">
      <w:pPr>
        <w:rPr>
          <w:rFonts w:ascii="Arial" w:hAnsi="Arial" w:cs="Arial"/>
          <w:sz w:val="22"/>
          <w:szCs w:val="22"/>
        </w:rPr>
      </w:pPr>
    </w:p>
    <w:p w14:paraId="46943F0B" w14:textId="2403EC63" w:rsidR="00A31A36" w:rsidRPr="00200275" w:rsidRDefault="00A31A36" w:rsidP="00A31A36">
      <w:pPr>
        <w:rPr>
          <w:rFonts w:ascii="Arial" w:hAnsi="Arial" w:cs="Arial"/>
          <w:b/>
          <w:bCs/>
          <w:i/>
          <w:iCs/>
          <w:sz w:val="22"/>
          <w:szCs w:val="22"/>
        </w:rPr>
      </w:pPr>
      <w:r w:rsidRPr="006C0F48">
        <w:rPr>
          <w:rFonts w:ascii="Arial" w:hAnsi="Arial" w:cs="Arial"/>
          <w:b/>
          <w:bCs/>
          <w:i/>
          <w:iCs/>
          <w:sz w:val="22"/>
          <w:szCs w:val="22"/>
        </w:rPr>
        <w:t>2</w:t>
      </w:r>
      <w:r w:rsidR="007F23B4">
        <w:rPr>
          <w:rFonts w:ascii="Arial" w:hAnsi="Arial" w:cs="Arial"/>
          <w:b/>
          <w:bCs/>
          <w:i/>
          <w:iCs/>
          <w:sz w:val="22"/>
          <w:szCs w:val="22"/>
        </w:rPr>
        <w:t>C:</w:t>
      </w:r>
      <w:r w:rsidRPr="006C0F48">
        <w:rPr>
          <w:rFonts w:ascii="Arial" w:hAnsi="Arial" w:cs="Arial"/>
          <w:b/>
          <w:bCs/>
          <w:i/>
          <w:iCs/>
          <w:sz w:val="22"/>
          <w:szCs w:val="22"/>
        </w:rPr>
        <w:t xml:space="preserve"> </w:t>
      </w:r>
      <w:r w:rsidRPr="00E416A3">
        <w:rPr>
          <w:rFonts w:ascii="Arial" w:hAnsi="Arial" w:cs="Arial"/>
          <w:b/>
          <w:bCs/>
          <w:i/>
          <w:iCs/>
          <w:sz w:val="22"/>
          <w:szCs w:val="22"/>
        </w:rPr>
        <w:t>Staff</w:t>
      </w:r>
      <w:r w:rsidRPr="00200275">
        <w:rPr>
          <w:rFonts w:ascii="Arial" w:hAnsi="Arial" w:cs="Arial"/>
          <w:b/>
          <w:bCs/>
          <w:i/>
          <w:iCs/>
          <w:sz w:val="22"/>
          <w:szCs w:val="22"/>
        </w:rPr>
        <w:t xml:space="preserve"> have access to independent support and advice when suffering from stress, abuse, bullying harassment, and physical violence from any </w:t>
      </w:r>
      <w:r w:rsidR="00E66FFE" w:rsidRPr="00200275">
        <w:rPr>
          <w:rFonts w:ascii="Arial" w:hAnsi="Arial" w:cs="Arial"/>
          <w:b/>
          <w:bCs/>
          <w:i/>
          <w:iCs/>
          <w:sz w:val="22"/>
          <w:szCs w:val="22"/>
        </w:rPr>
        <w:t>source.</w:t>
      </w:r>
      <w:r w:rsidR="009A4590">
        <w:rPr>
          <w:rFonts w:ascii="Arial" w:hAnsi="Arial" w:cs="Arial"/>
          <w:b/>
          <w:bCs/>
          <w:i/>
          <w:iCs/>
          <w:sz w:val="22"/>
          <w:szCs w:val="22"/>
        </w:rPr>
        <w:t xml:space="preserve"> </w:t>
      </w:r>
      <w:r w:rsidR="009A4590">
        <w:rPr>
          <w:rFonts w:ascii="Arial" w:eastAsiaTheme="minorHAnsi" w:hAnsi="Arial" w:cs="Arial"/>
          <w:sz w:val="22"/>
          <w:szCs w:val="22"/>
        </w:rPr>
        <w:t>(</w:t>
      </w:r>
      <w:r w:rsidR="009A4590" w:rsidRPr="00902AB9">
        <w:rPr>
          <w:rFonts w:ascii="Arial" w:eastAsiaTheme="minorHAnsi" w:hAnsi="Arial" w:cs="Arial"/>
          <w:color w:val="70AD47" w:themeColor="accent6"/>
          <w:sz w:val="22"/>
          <w:szCs w:val="22"/>
        </w:rPr>
        <w:t>score 2</w:t>
      </w:r>
      <w:r w:rsidR="009A4590">
        <w:rPr>
          <w:rFonts w:ascii="Arial" w:eastAsiaTheme="minorHAnsi" w:hAnsi="Arial" w:cs="Arial"/>
          <w:color w:val="70AD47" w:themeColor="accent6"/>
          <w:sz w:val="22"/>
          <w:szCs w:val="22"/>
        </w:rPr>
        <w:t>,</w:t>
      </w:r>
      <w:r w:rsidR="009A4590" w:rsidRPr="00902AB9">
        <w:rPr>
          <w:rFonts w:ascii="Arial" w:eastAsiaTheme="minorHAnsi" w:hAnsi="Arial" w:cs="Arial"/>
          <w:color w:val="70AD47" w:themeColor="accent6"/>
          <w:sz w:val="22"/>
          <w:szCs w:val="22"/>
        </w:rPr>
        <w:t xml:space="preserve"> achieving</w:t>
      </w:r>
      <w:r w:rsidR="009A4590" w:rsidRPr="00A43EEA">
        <w:rPr>
          <w:rFonts w:ascii="Arial" w:eastAsiaTheme="minorHAnsi" w:hAnsi="Arial" w:cs="Arial"/>
          <w:sz w:val="22"/>
          <w:szCs w:val="22"/>
        </w:rPr>
        <w:t>)</w:t>
      </w:r>
      <w:r w:rsidR="009A4590">
        <w:rPr>
          <w:rFonts w:ascii="Arial" w:eastAsiaTheme="minorHAnsi" w:hAnsi="Arial" w:cs="Arial"/>
          <w:sz w:val="22"/>
          <w:szCs w:val="22"/>
        </w:rPr>
        <w:t xml:space="preserve">  </w:t>
      </w:r>
    </w:p>
    <w:p w14:paraId="5339A459" w14:textId="540C7D63" w:rsidR="00A31A36" w:rsidRPr="00B0348B" w:rsidRDefault="00A31A36" w:rsidP="0029750D">
      <w:pPr>
        <w:rPr>
          <w:rFonts w:ascii="Arial" w:hAnsi="Arial" w:cs="Arial"/>
          <w:b/>
          <w:bCs/>
          <w:sz w:val="22"/>
          <w:szCs w:val="22"/>
        </w:rPr>
      </w:pPr>
    </w:p>
    <w:p w14:paraId="33746094" w14:textId="529F6855" w:rsidR="00931826" w:rsidRDefault="00C80D21" w:rsidP="00C80D21">
      <w:pPr>
        <w:pStyle w:val="paragraph"/>
        <w:spacing w:before="0" w:beforeAutospacing="0" w:after="0" w:afterAutospacing="0"/>
        <w:jc w:val="both"/>
        <w:textAlignment w:val="baseline"/>
        <w:rPr>
          <w:rStyle w:val="normaltextrun"/>
          <w:rFonts w:ascii="Arial" w:hAnsi="Arial" w:cs="Arial"/>
          <w:color w:val="221F20"/>
          <w:sz w:val="22"/>
          <w:szCs w:val="22"/>
        </w:rPr>
      </w:pPr>
      <w:r>
        <w:rPr>
          <w:rStyle w:val="normaltextrun"/>
          <w:rFonts w:ascii="Arial" w:hAnsi="Arial" w:cs="Arial"/>
          <w:color w:val="221F20"/>
          <w:sz w:val="22"/>
          <w:szCs w:val="22"/>
        </w:rPr>
        <w:t xml:space="preserve">There is evidence of a free confidential counselling service being advertised for both </w:t>
      </w:r>
      <w:r w:rsidR="004B1368">
        <w:rPr>
          <w:rStyle w:val="normaltextrun"/>
          <w:rFonts w:ascii="Arial" w:hAnsi="Arial" w:cs="Arial"/>
          <w:color w:val="221F20"/>
          <w:sz w:val="22"/>
          <w:szCs w:val="22"/>
        </w:rPr>
        <w:t>colleague and</w:t>
      </w:r>
      <w:r>
        <w:rPr>
          <w:rStyle w:val="normaltextrun"/>
          <w:rFonts w:ascii="Arial" w:hAnsi="Arial" w:cs="Arial"/>
          <w:color w:val="221F20"/>
          <w:sz w:val="22"/>
          <w:szCs w:val="22"/>
        </w:rPr>
        <w:t xml:space="preserve"> manager referral processes as part of the Staff Wellbeing offer. The CSU report that this service is utilised and receives positive feedback.  </w:t>
      </w:r>
    </w:p>
    <w:p w14:paraId="1C12AC61" w14:textId="77777777" w:rsidR="00931826" w:rsidRDefault="00931826" w:rsidP="00C80D21">
      <w:pPr>
        <w:pStyle w:val="paragraph"/>
        <w:spacing w:before="0" w:beforeAutospacing="0" w:after="0" w:afterAutospacing="0"/>
        <w:jc w:val="both"/>
        <w:textAlignment w:val="baseline"/>
        <w:rPr>
          <w:rStyle w:val="normaltextrun"/>
          <w:rFonts w:ascii="Arial" w:hAnsi="Arial" w:cs="Arial"/>
          <w:color w:val="221F20"/>
          <w:sz w:val="22"/>
          <w:szCs w:val="22"/>
        </w:rPr>
      </w:pPr>
    </w:p>
    <w:p w14:paraId="5A72094B" w14:textId="77777777" w:rsidR="007C0FF5" w:rsidRDefault="00931826" w:rsidP="00C80D21">
      <w:pPr>
        <w:pStyle w:val="paragraph"/>
        <w:spacing w:before="0" w:beforeAutospacing="0" w:after="0" w:afterAutospacing="0"/>
        <w:jc w:val="both"/>
        <w:textAlignment w:val="baseline"/>
        <w:rPr>
          <w:rStyle w:val="normaltextrun"/>
          <w:rFonts w:ascii="Arial" w:hAnsi="Arial" w:cs="Arial"/>
          <w:color w:val="221F20"/>
          <w:sz w:val="22"/>
          <w:szCs w:val="22"/>
        </w:rPr>
      </w:pPr>
      <w:r>
        <w:rPr>
          <w:rStyle w:val="normaltextrun"/>
          <w:rFonts w:ascii="Arial" w:hAnsi="Arial" w:cs="Arial"/>
          <w:color w:val="221F20"/>
          <w:sz w:val="22"/>
          <w:szCs w:val="22"/>
        </w:rPr>
        <w:t>CSU confirm that r</w:t>
      </w:r>
      <w:r w:rsidR="00C80D21">
        <w:rPr>
          <w:rStyle w:val="normaltextrun"/>
          <w:rFonts w:ascii="Arial" w:hAnsi="Arial" w:cs="Arial"/>
          <w:color w:val="221F20"/>
          <w:sz w:val="22"/>
          <w:szCs w:val="22"/>
        </w:rPr>
        <w:t>eturn to work interviews demonstrate evidence of health and wellbeing conversations following a period of absence. There is a wellbeing check-in within 1-1's and through to annual appraisal documents that specificall</w:t>
      </w:r>
      <w:r w:rsidR="00764097">
        <w:rPr>
          <w:rStyle w:val="normaltextrun"/>
          <w:rFonts w:ascii="Arial" w:hAnsi="Arial" w:cs="Arial"/>
          <w:color w:val="221F20"/>
          <w:sz w:val="22"/>
          <w:szCs w:val="22"/>
        </w:rPr>
        <w:t>y</w:t>
      </w:r>
      <w:r w:rsidR="00C80D21">
        <w:rPr>
          <w:rStyle w:val="normaltextrun"/>
          <w:rFonts w:ascii="Arial" w:hAnsi="Arial" w:cs="Arial"/>
          <w:color w:val="221F20"/>
          <w:sz w:val="22"/>
          <w:szCs w:val="22"/>
        </w:rPr>
        <w:t xml:space="preserve"> check if individuals wish to report any </w:t>
      </w:r>
      <w:r w:rsidR="007C0FF5">
        <w:rPr>
          <w:rStyle w:val="normaltextrun"/>
          <w:rFonts w:ascii="Arial" w:hAnsi="Arial" w:cs="Arial"/>
          <w:color w:val="221F20"/>
          <w:sz w:val="22"/>
          <w:szCs w:val="22"/>
        </w:rPr>
        <w:t xml:space="preserve">issues and asks </w:t>
      </w:r>
      <w:r w:rsidR="00C80D21">
        <w:rPr>
          <w:rStyle w:val="normaltextrun"/>
          <w:rFonts w:ascii="Arial" w:hAnsi="Arial" w:cs="Arial"/>
          <w:color w:val="221F20"/>
          <w:sz w:val="22"/>
          <w:szCs w:val="22"/>
        </w:rPr>
        <w:t>if they are feeling well supported.</w:t>
      </w:r>
    </w:p>
    <w:p w14:paraId="7234A07B" w14:textId="77777777" w:rsidR="007C0FF5" w:rsidRDefault="007C0FF5" w:rsidP="00C80D21">
      <w:pPr>
        <w:pStyle w:val="paragraph"/>
        <w:spacing w:before="0" w:beforeAutospacing="0" w:after="0" w:afterAutospacing="0"/>
        <w:jc w:val="both"/>
        <w:textAlignment w:val="baseline"/>
        <w:rPr>
          <w:rStyle w:val="normaltextrun"/>
          <w:rFonts w:ascii="Arial" w:hAnsi="Arial" w:cs="Arial"/>
          <w:color w:val="221F20"/>
          <w:sz w:val="22"/>
          <w:szCs w:val="22"/>
        </w:rPr>
      </w:pPr>
    </w:p>
    <w:p w14:paraId="257C44AF" w14:textId="23060E39" w:rsidR="00C80D21" w:rsidRDefault="007C0FF5" w:rsidP="00C80D21">
      <w:pPr>
        <w:pStyle w:val="paragraph"/>
        <w:spacing w:before="0" w:beforeAutospacing="0" w:after="0" w:afterAutospacing="0"/>
        <w:jc w:val="both"/>
        <w:textAlignment w:val="baseline"/>
        <w:rPr>
          <w:rFonts w:ascii="Segoe UI" w:hAnsi="Segoe UI" w:cs="Segoe UI"/>
          <w:color w:val="231F20"/>
          <w:sz w:val="18"/>
          <w:szCs w:val="18"/>
        </w:rPr>
      </w:pPr>
      <w:r>
        <w:rPr>
          <w:rStyle w:val="normaltextrun"/>
          <w:rFonts w:ascii="Arial" w:hAnsi="Arial" w:cs="Arial"/>
          <w:color w:val="221F20"/>
          <w:sz w:val="22"/>
          <w:szCs w:val="22"/>
        </w:rPr>
        <w:t xml:space="preserve">Evidence shows </w:t>
      </w:r>
      <w:r w:rsidR="00C80D21">
        <w:rPr>
          <w:rStyle w:val="normaltextrun"/>
          <w:rFonts w:ascii="Arial" w:hAnsi="Arial" w:cs="Arial"/>
          <w:color w:val="221F20"/>
          <w:sz w:val="22"/>
          <w:szCs w:val="22"/>
        </w:rPr>
        <w:t xml:space="preserve">wellness action plans </w:t>
      </w:r>
      <w:r>
        <w:rPr>
          <w:rStyle w:val="normaltextrun"/>
          <w:rFonts w:ascii="Arial" w:hAnsi="Arial" w:cs="Arial"/>
          <w:color w:val="221F20"/>
          <w:sz w:val="22"/>
          <w:szCs w:val="22"/>
        </w:rPr>
        <w:t xml:space="preserve">are </w:t>
      </w:r>
      <w:r w:rsidR="00C80D21">
        <w:rPr>
          <w:rStyle w:val="normaltextrun"/>
          <w:rFonts w:ascii="Arial" w:hAnsi="Arial" w:cs="Arial"/>
          <w:color w:val="221F20"/>
          <w:sz w:val="22"/>
          <w:szCs w:val="22"/>
        </w:rPr>
        <w:t xml:space="preserve">available </w:t>
      </w:r>
      <w:r>
        <w:rPr>
          <w:rStyle w:val="normaltextrun"/>
          <w:rFonts w:ascii="Arial" w:hAnsi="Arial" w:cs="Arial"/>
          <w:color w:val="221F20"/>
          <w:sz w:val="22"/>
          <w:szCs w:val="22"/>
        </w:rPr>
        <w:t xml:space="preserve">on the intranet </w:t>
      </w:r>
      <w:r w:rsidR="00C80D21">
        <w:rPr>
          <w:rStyle w:val="normaltextrun"/>
          <w:rFonts w:ascii="Arial" w:hAnsi="Arial" w:cs="Arial"/>
          <w:color w:val="221F20"/>
          <w:sz w:val="22"/>
          <w:szCs w:val="22"/>
        </w:rPr>
        <w:t>for colleagues and managers</w:t>
      </w:r>
      <w:r w:rsidR="00EF2BAE">
        <w:rPr>
          <w:rStyle w:val="normaltextrun"/>
          <w:rFonts w:ascii="Arial" w:hAnsi="Arial" w:cs="Arial"/>
          <w:color w:val="221F20"/>
          <w:sz w:val="22"/>
          <w:szCs w:val="22"/>
        </w:rPr>
        <w:t xml:space="preserve">.  </w:t>
      </w:r>
      <w:r w:rsidR="00C80D21">
        <w:rPr>
          <w:rStyle w:val="normaltextrun"/>
          <w:rFonts w:ascii="Arial" w:hAnsi="Arial" w:cs="Arial"/>
          <w:color w:val="221F20"/>
          <w:sz w:val="22"/>
          <w:szCs w:val="22"/>
        </w:rPr>
        <w:t xml:space="preserve">Stress risk assessments </w:t>
      </w:r>
      <w:r w:rsidR="001F41D7">
        <w:rPr>
          <w:rStyle w:val="normaltextrun"/>
          <w:rFonts w:ascii="Arial" w:hAnsi="Arial" w:cs="Arial"/>
          <w:color w:val="221F20"/>
          <w:sz w:val="22"/>
          <w:szCs w:val="22"/>
        </w:rPr>
        <w:t xml:space="preserve">are available for working with </w:t>
      </w:r>
      <w:r w:rsidR="00C80D21">
        <w:rPr>
          <w:rStyle w:val="normaltextrun"/>
          <w:rFonts w:ascii="Arial" w:hAnsi="Arial" w:cs="Arial"/>
          <w:color w:val="221F20"/>
          <w:sz w:val="22"/>
          <w:szCs w:val="22"/>
        </w:rPr>
        <w:t>colleagues to look at how stress can be mitigated and/or reduced. </w:t>
      </w:r>
      <w:r w:rsidR="00C80D21">
        <w:rPr>
          <w:rStyle w:val="eop"/>
          <w:rFonts w:eastAsiaTheme="majorEastAsia" w:cs="Arial"/>
          <w:color w:val="221F20"/>
          <w:sz w:val="22"/>
          <w:szCs w:val="22"/>
        </w:rPr>
        <w:t> </w:t>
      </w:r>
    </w:p>
    <w:p w14:paraId="2B63A3C0" w14:textId="77777777" w:rsidR="00C80D21" w:rsidRDefault="00C80D21" w:rsidP="00C80D21">
      <w:pPr>
        <w:pStyle w:val="paragraph"/>
        <w:spacing w:before="0" w:beforeAutospacing="0" w:after="0" w:afterAutospacing="0"/>
        <w:jc w:val="both"/>
        <w:textAlignment w:val="baseline"/>
        <w:rPr>
          <w:rFonts w:ascii="Segoe UI" w:hAnsi="Segoe UI" w:cs="Segoe UI"/>
          <w:color w:val="231F20"/>
          <w:sz w:val="18"/>
          <w:szCs w:val="18"/>
        </w:rPr>
      </w:pPr>
      <w:r>
        <w:rPr>
          <w:rStyle w:val="normaltextrun"/>
          <w:rFonts w:ascii="Arial" w:hAnsi="Arial" w:cs="Arial"/>
          <w:color w:val="221F20"/>
          <w:sz w:val="22"/>
          <w:szCs w:val="22"/>
        </w:rPr>
        <w:t> </w:t>
      </w:r>
      <w:r>
        <w:rPr>
          <w:rStyle w:val="eop"/>
          <w:rFonts w:eastAsiaTheme="majorEastAsia" w:cs="Arial"/>
          <w:color w:val="221F20"/>
          <w:sz w:val="22"/>
          <w:szCs w:val="22"/>
        </w:rPr>
        <w:t> </w:t>
      </w:r>
    </w:p>
    <w:p w14:paraId="288DBCBE" w14:textId="2E3E9A01" w:rsidR="00C80D21" w:rsidRDefault="00C80D21" w:rsidP="00C80D21">
      <w:pPr>
        <w:pStyle w:val="paragraph"/>
        <w:spacing w:before="0" w:beforeAutospacing="0" w:after="0" w:afterAutospacing="0"/>
        <w:jc w:val="both"/>
        <w:textAlignment w:val="baseline"/>
        <w:rPr>
          <w:rStyle w:val="eop"/>
          <w:rFonts w:eastAsiaTheme="majorEastAsia" w:cs="Arial"/>
          <w:color w:val="221F20"/>
          <w:sz w:val="22"/>
          <w:szCs w:val="22"/>
        </w:rPr>
      </w:pPr>
      <w:r>
        <w:rPr>
          <w:rStyle w:val="normaltextrun"/>
          <w:rFonts w:ascii="Arial" w:hAnsi="Arial" w:cs="Arial"/>
          <w:color w:val="221F20"/>
          <w:sz w:val="22"/>
          <w:szCs w:val="22"/>
        </w:rPr>
        <w:t xml:space="preserve">The ICB have active health and wellbeing champions and mental health first aiders </w:t>
      </w:r>
      <w:r w:rsidR="00561669">
        <w:rPr>
          <w:rStyle w:val="normaltextrun"/>
          <w:rFonts w:ascii="Arial" w:hAnsi="Arial" w:cs="Arial"/>
          <w:color w:val="221F20"/>
          <w:sz w:val="22"/>
          <w:szCs w:val="22"/>
        </w:rPr>
        <w:t>in place</w:t>
      </w:r>
      <w:r w:rsidR="00DB28F0">
        <w:rPr>
          <w:rStyle w:val="normaltextrun"/>
          <w:rFonts w:ascii="Arial" w:hAnsi="Arial" w:cs="Arial"/>
          <w:color w:val="221F20"/>
          <w:sz w:val="22"/>
          <w:szCs w:val="22"/>
        </w:rPr>
        <w:t>,</w:t>
      </w:r>
      <w:r w:rsidR="00561669">
        <w:rPr>
          <w:rStyle w:val="normaltextrun"/>
          <w:rFonts w:ascii="Arial" w:hAnsi="Arial" w:cs="Arial"/>
          <w:color w:val="221F20"/>
          <w:sz w:val="22"/>
          <w:szCs w:val="22"/>
        </w:rPr>
        <w:t xml:space="preserve"> </w:t>
      </w:r>
      <w:r>
        <w:rPr>
          <w:rStyle w:val="normaltextrun"/>
          <w:rFonts w:ascii="Arial" w:hAnsi="Arial" w:cs="Arial"/>
          <w:color w:val="221F20"/>
          <w:sz w:val="22"/>
          <w:szCs w:val="22"/>
        </w:rPr>
        <w:t>able to offer independent, confidential support and advice. </w:t>
      </w:r>
      <w:r>
        <w:rPr>
          <w:rStyle w:val="eop"/>
          <w:rFonts w:eastAsiaTheme="majorEastAsia" w:cs="Arial"/>
          <w:color w:val="221F20"/>
          <w:sz w:val="22"/>
          <w:szCs w:val="22"/>
        </w:rPr>
        <w:t> </w:t>
      </w:r>
    </w:p>
    <w:p w14:paraId="4705E4D3" w14:textId="77777777" w:rsidR="00DB28F0" w:rsidRDefault="00DB28F0" w:rsidP="00C80D21">
      <w:pPr>
        <w:pStyle w:val="paragraph"/>
        <w:spacing w:before="0" w:beforeAutospacing="0" w:after="0" w:afterAutospacing="0"/>
        <w:jc w:val="both"/>
        <w:textAlignment w:val="baseline"/>
        <w:rPr>
          <w:rFonts w:ascii="Segoe UI" w:hAnsi="Segoe UI" w:cs="Segoe UI"/>
          <w:color w:val="231F20"/>
          <w:sz w:val="18"/>
          <w:szCs w:val="18"/>
        </w:rPr>
      </w:pPr>
    </w:p>
    <w:p w14:paraId="608E7D25" w14:textId="719F57BE" w:rsidR="00C80D21" w:rsidRDefault="00C80D21" w:rsidP="00C80D21">
      <w:pPr>
        <w:pStyle w:val="paragraph"/>
        <w:spacing w:before="0" w:beforeAutospacing="0" w:after="0" w:afterAutospacing="0"/>
        <w:textAlignment w:val="baseline"/>
        <w:rPr>
          <w:rStyle w:val="eop"/>
          <w:rFonts w:eastAsiaTheme="majorEastAsia" w:cs="Arial"/>
          <w:color w:val="231F20"/>
          <w:sz w:val="22"/>
          <w:szCs w:val="22"/>
        </w:rPr>
      </w:pPr>
      <w:r>
        <w:rPr>
          <w:rStyle w:val="normaltextrun"/>
          <w:rFonts w:ascii="Arial" w:hAnsi="Arial" w:cs="Arial"/>
          <w:color w:val="231F20"/>
          <w:sz w:val="22"/>
          <w:szCs w:val="22"/>
        </w:rPr>
        <w:t xml:space="preserve">The Freedom to Speak up policy has been refreshed however more work </w:t>
      </w:r>
      <w:r w:rsidR="00DB28F0">
        <w:rPr>
          <w:rStyle w:val="normaltextrun"/>
          <w:rFonts w:ascii="Arial" w:hAnsi="Arial" w:cs="Arial"/>
          <w:color w:val="231F20"/>
          <w:sz w:val="22"/>
          <w:szCs w:val="22"/>
        </w:rPr>
        <w:t xml:space="preserve">is currently being </w:t>
      </w:r>
      <w:r>
        <w:rPr>
          <w:rStyle w:val="normaltextrun"/>
          <w:rFonts w:ascii="Arial" w:hAnsi="Arial" w:cs="Arial"/>
          <w:color w:val="231F20"/>
          <w:sz w:val="22"/>
          <w:szCs w:val="22"/>
        </w:rPr>
        <w:t xml:space="preserve">undertaken with learning from the </w:t>
      </w:r>
      <w:r w:rsidR="00DB28F0">
        <w:rPr>
          <w:rStyle w:val="normaltextrun"/>
          <w:rFonts w:ascii="Arial" w:hAnsi="Arial" w:cs="Arial"/>
          <w:color w:val="231F20"/>
          <w:sz w:val="22"/>
          <w:szCs w:val="22"/>
        </w:rPr>
        <w:t xml:space="preserve">ICB’s </w:t>
      </w:r>
      <w:r>
        <w:rPr>
          <w:rStyle w:val="normaltextrun"/>
          <w:rFonts w:ascii="Arial" w:hAnsi="Arial" w:cs="Arial"/>
          <w:color w:val="231F20"/>
          <w:sz w:val="22"/>
          <w:szCs w:val="22"/>
        </w:rPr>
        <w:t>newly qualified FTSU Guardians</w:t>
      </w:r>
      <w:r w:rsidR="00042B41">
        <w:rPr>
          <w:rStyle w:val="normaltextrun"/>
          <w:rFonts w:ascii="Arial" w:hAnsi="Arial" w:cs="Arial"/>
          <w:color w:val="231F20"/>
          <w:sz w:val="22"/>
          <w:szCs w:val="22"/>
        </w:rPr>
        <w:t xml:space="preserve">, </w:t>
      </w:r>
      <w:r>
        <w:rPr>
          <w:rStyle w:val="normaltextrun"/>
          <w:rFonts w:ascii="Arial" w:hAnsi="Arial" w:cs="Arial"/>
          <w:color w:val="231F20"/>
          <w:sz w:val="22"/>
          <w:szCs w:val="22"/>
        </w:rPr>
        <w:t>in line with national framework and recommendations. </w:t>
      </w:r>
      <w:r>
        <w:rPr>
          <w:rStyle w:val="eop"/>
          <w:rFonts w:eastAsiaTheme="majorEastAsia" w:cs="Arial"/>
          <w:color w:val="231F20"/>
          <w:sz w:val="22"/>
          <w:szCs w:val="22"/>
        </w:rPr>
        <w:t> </w:t>
      </w:r>
    </w:p>
    <w:p w14:paraId="102D5EF7" w14:textId="77777777" w:rsidR="00C80D21" w:rsidRDefault="00C80D21" w:rsidP="00C80D21">
      <w:pPr>
        <w:pStyle w:val="paragraph"/>
        <w:spacing w:before="0" w:beforeAutospacing="0" w:after="0" w:afterAutospacing="0"/>
        <w:textAlignment w:val="baseline"/>
        <w:rPr>
          <w:rFonts w:ascii="Segoe UI" w:hAnsi="Segoe UI" w:cs="Segoe UI"/>
          <w:color w:val="231F20"/>
          <w:sz w:val="18"/>
          <w:szCs w:val="18"/>
        </w:rPr>
      </w:pPr>
    </w:p>
    <w:p w14:paraId="5F6AD52B" w14:textId="2571C88D" w:rsidR="00042B41" w:rsidRDefault="00C80D21" w:rsidP="00C80D21">
      <w:pPr>
        <w:pStyle w:val="paragraph"/>
        <w:spacing w:before="0" w:beforeAutospacing="0" w:after="0" w:afterAutospacing="0"/>
        <w:textAlignment w:val="baseline"/>
        <w:rPr>
          <w:rStyle w:val="eop"/>
          <w:rFonts w:eastAsiaTheme="majorEastAsia" w:cs="Arial"/>
          <w:color w:val="231F20"/>
          <w:sz w:val="22"/>
          <w:szCs w:val="22"/>
        </w:rPr>
      </w:pPr>
      <w:r>
        <w:rPr>
          <w:rStyle w:val="normaltextrun"/>
          <w:rFonts w:ascii="Arial" w:hAnsi="Arial" w:cs="Arial"/>
          <w:color w:val="231F20"/>
          <w:sz w:val="22"/>
          <w:szCs w:val="22"/>
        </w:rPr>
        <w:t>The ICB have engaged an external mediation service when necessary to help improve working relationships.</w:t>
      </w:r>
      <w:r>
        <w:rPr>
          <w:rStyle w:val="eop"/>
          <w:rFonts w:eastAsiaTheme="majorEastAsia" w:cs="Arial"/>
          <w:color w:val="231F20"/>
          <w:sz w:val="22"/>
          <w:szCs w:val="22"/>
        </w:rPr>
        <w:t> </w:t>
      </w:r>
    </w:p>
    <w:p w14:paraId="1C7FDE56" w14:textId="77777777" w:rsidR="00EC4086" w:rsidRDefault="00EC4086" w:rsidP="00C80D21">
      <w:pPr>
        <w:pStyle w:val="paragraph"/>
        <w:spacing w:before="0" w:beforeAutospacing="0" w:after="0" w:afterAutospacing="0"/>
        <w:textAlignment w:val="baseline"/>
        <w:rPr>
          <w:rFonts w:ascii="Segoe UI" w:hAnsi="Segoe UI" w:cs="Segoe UI"/>
          <w:color w:val="231F20"/>
          <w:sz w:val="18"/>
          <w:szCs w:val="18"/>
        </w:rPr>
      </w:pPr>
    </w:p>
    <w:p w14:paraId="64190532" w14:textId="520B7349" w:rsidR="00032AE2" w:rsidRPr="00B0348B" w:rsidRDefault="00622B42" w:rsidP="00704EB9">
      <w:pPr>
        <w:pStyle w:val="NormalWeb"/>
        <w:rPr>
          <w:rFonts w:ascii="Arial" w:hAnsi="Arial" w:cs="Arial"/>
          <w:b/>
          <w:bCs/>
          <w:sz w:val="22"/>
          <w:szCs w:val="22"/>
        </w:rPr>
      </w:pPr>
      <w:r w:rsidRPr="006C0F48">
        <w:rPr>
          <w:rFonts w:ascii="Arial" w:hAnsi="Arial" w:cs="Arial"/>
          <w:b/>
          <w:bCs/>
          <w:i/>
          <w:iCs/>
          <w:sz w:val="22"/>
          <w:szCs w:val="22"/>
        </w:rPr>
        <w:lastRenderedPageBreak/>
        <w:t>2</w:t>
      </w:r>
      <w:r w:rsidR="007F23B4">
        <w:rPr>
          <w:rFonts w:ascii="Arial" w:hAnsi="Arial" w:cs="Arial"/>
          <w:b/>
          <w:bCs/>
          <w:i/>
          <w:iCs/>
          <w:sz w:val="22"/>
          <w:szCs w:val="22"/>
        </w:rPr>
        <w:t>D:</w:t>
      </w:r>
      <w:r w:rsidR="00032AE2" w:rsidRPr="006C0F48">
        <w:rPr>
          <w:rFonts w:ascii="Arial" w:hAnsi="Arial" w:cs="Arial"/>
          <w:b/>
          <w:bCs/>
          <w:i/>
          <w:iCs/>
          <w:sz w:val="22"/>
          <w:szCs w:val="22"/>
        </w:rPr>
        <w:t xml:space="preserve"> </w:t>
      </w:r>
      <w:r w:rsidR="00032AE2" w:rsidRPr="00E416A3">
        <w:rPr>
          <w:rFonts w:ascii="Arial" w:hAnsi="Arial" w:cs="Arial"/>
          <w:b/>
          <w:bCs/>
          <w:i/>
          <w:iCs/>
          <w:sz w:val="22"/>
          <w:szCs w:val="22"/>
        </w:rPr>
        <w:t>Staff recommend</w:t>
      </w:r>
      <w:r w:rsidR="00032AE2" w:rsidRPr="00ED774D">
        <w:rPr>
          <w:rFonts w:ascii="Arial" w:hAnsi="Arial" w:cs="Arial"/>
          <w:b/>
          <w:bCs/>
          <w:i/>
          <w:iCs/>
          <w:sz w:val="22"/>
          <w:szCs w:val="22"/>
        </w:rPr>
        <w:t xml:space="preserve"> the organisation as a place to work and receive </w:t>
      </w:r>
      <w:r w:rsidR="00F56AF6" w:rsidRPr="00ED774D">
        <w:rPr>
          <w:rFonts w:ascii="Arial" w:hAnsi="Arial" w:cs="Arial"/>
          <w:b/>
          <w:bCs/>
          <w:i/>
          <w:iCs/>
          <w:sz w:val="22"/>
          <w:szCs w:val="22"/>
        </w:rPr>
        <w:t>treatment.</w:t>
      </w:r>
      <w:r w:rsidR="00042B41">
        <w:rPr>
          <w:rFonts w:ascii="Arial" w:hAnsi="Arial" w:cs="Arial"/>
          <w:b/>
          <w:bCs/>
          <w:i/>
          <w:iCs/>
          <w:sz w:val="22"/>
          <w:szCs w:val="22"/>
        </w:rPr>
        <w:t xml:space="preserve"> </w:t>
      </w:r>
      <w:r w:rsidR="00042B41">
        <w:rPr>
          <w:rFonts w:ascii="Arial" w:eastAsiaTheme="minorHAnsi" w:hAnsi="Arial" w:cs="Arial"/>
          <w:sz w:val="22"/>
          <w:szCs w:val="22"/>
        </w:rPr>
        <w:t>(</w:t>
      </w:r>
      <w:r w:rsidR="00042B41" w:rsidRPr="00902AB9">
        <w:rPr>
          <w:rFonts w:ascii="Arial" w:eastAsiaTheme="minorHAnsi" w:hAnsi="Arial" w:cs="Arial"/>
          <w:color w:val="ED7D31" w:themeColor="accent2"/>
          <w:sz w:val="22"/>
          <w:szCs w:val="22"/>
        </w:rPr>
        <w:t>score 1</w:t>
      </w:r>
      <w:r w:rsidR="00042B41">
        <w:rPr>
          <w:rFonts w:ascii="Arial" w:eastAsiaTheme="minorHAnsi" w:hAnsi="Arial" w:cs="Arial"/>
          <w:color w:val="ED7D31" w:themeColor="accent2"/>
          <w:sz w:val="22"/>
          <w:szCs w:val="22"/>
        </w:rPr>
        <w:t>,</w:t>
      </w:r>
      <w:r w:rsidR="00042B41" w:rsidRPr="00902AB9">
        <w:rPr>
          <w:rFonts w:ascii="Arial" w:eastAsiaTheme="minorHAnsi" w:hAnsi="Arial" w:cs="Arial"/>
          <w:color w:val="ED7D31" w:themeColor="accent2"/>
          <w:sz w:val="22"/>
          <w:szCs w:val="22"/>
        </w:rPr>
        <w:t xml:space="preserve"> developing</w:t>
      </w:r>
      <w:r w:rsidR="00042B41">
        <w:rPr>
          <w:rFonts w:ascii="Arial" w:eastAsiaTheme="minorHAnsi" w:hAnsi="Arial" w:cs="Arial"/>
          <w:sz w:val="22"/>
          <w:szCs w:val="22"/>
        </w:rPr>
        <w:t>)</w:t>
      </w:r>
    </w:p>
    <w:p w14:paraId="5E1A5089" w14:textId="004F2B41" w:rsidR="00C80D21" w:rsidRDefault="00C80D21" w:rsidP="00C80D21">
      <w:pPr>
        <w:pStyle w:val="paragraph"/>
        <w:spacing w:before="0" w:beforeAutospacing="0" w:after="0" w:afterAutospacing="0"/>
        <w:textAlignment w:val="baseline"/>
        <w:rPr>
          <w:rFonts w:ascii="Segoe UI" w:hAnsi="Segoe UI" w:cs="Segoe UI"/>
          <w:color w:val="231F20"/>
          <w:sz w:val="18"/>
          <w:szCs w:val="18"/>
        </w:rPr>
      </w:pPr>
      <w:r>
        <w:rPr>
          <w:rStyle w:val="normaltextrun"/>
          <w:rFonts w:ascii="Arial" w:hAnsi="Arial" w:cs="Arial"/>
          <w:color w:val="221F20"/>
          <w:sz w:val="22"/>
          <w:szCs w:val="22"/>
        </w:rPr>
        <w:t>The main focus for review o</w:t>
      </w:r>
      <w:r w:rsidR="00042B41">
        <w:rPr>
          <w:rStyle w:val="normaltextrun"/>
          <w:rFonts w:ascii="Arial" w:hAnsi="Arial" w:cs="Arial"/>
          <w:color w:val="221F20"/>
          <w:sz w:val="22"/>
          <w:szCs w:val="22"/>
        </w:rPr>
        <w:t>f</w:t>
      </w:r>
      <w:r>
        <w:rPr>
          <w:rStyle w:val="normaltextrun"/>
          <w:rFonts w:ascii="Arial" w:hAnsi="Arial" w:cs="Arial"/>
          <w:color w:val="221F20"/>
          <w:sz w:val="22"/>
          <w:szCs w:val="22"/>
        </w:rPr>
        <w:t xml:space="preserve"> this category is as a recommendation </w:t>
      </w:r>
      <w:r w:rsidR="00D47C23">
        <w:rPr>
          <w:rStyle w:val="normaltextrun"/>
          <w:rFonts w:ascii="Arial" w:hAnsi="Arial" w:cs="Arial"/>
          <w:color w:val="221F20"/>
          <w:sz w:val="22"/>
          <w:szCs w:val="22"/>
        </w:rPr>
        <w:t xml:space="preserve">as a place to </w:t>
      </w:r>
      <w:r>
        <w:rPr>
          <w:rStyle w:val="normaltextrun"/>
          <w:rFonts w:ascii="Arial" w:hAnsi="Arial" w:cs="Arial"/>
          <w:color w:val="221F20"/>
          <w:sz w:val="22"/>
          <w:szCs w:val="22"/>
        </w:rPr>
        <w:t xml:space="preserve">work, as </w:t>
      </w:r>
      <w:r w:rsidR="00D47C23">
        <w:rPr>
          <w:rStyle w:val="normaltextrun"/>
          <w:rFonts w:ascii="Arial" w:hAnsi="Arial" w:cs="Arial"/>
          <w:color w:val="221F20"/>
          <w:sz w:val="22"/>
          <w:szCs w:val="22"/>
        </w:rPr>
        <w:t>this pertains to all colle</w:t>
      </w:r>
      <w:r w:rsidR="00102660">
        <w:rPr>
          <w:rStyle w:val="normaltextrun"/>
          <w:rFonts w:ascii="Arial" w:hAnsi="Arial" w:cs="Arial"/>
          <w:color w:val="221F20"/>
          <w:sz w:val="22"/>
          <w:szCs w:val="22"/>
        </w:rPr>
        <w:t>a</w:t>
      </w:r>
      <w:r w:rsidR="00D47C23">
        <w:rPr>
          <w:rStyle w:val="normaltextrun"/>
          <w:rFonts w:ascii="Arial" w:hAnsi="Arial" w:cs="Arial"/>
          <w:color w:val="221F20"/>
          <w:sz w:val="22"/>
          <w:szCs w:val="22"/>
        </w:rPr>
        <w:t>gues</w:t>
      </w:r>
      <w:r w:rsidR="00102660">
        <w:rPr>
          <w:rStyle w:val="normaltextrun"/>
          <w:rFonts w:ascii="Arial" w:hAnsi="Arial" w:cs="Arial"/>
          <w:color w:val="221F20"/>
          <w:sz w:val="22"/>
          <w:szCs w:val="22"/>
        </w:rPr>
        <w:t xml:space="preserve">.  </w:t>
      </w:r>
      <w:r>
        <w:rPr>
          <w:rStyle w:val="eop"/>
          <w:rFonts w:eastAsiaTheme="majorEastAsia" w:cs="Arial"/>
          <w:color w:val="221F20"/>
          <w:sz w:val="22"/>
          <w:szCs w:val="22"/>
        </w:rPr>
        <w:t> </w:t>
      </w:r>
    </w:p>
    <w:p w14:paraId="3290713C" w14:textId="77777777" w:rsidR="00C80D21" w:rsidRDefault="00C80D21" w:rsidP="00C80D21">
      <w:pPr>
        <w:pStyle w:val="paragraph"/>
        <w:spacing w:before="0" w:beforeAutospacing="0" w:after="0" w:afterAutospacing="0"/>
        <w:textAlignment w:val="baseline"/>
        <w:rPr>
          <w:rFonts w:ascii="Segoe UI" w:hAnsi="Segoe UI" w:cs="Segoe UI"/>
          <w:color w:val="231F20"/>
          <w:sz w:val="18"/>
          <w:szCs w:val="18"/>
        </w:rPr>
      </w:pPr>
      <w:r>
        <w:rPr>
          <w:rStyle w:val="eop"/>
          <w:rFonts w:eastAsiaTheme="majorEastAsia" w:cs="Arial"/>
          <w:color w:val="221F20"/>
          <w:sz w:val="22"/>
          <w:szCs w:val="22"/>
        </w:rPr>
        <w:t> </w:t>
      </w:r>
    </w:p>
    <w:p w14:paraId="5654C738" w14:textId="77777777" w:rsidR="00864EE1" w:rsidRDefault="00C80D21" w:rsidP="00C80D21">
      <w:pPr>
        <w:pStyle w:val="paragraph"/>
        <w:spacing w:before="0" w:beforeAutospacing="0" w:after="0" w:afterAutospacing="0"/>
        <w:textAlignment w:val="baseline"/>
        <w:rPr>
          <w:rStyle w:val="normaltextrun"/>
          <w:rFonts w:ascii="Arial" w:hAnsi="Arial" w:cs="Arial"/>
          <w:color w:val="221F20"/>
          <w:sz w:val="22"/>
          <w:szCs w:val="22"/>
        </w:rPr>
      </w:pPr>
      <w:r>
        <w:rPr>
          <w:rStyle w:val="normaltextrun"/>
          <w:rFonts w:ascii="Arial" w:hAnsi="Arial" w:cs="Arial"/>
          <w:color w:val="221F20"/>
          <w:sz w:val="22"/>
          <w:szCs w:val="22"/>
        </w:rPr>
        <w:t xml:space="preserve">During 2023, there </w:t>
      </w:r>
      <w:r w:rsidR="00102660">
        <w:rPr>
          <w:rStyle w:val="normaltextrun"/>
          <w:rFonts w:ascii="Arial" w:hAnsi="Arial" w:cs="Arial"/>
          <w:color w:val="221F20"/>
          <w:sz w:val="22"/>
          <w:szCs w:val="22"/>
        </w:rPr>
        <w:t xml:space="preserve">was </w:t>
      </w:r>
      <w:r>
        <w:rPr>
          <w:rStyle w:val="normaltextrun"/>
          <w:rFonts w:ascii="Arial" w:hAnsi="Arial" w:cs="Arial"/>
          <w:color w:val="221F20"/>
          <w:sz w:val="22"/>
          <w:szCs w:val="22"/>
        </w:rPr>
        <w:t xml:space="preserve">an increased decline in staff reporting recommending the </w:t>
      </w:r>
    </w:p>
    <w:p w14:paraId="6A54DFFD" w14:textId="6BD6693B" w:rsidR="00C80D21" w:rsidRPr="00EC4086" w:rsidRDefault="00C80D21" w:rsidP="00C80D21">
      <w:pPr>
        <w:pStyle w:val="paragraph"/>
        <w:spacing w:before="0" w:beforeAutospacing="0" w:after="0" w:afterAutospacing="0"/>
        <w:textAlignment w:val="baseline"/>
        <w:rPr>
          <w:rFonts w:ascii="Arial" w:hAnsi="Arial" w:cs="Arial"/>
          <w:color w:val="231F20"/>
          <w:sz w:val="18"/>
          <w:szCs w:val="18"/>
        </w:rPr>
      </w:pPr>
      <w:r>
        <w:rPr>
          <w:rStyle w:val="normaltextrun"/>
          <w:rFonts w:ascii="Arial" w:hAnsi="Arial" w:cs="Arial"/>
          <w:color w:val="221F20"/>
          <w:sz w:val="22"/>
          <w:szCs w:val="22"/>
        </w:rPr>
        <w:t>organisation as a place to work</w:t>
      </w:r>
      <w:r w:rsidR="00685796">
        <w:rPr>
          <w:rStyle w:val="normaltextrun"/>
          <w:rFonts w:ascii="Arial" w:hAnsi="Arial" w:cs="Arial"/>
          <w:color w:val="221F20"/>
          <w:sz w:val="22"/>
          <w:szCs w:val="22"/>
        </w:rPr>
        <w:t xml:space="preserve"> as evidenced by the 2023 NHS Staff Survey</w:t>
      </w:r>
      <w:r>
        <w:rPr>
          <w:rStyle w:val="normaltextrun"/>
          <w:rFonts w:ascii="Arial" w:hAnsi="Arial" w:cs="Arial"/>
          <w:color w:val="221F20"/>
          <w:sz w:val="22"/>
          <w:szCs w:val="22"/>
        </w:rPr>
        <w:t xml:space="preserve">.  </w:t>
      </w:r>
      <w:r w:rsidR="00864EE1">
        <w:rPr>
          <w:rStyle w:val="normaltextrun"/>
          <w:rFonts w:ascii="Arial" w:hAnsi="Arial" w:cs="Arial"/>
          <w:color w:val="221F20"/>
          <w:sz w:val="22"/>
          <w:szCs w:val="22"/>
        </w:rPr>
        <w:t xml:space="preserve">It should be noted that during this reporting period colleagues in the ICB have been part of a significant change programme with workforce reductions and new ways of working.  </w:t>
      </w:r>
      <w:r>
        <w:rPr>
          <w:rStyle w:val="normaltextrun"/>
          <w:rFonts w:ascii="Arial" w:hAnsi="Arial" w:cs="Arial"/>
          <w:color w:val="221F20"/>
          <w:sz w:val="22"/>
          <w:szCs w:val="22"/>
        </w:rPr>
        <w:t xml:space="preserve">This is a key factor for review, as the rate and pace of change since the survey was run </w:t>
      </w:r>
      <w:r w:rsidR="009D68F3">
        <w:rPr>
          <w:rStyle w:val="normaltextrun"/>
          <w:rFonts w:ascii="Arial" w:hAnsi="Arial" w:cs="Arial"/>
          <w:color w:val="221F20"/>
          <w:sz w:val="22"/>
          <w:szCs w:val="22"/>
        </w:rPr>
        <w:t>h</w:t>
      </w:r>
      <w:r>
        <w:rPr>
          <w:rStyle w:val="normaltextrun"/>
          <w:rFonts w:ascii="Arial" w:hAnsi="Arial" w:cs="Arial"/>
          <w:color w:val="221F20"/>
          <w:sz w:val="22"/>
          <w:szCs w:val="22"/>
        </w:rPr>
        <w:t>as increased significantly.</w:t>
      </w:r>
      <w:r>
        <w:rPr>
          <w:rStyle w:val="eop"/>
          <w:rFonts w:eastAsiaTheme="majorEastAsia" w:cs="Arial"/>
          <w:color w:val="221F20"/>
          <w:sz w:val="22"/>
          <w:szCs w:val="22"/>
        </w:rPr>
        <w:t> </w:t>
      </w:r>
      <w:r w:rsidR="00EC4086" w:rsidRPr="00EC4086">
        <w:rPr>
          <w:rStyle w:val="eop"/>
          <w:rFonts w:ascii="Arial" w:eastAsiaTheme="majorEastAsia" w:hAnsi="Arial" w:cs="Arial"/>
          <w:color w:val="221F20"/>
          <w:sz w:val="22"/>
          <w:szCs w:val="22"/>
        </w:rPr>
        <w:t xml:space="preserve">It is of note that the decrease in ICB staff recommending the organisation as a place to work is consistent with other ICB and that BSW is not an outlier. </w:t>
      </w:r>
    </w:p>
    <w:p w14:paraId="5521DAE7" w14:textId="77777777" w:rsidR="00C80D21" w:rsidRPr="00C80D21" w:rsidRDefault="00C80D21" w:rsidP="00C80D21">
      <w:pPr>
        <w:pStyle w:val="paragraph"/>
        <w:spacing w:before="0" w:beforeAutospacing="0" w:after="0" w:afterAutospacing="0"/>
        <w:textAlignment w:val="baseline"/>
        <w:rPr>
          <w:rFonts w:ascii="Arial" w:hAnsi="Arial" w:cs="Arial"/>
          <w:color w:val="231F20"/>
          <w:sz w:val="18"/>
          <w:szCs w:val="18"/>
        </w:rPr>
      </w:pPr>
      <w:r w:rsidRPr="00C80D21">
        <w:rPr>
          <w:rStyle w:val="normaltextrun"/>
          <w:rFonts w:ascii="Arial" w:hAnsi="Arial" w:cs="Arial"/>
          <w:color w:val="221F20"/>
          <w:sz w:val="22"/>
          <w:szCs w:val="22"/>
        </w:rPr>
        <w:t> </w:t>
      </w:r>
      <w:r w:rsidRPr="00C80D21">
        <w:rPr>
          <w:rStyle w:val="eop"/>
          <w:rFonts w:ascii="Arial" w:eastAsiaTheme="majorEastAsia" w:hAnsi="Arial" w:cs="Arial"/>
          <w:color w:val="221F20"/>
          <w:sz w:val="22"/>
          <w:szCs w:val="22"/>
        </w:rPr>
        <w:t> </w:t>
      </w:r>
    </w:p>
    <w:p w14:paraId="0ED7C2A3" w14:textId="1423AA51" w:rsidR="00C80D21" w:rsidRDefault="00C80D21" w:rsidP="00C80D21">
      <w:pPr>
        <w:pStyle w:val="paragraph"/>
        <w:spacing w:before="0" w:beforeAutospacing="0" w:after="0" w:afterAutospacing="0"/>
        <w:textAlignment w:val="baseline"/>
        <w:rPr>
          <w:rFonts w:ascii="Segoe UI" w:hAnsi="Segoe UI" w:cs="Segoe UI"/>
          <w:color w:val="231F20"/>
          <w:sz w:val="18"/>
          <w:szCs w:val="18"/>
        </w:rPr>
      </w:pPr>
      <w:r>
        <w:rPr>
          <w:rStyle w:val="normaltextrun"/>
          <w:rFonts w:ascii="Arial" w:hAnsi="Arial" w:cs="Arial"/>
          <w:color w:val="221F20"/>
          <w:sz w:val="22"/>
          <w:szCs w:val="22"/>
        </w:rPr>
        <w:t xml:space="preserve">Further insight into colleagues’ experience </w:t>
      </w:r>
      <w:r w:rsidR="007E7B8C">
        <w:rPr>
          <w:rStyle w:val="normaltextrun"/>
          <w:rFonts w:ascii="Arial" w:hAnsi="Arial" w:cs="Arial"/>
          <w:color w:val="221F20"/>
          <w:sz w:val="22"/>
          <w:szCs w:val="22"/>
        </w:rPr>
        <w:t xml:space="preserve">was </w:t>
      </w:r>
      <w:r>
        <w:rPr>
          <w:rStyle w:val="normaltextrun"/>
          <w:rFonts w:ascii="Arial" w:hAnsi="Arial" w:cs="Arial"/>
          <w:color w:val="221F20"/>
          <w:sz w:val="22"/>
          <w:szCs w:val="22"/>
        </w:rPr>
        <w:t>gained during 2023 through colleague briefings, away days, Q&amp;As with the CEO</w:t>
      </w:r>
      <w:r w:rsidR="007E7B8C">
        <w:rPr>
          <w:rStyle w:val="normaltextrun"/>
          <w:rFonts w:ascii="Arial" w:hAnsi="Arial" w:cs="Arial"/>
          <w:color w:val="221F20"/>
          <w:sz w:val="22"/>
          <w:szCs w:val="22"/>
        </w:rPr>
        <w:t xml:space="preserve"> and other Execs</w:t>
      </w:r>
      <w:r>
        <w:rPr>
          <w:rStyle w:val="normaltextrun"/>
          <w:rFonts w:ascii="Arial" w:hAnsi="Arial" w:cs="Arial"/>
          <w:color w:val="221F20"/>
          <w:sz w:val="22"/>
          <w:szCs w:val="22"/>
        </w:rPr>
        <w:t>, quarterly pulse survey</w:t>
      </w:r>
      <w:r w:rsidR="007E7B8C">
        <w:rPr>
          <w:rStyle w:val="normaltextrun"/>
          <w:rFonts w:ascii="Arial" w:hAnsi="Arial" w:cs="Arial"/>
          <w:color w:val="221F20"/>
          <w:sz w:val="22"/>
          <w:szCs w:val="22"/>
        </w:rPr>
        <w:t>s,</w:t>
      </w:r>
      <w:r>
        <w:rPr>
          <w:rStyle w:val="normaltextrun"/>
          <w:rFonts w:ascii="Arial" w:hAnsi="Arial" w:cs="Arial"/>
          <w:color w:val="221F20"/>
          <w:sz w:val="22"/>
          <w:szCs w:val="22"/>
        </w:rPr>
        <w:t xml:space="preserve"> and </w:t>
      </w:r>
      <w:r w:rsidR="007E7B8C">
        <w:rPr>
          <w:rStyle w:val="normaltextrun"/>
          <w:rFonts w:ascii="Arial" w:hAnsi="Arial" w:cs="Arial"/>
          <w:color w:val="221F20"/>
          <w:sz w:val="22"/>
          <w:szCs w:val="22"/>
        </w:rPr>
        <w:t xml:space="preserve">via </w:t>
      </w:r>
      <w:r>
        <w:rPr>
          <w:rStyle w:val="normaltextrun"/>
          <w:rFonts w:ascii="Arial" w:hAnsi="Arial" w:cs="Arial"/>
          <w:color w:val="221F20"/>
          <w:sz w:val="22"/>
          <w:szCs w:val="22"/>
        </w:rPr>
        <w:t xml:space="preserve">the newly formed Colleague Engagement Group.  </w:t>
      </w:r>
    </w:p>
    <w:p w14:paraId="06529E37" w14:textId="77777777" w:rsidR="00C80D21" w:rsidRDefault="00C80D21" w:rsidP="00C80D21">
      <w:pPr>
        <w:pStyle w:val="paragraph"/>
        <w:spacing w:before="0" w:beforeAutospacing="0" w:after="0" w:afterAutospacing="0"/>
        <w:textAlignment w:val="baseline"/>
        <w:rPr>
          <w:rFonts w:ascii="Segoe UI" w:hAnsi="Segoe UI" w:cs="Segoe UI"/>
          <w:color w:val="231F20"/>
          <w:sz w:val="18"/>
          <w:szCs w:val="18"/>
        </w:rPr>
      </w:pPr>
      <w:r>
        <w:rPr>
          <w:rStyle w:val="eop"/>
          <w:rFonts w:eastAsiaTheme="majorEastAsia" w:cs="Arial"/>
          <w:color w:val="221F20"/>
          <w:sz w:val="22"/>
          <w:szCs w:val="22"/>
        </w:rPr>
        <w:t> </w:t>
      </w:r>
    </w:p>
    <w:p w14:paraId="7CE340DF" w14:textId="162CF2D1" w:rsidR="00864EE1" w:rsidRPr="00C80D21" w:rsidRDefault="00C80D21" w:rsidP="00864EE1">
      <w:pPr>
        <w:pStyle w:val="paragraph"/>
        <w:spacing w:before="0" w:beforeAutospacing="0" w:after="0" w:afterAutospacing="0"/>
        <w:textAlignment w:val="baseline"/>
        <w:rPr>
          <w:rFonts w:ascii="Arial" w:hAnsi="Arial" w:cs="Arial"/>
          <w:color w:val="231F20"/>
          <w:sz w:val="18"/>
          <w:szCs w:val="18"/>
        </w:rPr>
      </w:pPr>
      <w:r>
        <w:rPr>
          <w:rStyle w:val="normaltextrun"/>
          <w:rFonts w:ascii="Arial" w:hAnsi="Arial" w:cs="Arial"/>
          <w:color w:val="221F20"/>
          <w:sz w:val="22"/>
          <w:szCs w:val="22"/>
        </w:rPr>
        <w:t xml:space="preserve">There is </w:t>
      </w:r>
      <w:r w:rsidR="0039031E">
        <w:rPr>
          <w:rStyle w:val="normaltextrun"/>
          <w:rFonts w:ascii="Arial" w:hAnsi="Arial" w:cs="Arial"/>
          <w:color w:val="221F20"/>
          <w:sz w:val="22"/>
          <w:szCs w:val="22"/>
        </w:rPr>
        <w:t xml:space="preserve">already a </w:t>
      </w:r>
      <w:r>
        <w:rPr>
          <w:rStyle w:val="normaltextrun"/>
          <w:rFonts w:ascii="Arial" w:hAnsi="Arial" w:cs="Arial"/>
          <w:color w:val="221F20"/>
          <w:sz w:val="22"/>
          <w:szCs w:val="22"/>
        </w:rPr>
        <w:t>clear intention on trying to improve this score in the coming year,</w:t>
      </w:r>
      <w:r w:rsidR="0036720E">
        <w:rPr>
          <w:rStyle w:val="normaltextrun"/>
          <w:rFonts w:ascii="Arial" w:hAnsi="Arial" w:cs="Arial"/>
          <w:color w:val="221F20"/>
          <w:sz w:val="22"/>
          <w:szCs w:val="22"/>
        </w:rPr>
        <w:t xml:space="preserve"> an example of this was when the issue was </w:t>
      </w:r>
      <w:r>
        <w:rPr>
          <w:rStyle w:val="normaltextrun"/>
          <w:rFonts w:ascii="Arial" w:hAnsi="Arial" w:cs="Arial"/>
          <w:color w:val="221F20"/>
          <w:sz w:val="22"/>
          <w:szCs w:val="22"/>
        </w:rPr>
        <w:t>reference</w:t>
      </w:r>
      <w:r w:rsidR="0036720E">
        <w:rPr>
          <w:rStyle w:val="normaltextrun"/>
          <w:rFonts w:ascii="Arial" w:hAnsi="Arial" w:cs="Arial"/>
          <w:color w:val="221F20"/>
          <w:sz w:val="22"/>
          <w:szCs w:val="22"/>
        </w:rPr>
        <w:t>d</w:t>
      </w:r>
      <w:r>
        <w:rPr>
          <w:rStyle w:val="normaltextrun"/>
          <w:rFonts w:ascii="Arial" w:hAnsi="Arial" w:cs="Arial"/>
          <w:color w:val="221F20"/>
          <w:sz w:val="22"/>
          <w:szCs w:val="22"/>
        </w:rPr>
        <w:t xml:space="preserve"> by the CEO at a colleague meeting on 26</w:t>
      </w:r>
      <w:r w:rsidRPr="00C80D21">
        <w:rPr>
          <w:rStyle w:val="normaltextrun"/>
          <w:rFonts w:ascii="Arial" w:hAnsi="Arial" w:cs="Arial"/>
          <w:color w:val="221F20"/>
          <w:sz w:val="22"/>
          <w:szCs w:val="22"/>
          <w:vertAlign w:val="superscript"/>
        </w:rPr>
        <w:t>th</w:t>
      </w:r>
      <w:r>
        <w:rPr>
          <w:rStyle w:val="normaltextrun"/>
          <w:rFonts w:ascii="Arial" w:hAnsi="Arial" w:cs="Arial"/>
          <w:color w:val="221F20"/>
          <w:sz w:val="22"/>
          <w:szCs w:val="22"/>
        </w:rPr>
        <w:t xml:space="preserve"> Mar 2024.</w:t>
      </w:r>
      <w:r>
        <w:rPr>
          <w:rStyle w:val="eop"/>
          <w:rFonts w:eastAsiaTheme="majorEastAsia" w:cs="Arial"/>
          <w:color w:val="221F20"/>
          <w:sz w:val="22"/>
          <w:szCs w:val="22"/>
        </w:rPr>
        <w:t> </w:t>
      </w:r>
      <w:r w:rsidR="00864EE1" w:rsidRPr="00864EE1">
        <w:rPr>
          <w:rStyle w:val="eop"/>
          <w:rFonts w:ascii="Arial" w:eastAsiaTheme="majorEastAsia" w:hAnsi="Arial" w:cs="Arial"/>
          <w:color w:val="221F20"/>
          <w:sz w:val="22"/>
          <w:szCs w:val="22"/>
        </w:rPr>
        <w:t xml:space="preserve">Specific mitigations </w:t>
      </w:r>
      <w:r w:rsidR="00864EE1">
        <w:rPr>
          <w:rStyle w:val="eop"/>
          <w:rFonts w:ascii="Arial" w:eastAsiaTheme="majorEastAsia" w:hAnsi="Arial" w:cs="Arial"/>
          <w:color w:val="221F20"/>
          <w:sz w:val="22"/>
          <w:szCs w:val="22"/>
        </w:rPr>
        <w:t xml:space="preserve">have been placed as part of the change programme such as </w:t>
      </w:r>
      <w:r w:rsidR="00864EE1" w:rsidRPr="00864EE1">
        <w:rPr>
          <w:rStyle w:val="eop"/>
          <w:rFonts w:ascii="Arial" w:eastAsiaTheme="majorEastAsia" w:hAnsi="Arial" w:cs="Arial"/>
          <w:color w:val="221F20"/>
          <w:sz w:val="22"/>
          <w:szCs w:val="22"/>
        </w:rPr>
        <w:t>additional</w:t>
      </w:r>
      <w:r w:rsidR="00864EE1">
        <w:rPr>
          <w:rStyle w:val="eop"/>
          <w:rFonts w:ascii="Arial" w:eastAsiaTheme="majorEastAsia" w:hAnsi="Arial" w:cs="Arial"/>
          <w:color w:val="221F20"/>
          <w:sz w:val="22"/>
          <w:szCs w:val="22"/>
        </w:rPr>
        <w:t xml:space="preserve"> communication, dedicated change workshops, FAQs and Colleague briefing sessions. In addition, the Colleague Engagement Group has had its term of references reviewed with additional membership that is now reflective of all directorates. </w:t>
      </w:r>
    </w:p>
    <w:p w14:paraId="2A8C63E5" w14:textId="353C9B1B" w:rsidR="00C80D21" w:rsidRDefault="00C80D21" w:rsidP="00C80D21">
      <w:pPr>
        <w:pStyle w:val="paragraph"/>
        <w:spacing w:before="0" w:beforeAutospacing="0" w:after="0" w:afterAutospacing="0"/>
        <w:textAlignment w:val="baseline"/>
        <w:rPr>
          <w:rFonts w:ascii="Segoe UI" w:hAnsi="Segoe UI" w:cs="Segoe UI"/>
          <w:color w:val="231F20"/>
          <w:sz w:val="18"/>
          <w:szCs w:val="18"/>
        </w:rPr>
      </w:pPr>
    </w:p>
    <w:p w14:paraId="48FF81F4" w14:textId="7C584179" w:rsidR="005A38BF" w:rsidRDefault="005A38BF" w:rsidP="00032AE2">
      <w:pPr>
        <w:rPr>
          <w:rFonts w:ascii="Arial" w:hAnsi="Arial" w:cs="Arial"/>
          <w:b/>
          <w:bCs/>
          <w:color w:val="ED7D31" w:themeColor="accent2"/>
          <w:sz w:val="22"/>
          <w:szCs w:val="22"/>
        </w:rPr>
      </w:pPr>
    </w:p>
    <w:p w14:paraId="3DFDE860" w14:textId="77777777" w:rsidR="00704EB9" w:rsidRPr="00B0348B" w:rsidRDefault="00704EB9" w:rsidP="007A6C8C">
      <w:pPr>
        <w:rPr>
          <w:rFonts w:ascii="Arial" w:hAnsi="Arial" w:cs="Arial"/>
          <w:b/>
          <w:bCs/>
          <w:sz w:val="22"/>
          <w:szCs w:val="22"/>
        </w:rPr>
      </w:pPr>
    </w:p>
    <w:p w14:paraId="55D0E2E0" w14:textId="74BB1ADA" w:rsidR="00ED323B" w:rsidRPr="009964CD" w:rsidRDefault="00ED323B" w:rsidP="00957902">
      <w:pPr>
        <w:pBdr>
          <w:top w:val="single" w:sz="4" w:space="1" w:color="auto"/>
          <w:left w:val="single" w:sz="4" w:space="4" w:color="auto"/>
          <w:bottom w:val="single" w:sz="4" w:space="1" w:color="auto"/>
          <w:right w:val="single" w:sz="4" w:space="4" w:color="auto"/>
        </w:pBdr>
        <w:rPr>
          <w:rFonts w:ascii="Arial" w:hAnsi="Arial" w:cs="Arial"/>
          <w:b/>
          <w:bCs/>
        </w:rPr>
      </w:pPr>
      <w:r w:rsidRPr="009964CD">
        <w:rPr>
          <w:rFonts w:ascii="Arial" w:hAnsi="Arial" w:cs="Arial"/>
          <w:b/>
          <w:bCs/>
        </w:rPr>
        <w:t xml:space="preserve">Domain </w:t>
      </w:r>
      <w:r w:rsidR="00FE2FBA" w:rsidRPr="009964CD">
        <w:rPr>
          <w:rFonts w:ascii="Arial" w:hAnsi="Arial" w:cs="Arial"/>
          <w:b/>
          <w:bCs/>
        </w:rPr>
        <w:t>3:</w:t>
      </w:r>
      <w:r w:rsidRPr="009964CD">
        <w:rPr>
          <w:rFonts w:ascii="Arial" w:hAnsi="Arial" w:cs="Arial"/>
          <w:b/>
          <w:bCs/>
        </w:rPr>
        <w:t xml:space="preserve"> Inclusive Leadership </w:t>
      </w:r>
    </w:p>
    <w:p w14:paraId="3D0EA136" w14:textId="6D243E4F" w:rsidR="00D9577C" w:rsidRDefault="00D9577C" w:rsidP="007A6C8C">
      <w:pPr>
        <w:rPr>
          <w:rFonts w:ascii="Arial" w:hAnsi="Arial" w:cs="Arial"/>
          <w:b/>
          <w:bCs/>
          <w:sz w:val="22"/>
          <w:szCs w:val="22"/>
        </w:rPr>
      </w:pPr>
    </w:p>
    <w:p w14:paraId="1115F51B" w14:textId="25C99707" w:rsidR="00D62D9B" w:rsidRPr="00B0348B" w:rsidRDefault="00273D15" w:rsidP="007A6C8C">
      <w:pPr>
        <w:rPr>
          <w:rFonts w:ascii="Arial" w:hAnsi="Arial" w:cs="Arial"/>
          <w:b/>
          <w:bCs/>
          <w:sz w:val="22"/>
          <w:szCs w:val="22"/>
        </w:rPr>
      </w:pPr>
      <w:r>
        <w:rPr>
          <w:rFonts w:ascii="Arial" w:hAnsi="Arial" w:cs="Arial"/>
          <w:b/>
          <w:bCs/>
          <w:sz w:val="22"/>
          <w:szCs w:val="22"/>
        </w:rPr>
        <w:t>Overall,</w:t>
      </w:r>
      <w:r w:rsidR="00D62D9B">
        <w:rPr>
          <w:rFonts w:ascii="Arial" w:hAnsi="Arial" w:cs="Arial"/>
          <w:b/>
          <w:bCs/>
          <w:sz w:val="22"/>
          <w:szCs w:val="22"/>
        </w:rPr>
        <w:t xml:space="preserve"> Domain Score: 5</w:t>
      </w:r>
    </w:p>
    <w:p w14:paraId="12B8C777" w14:textId="71717615" w:rsidR="00CA09BB" w:rsidRPr="00B0348B" w:rsidRDefault="00FE2FBA" w:rsidP="00CA09BB">
      <w:pPr>
        <w:pStyle w:val="NormalWeb"/>
        <w:rPr>
          <w:rFonts w:ascii="Arial" w:hAnsi="Arial" w:cs="Arial"/>
          <w:b/>
          <w:bCs/>
          <w:sz w:val="22"/>
          <w:szCs w:val="22"/>
        </w:rPr>
      </w:pPr>
      <w:r w:rsidRPr="006C0F48">
        <w:rPr>
          <w:rFonts w:ascii="Arial" w:hAnsi="Arial" w:cs="Arial"/>
          <w:b/>
          <w:bCs/>
          <w:i/>
          <w:iCs/>
          <w:sz w:val="22"/>
          <w:szCs w:val="22"/>
        </w:rPr>
        <w:t>3</w:t>
      </w:r>
      <w:r w:rsidR="007F23B4">
        <w:rPr>
          <w:rFonts w:ascii="Arial" w:hAnsi="Arial" w:cs="Arial"/>
          <w:b/>
          <w:bCs/>
          <w:i/>
          <w:iCs/>
          <w:sz w:val="22"/>
          <w:szCs w:val="22"/>
        </w:rPr>
        <w:t>A:</w:t>
      </w:r>
      <w:r w:rsidRPr="006C0F48">
        <w:rPr>
          <w:rFonts w:ascii="Arial" w:hAnsi="Arial" w:cs="Arial"/>
          <w:b/>
          <w:bCs/>
          <w:i/>
          <w:iCs/>
          <w:sz w:val="22"/>
          <w:szCs w:val="22"/>
        </w:rPr>
        <w:t xml:space="preserve"> </w:t>
      </w:r>
      <w:r w:rsidRPr="00E416A3">
        <w:rPr>
          <w:rFonts w:ascii="Arial" w:hAnsi="Arial" w:cs="Arial"/>
          <w:b/>
          <w:bCs/>
          <w:i/>
          <w:iCs/>
          <w:sz w:val="22"/>
          <w:szCs w:val="22"/>
        </w:rPr>
        <w:t>Board</w:t>
      </w:r>
      <w:r w:rsidRPr="00205DFB">
        <w:rPr>
          <w:rFonts w:ascii="Arial" w:hAnsi="Arial" w:cs="Arial"/>
          <w:b/>
          <w:bCs/>
          <w:i/>
          <w:iCs/>
          <w:sz w:val="22"/>
          <w:szCs w:val="22"/>
        </w:rPr>
        <w:t xml:space="preserve"> members, system leaders (Band 9 and VSM) and those with line management responsibilities routinely demonstrate their understanding of, and commitment to, equality and health inequalities.</w:t>
      </w:r>
      <w:r w:rsidR="00CA09BB">
        <w:rPr>
          <w:rFonts w:ascii="Arial" w:hAnsi="Arial" w:cs="Arial"/>
          <w:b/>
          <w:bCs/>
          <w:i/>
          <w:iCs/>
          <w:sz w:val="22"/>
          <w:szCs w:val="22"/>
        </w:rPr>
        <w:t xml:space="preserve">  </w:t>
      </w:r>
      <w:r w:rsidR="00CA09BB">
        <w:rPr>
          <w:rFonts w:ascii="Arial" w:eastAsiaTheme="minorHAnsi" w:hAnsi="Arial" w:cs="Arial"/>
          <w:sz w:val="22"/>
          <w:szCs w:val="22"/>
        </w:rPr>
        <w:t>(</w:t>
      </w:r>
      <w:r w:rsidR="00A408C1" w:rsidRPr="00A408C1">
        <w:rPr>
          <w:rFonts w:ascii="Arial" w:eastAsiaTheme="minorHAnsi" w:hAnsi="Arial" w:cs="Arial"/>
          <w:color w:val="70AD47" w:themeColor="accent6"/>
          <w:sz w:val="22"/>
          <w:szCs w:val="22"/>
        </w:rPr>
        <w:t>score 2, achieving)</w:t>
      </w:r>
    </w:p>
    <w:p w14:paraId="40D152E6" w14:textId="36E03F27" w:rsidR="00A408C1" w:rsidRDefault="00EC5121" w:rsidP="00EC5121">
      <w:pPr>
        <w:pStyle w:val="paragraph"/>
        <w:spacing w:before="0" w:beforeAutospacing="0" w:after="0" w:afterAutospacing="0"/>
        <w:jc w:val="both"/>
        <w:textAlignment w:val="baseline"/>
        <w:rPr>
          <w:rStyle w:val="normaltextrun"/>
          <w:rFonts w:ascii="Arial" w:hAnsi="Arial" w:cs="Arial"/>
          <w:color w:val="231F20"/>
          <w:sz w:val="22"/>
          <w:szCs w:val="22"/>
        </w:rPr>
      </w:pPr>
      <w:r>
        <w:rPr>
          <w:rStyle w:val="normaltextrun"/>
          <w:rFonts w:ascii="Arial" w:hAnsi="Arial" w:cs="Arial"/>
          <w:color w:val="231F20"/>
          <w:sz w:val="22"/>
          <w:szCs w:val="22"/>
        </w:rPr>
        <w:t xml:space="preserve">There is </w:t>
      </w:r>
      <w:r w:rsidR="00A619A0">
        <w:rPr>
          <w:rStyle w:val="normaltextrun"/>
          <w:rFonts w:ascii="Arial" w:hAnsi="Arial" w:cs="Arial"/>
          <w:color w:val="231F20"/>
          <w:sz w:val="22"/>
          <w:szCs w:val="22"/>
        </w:rPr>
        <w:t xml:space="preserve">a strong </w:t>
      </w:r>
      <w:r>
        <w:rPr>
          <w:rStyle w:val="normaltextrun"/>
          <w:rFonts w:ascii="Arial" w:hAnsi="Arial" w:cs="Arial"/>
          <w:color w:val="231F20"/>
          <w:sz w:val="22"/>
          <w:szCs w:val="22"/>
        </w:rPr>
        <w:t xml:space="preserve">commitment to equalities and health inequalities at Board and executive level. Board champions </w:t>
      </w:r>
      <w:r w:rsidR="00A250A5">
        <w:rPr>
          <w:rStyle w:val="normaltextrun"/>
          <w:rFonts w:ascii="Arial" w:hAnsi="Arial" w:cs="Arial"/>
          <w:color w:val="231F20"/>
          <w:sz w:val="22"/>
          <w:szCs w:val="22"/>
        </w:rPr>
        <w:t xml:space="preserve">have been provided </w:t>
      </w:r>
      <w:r>
        <w:rPr>
          <w:rStyle w:val="normaltextrun"/>
          <w:rFonts w:ascii="Arial" w:hAnsi="Arial" w:cs="Arial"/>
          <w:color w:val="231F20"/>
          <w:sz w:val="22"/>
          <w:szCs w:val="22"/>
        </w:rPr>
        <w:t>through the Chief People Officer</w:t>
      </w:r>
      <w:r w:rsidR="00A250A5">
        <w:rPr>
          <w:rStyle w:val="normaltextrun"/>
          <w:rFonts w:ascii="Arial" w:hAnsi="Arial" w:cs="Arial"/>
          <w:color w:val="231F20"/>
          <w:sz w:val="22"/>
          <w:szCs w:val="22"/>
        </w:rPr>
        <w:t>, and the Director of Inequalities</w:t>
      </w:r>
      <w:r>
        <w:rPr>
          <w:rStyle w:val="normaltextrun"/>
          <w:rFonts w:ascii="Arial" w:hAnsi="Arial" w:cs="Arial"/>
          <w:color w:val="231F20"/>
          <w:sz w:val="22"/>
          <w:szCs w:val="22"/>
        </w:rPr>
        <w:t xml:space="preserve"> (</w:t>
      </w:r>
      <w:r w:rsidR="003F7A80">
        <w:rPr>
          <w:rStyle w:val="normaltextrun"/>
          <w:rFonts w:ascii="Arial" w:hAnsi="Arial" w:cs="Arial"/>
          <w:color w:val="231F20"/>
          <w:sz w:val="22"/>
          <w:szCs w:val="22"/>
        </w:rPr>
        <w:t xml:space="preserve">post in place during the </w:t>
      </w:r>
      <w:r>
        <w:rPr>
          <w:rStyle w:val="normaltextrun"/>
          <w:rFonts w:ascii="Arial" w:hAnsi="Arial" w:cs="Arial"/>
          <w:color w:val="231F20"/>
          <w:sz w:val="22"/>
          <w:szCs w:val="22"/>
        </w:rPr>
        <w:t>reporting period)</w:t>
      </w:r>
      <w:r w:rsidR="003F7A80">
        <w:rPr>
          <w:rStyle w:val="normaltextrun"/>
          <w:rFonts w:ascii="Arial" w:hAnsi="Arial" w:cs="Arial"/>
          <w:color w:val="231F20"/>
          <w:sz w:val="22"/>
          <w:szCs w:val="22"/>
        </w:rPr>
        <w:t xml:space="preserve">.  </w:t>
      </w:r>
      <w:r w:rsidR="00A408C1">
        <w:rPr>
          <w:rStyle w:val="normaltextrun"/>
          <w:rFonts w:ascii="Arial" w:hAnsi="Arial" w:cs="Arial"/>
          <w:color w:val="231F20"/>
          <w:sz w:val="22"/>
          <w:szCs w:val="22"/>
        </w:rPr>
        <w:t xml:space="preserve">A Board development session on inclusion and the NHS High Impact Actions has been undertaken in </w:t>
      </w:r>
      <w:r w:rsidR="00D62D9B">
        <w:rPr>
          <w:rStyle w:val="normaltextrun"/>
          <w:rFonts w:ascii="Arial" w:hAnsi="Arial" w:cs="Arial"/>
          <w:color w:val="231F20"/>
          <w:sz w:val="22"/>
          <w:szCs w:val="22"/>
        </w:rPr>
        <w:t xml:space="preserve">February 2024 </w:t>
      </w:r>
      <w:r w:rsidR="00A408C1">
        <w:rPr>
          <w:rStyle w:val="normaltextrun"/>
          <w:rFonts w:ascii="Arial" w:hAnsi="Arial" w:cs="Arial"/>
          <w:color w:val="231F20"/>
          <w:sz w:val="22"/>
          <w:szCs w:val="22"/>
        </w:rPr>
        <w:t xml:space="preserve">with a commitment for a collective inclusion objective and each executive </w:t>
      </w:r>
      <w:r w:rsidR="00ED16A7" w:rsidRPr="0050089A">
        <w:rPr>
          <w:rStyle w:val="normaltextrun"/>
          <w:rFonts w:ascii="Arial" w:hAnsi="Arial" w:cs="Arial"/>
          <w:color w:val="231F20"/>
          <w:sz w:val="22"/>
          <w:szCs w:val="22"/>
        </w:rPr>
        <w:t>are working toward</w:t>
      </w:r>
      <w:r w:rsidR="00ED16A7">
        <w:rPr>
          <w:rStyle w:val="normaltextrun"/>
          <w:rFonts w:ascii="Arial" w:hAnsi="Arial" w:cs="Arial"/>
          <w:color w:val="231F20"/>
          <w:sz w:val="22"/>
          <w:szCs w:val="22"/>
        </w:rPr>
        <w:t xml:space="preserve"> </w:t>
      </w:r>
      <w:r w:rsidR="00A408C1">
        <w:rPr>
          <w:rStyle w:val="normaltextrun"/>
          <w:rFonts w:ascii="Arial" w:hAnsi="Arial" w:cs="Arial"/>
          <w:color w:val="231F20"/>
          <w:sz w:val="22"/>
          <w:szCs w:val="22"/>
        </w:rPr>
        <w:t xml:space="preserve">having specific objectives for addressing equality and health inequalities.  The BSW Integrated Care Strategy also identifies the ICB role and responsibility in leading health inequalities for </w:t>
      </w:r>
      <w:r w:rsidR="00816AC0">
        <w:rPr>
          <w:rStyle w:val="normaltextrun"/>
          <w:rFonts w:ascii="Arial" w:hAnsi="Arial" w:cs="Arial"/>
          <w:color w:val="231F20"/>
          <w:sz w:val="22"/>
          <w:szCs w:val="22"/>
        </w:rPr>
        <w:t xml:space="preserve">the communities it serves and integral to the way of working. </w:t>
      </w:r>
      <w:r w:rsidR="00A408C1">
        <w:rPr>
          <w:rStyle w:val="normaltextrun"/>
          <w:rFonts w:ascii="Arial" w:hAnsi="Arial" w:cs="Arial"/>
          <w:color w:val="231F20"/>
          <w:sz w:val="22"/>
          <w:szCs w:val="22"/>
        </w:rPr>
        <w:t xml:space="preserve">  </w:t>
      </w:r>
      <w:r w:rsidR="00A377EE">
        <w:rPr>
          <w:rStyle w:val="normaltextrun"/>
          <w:rFonts w:ascii="Arial" w:hAnsi="Arial" w:cs="Arial"/>
          <w:color w:val="231F20"/>
          <w:sz w:val="22"/>
          <w:szCs w:val="22"/>
        </w:rPr>
        <w:t>The Board regulatory reviews health inequalities data and related improvement targets.</w:t>
      </w:r>
    </w:p>
    <w:p w14:paraId="5DD53404" w14:textId="77777777" w:rsidR="00A377EE" w:rsidRDefault="00A377EE" w:rsidP="00EC5121">
      <w:pPr>
        <w:pStyle w:val="paragraph"/>
        <w:spacing w:before="0" w:beforeAutospacing="0" w:after="0" w:afterAutospacing="0"/>
        <w:jc w:val="both"/>
        <w:textAlignment w:val="baseline"/>
        <w:rPr>
          <w:rStyle w:val="normaltextrun"/>
          <w:rFonts w:ascii="Arial" w:hAnsi="Arial" w:cs="Arial"/>
          <w:color w:val="231F20"/>
          <w:sz w:val="22"/>
          <w:szCs w:val="22"/>
        </w:rPr>
      </w:pPr>
    </w:p>
    <w:p w14:paraId="5C308C41" w14:textId="2CBC46B3" w:rsidR="00816AC0" w:rsidRDefault="00816AC0" w:rsidP="00EC5121">
      <w:pPr>
        <w:pStyle w:val="paragraph"/>
        <w:spacing w:before="0" w:beforeAutospacing="0" w:after="0" w:afterAutospacing="0"/>
        <w:jc w:val="both"/>
        <w:textAlignment w:val="baseline"/>
        <w:rPr>
          <w:rStyle w:val="normaltextrun"/>
          <w:rFonts w:ascii="Arial" w:hAnsi="Arial" w:cs="Arial"/>
          <w:color w:val="231F20"/>
          <w:sz w:val="22"/>
          <w:szCs w:val="22"/>
        </w:rPr>
      </w:pPr>
      <w:r>
        <w:rPr>
          <w:rStyle w:val="normaltextrun"/>
          <w:rFonts w:ascii="Arial" w:hAnsi="Arial" w:cs="Arial"/>
          <w:color w:val="231F20"/>
          <w:sz w:val="22"/>
          <w:szCs w:val="22"/>
        </w:rPr>
        <w:t>System leadership and inclusion programmes have continued in 202</w:t>
      </w:r>
      <w:r w:rsidR="00D62D9B">
        <w:rPr>
          <w:rStyle w:val="normaltextrun"/>
          <w:rFonts w:ascii="Arial" w:hAnsi="Arial" w:cs="Arial"/>
          <w:color w:val="231F20"/>
          <w:sz w:val="22"/>
          <w:szCs w:val="22"/>
        </w:rPr>
        <w:t>3/24</w:t>
      </w:r>
      <w:r>
        <w:rPr>
          <w:rStyle w:val="normaltextrun"/>
          <w:rFonts w:ascii="Arial" w:hAnsi="Arial" w:cs="Arial"/>
          <w:color w:val="231F20"/>
          <w:sz w:val="22"/>
          <w:szCs w:val="22"/>
        </w:rPr>
        <w:t>, both of which were co designed with partners. The inclusion programme provided practical tools for application into the workplace that received positive feedback from participants. In addition, there is an equality, diversity and inclusion ICS network that meets and shares best practice and increasingly joint programmes of work for supporting inclusive system leadership</w:t>
      </w:r>
      <w:r w:rsidR="009A2CB1">
        <w:rPr>
          <w:rStyle w:val="normaltextrun"/>
          <w:rFonts w:ascii="Arial" w:hAnsi="Arial" w:cs="Arial"/>
          <w:color w:val="231F20"/>
          <w:sz w:val="22"/>
          <w:szCs w:val="22"/>
        </w:rPr>
        <w:t xml:space="preserve"> and addressing workforce inequalities.</w:t>
      </w:r>
      <w:r>
        <w:rPr>
          <w:rStyle w:val="normaltextrun"/>
          <w:rFonts w:ascii="Arial" w:hAnsi="Arial" w:cs="Arial"/>
          <w:color w:val="231F20"/>
          <w:sz w:val="22"/>
          <w:szCs w:val="22"/>
        </w:rPr>
        <w:t xml:space="preserve"> NHSE funding for increasing diversity of research </w:t>
      </w:r>
      <w:r>
        <w:rPr>
          <w:rStyle w:val="normaltextrun"/>
          <w:rFonts w:ascii="Arial" w:hAnsi="Arial" w:cs="Arial"/>
          <w:color w:val="231F20"/>
          <w:sz w:val="22"/>
          <w:szCs w:val="22"/>
        </w:rPr>
        <w:lastRenderedPageBreak/>
        <w:t>participation has also been successful in recruiting research champions and sharing with research man</w:t>
      </w:r>
      <w:r w:rsidR="009A0B2E">
        <w:rPr>
          <w:rStyle w:val="normaltextrun"/>
          <w:rFonts w:ascii="Arial" w:hAnsi="Arial" w:cs="Arial"/>
          <w:color w:val="231F20"/>
          <w:sz w:val="22"/>
          <w:szCs w:val="22"/>
        </w:rPr>
        <w:t>a</w:t>
      </w:r>
      <w:r>
        <w:rPr>
          <w:rStyle w:val="normaltextrun"/>
          <w:rFonts w:ascii="Arial" w:hAnsi="Arial" w:cs="Arial"/>
          <w:color w:val="231F20"/>
          <w:sz w:val="22"/>
          <w:szCs w:val="22"/>
        </w:rPr>
        <w:t xml:space="preserve">gers lived experiences of our </w:t>
      </w:r>
      <w:r w:rsidR="00FA6600">
        <w:rPr>
          <w:rStyle w:val="normaltextrun"/>
          <w:rFonts w:ascii="Arial" w:hAnsi="Arial" w:cs="Arial"/>
          <w:color w:val="231F20"/>
          <w:sz w:val="22"/>
          <w:szCs w:val="22"/>
        </w:rPr>
        <w:t>communities,</w:t>
      </w:r>
      <w:r>
        <w:rPr>
          <w:rStyle w:val="normaltextrun"/>
          <w:rFonts w:ascii="Arial" w:hAnsi="Arial" w:cs="Arial"/>
          <w:color w:val="231F20"/>
          <w:sz w:val="22"/>
          <w:szCs w:val="22"/>
        </w:rPr>
        <w:t xml:space="preserve"> with a focus on seldom heard voices. </w:t>
      </w:r>
    </w:p>
    <w:p w14:paraId="58ECB11D" w14:textId="77777777" w:rsidR="00D62D9B" w:rsidRDefault="00D62D9B" w:rsidP="00EC5121">
      <w:pPr>
        <w:pStyle w:val="paragraph"/>
        <w:spacing w:before="0" w:beforeAutospacing="0" w:after="0" w:afterAutospacing="0"/>
        <w:jc w:val="both"/>
        <w:textAlignment w:val="baseline"/>
        <w:rPr>
          <w:rStyle w:val="normaltextrun"/>
          <w:rFonts w:ascii="Arial" w:hAnsi="Arial" w:cs="Arial"/>
          <w:color w:val="231F20"/>
          <w:sz w:val="22"/>
          <w:szCs w:val="22"/>
        </w:rPr>
      </w:pPr>
    </w:p>
    <w:p w14:paraId="54BAAD83" w14:textId="64445C61" w:rsidR="00EC5121" w:rsidRDefault="00EC5121" w:rsidP="00EC5121">
      <w:pPr>
        <w:pStyle w:val="paragraph"/>
        <w:spacing w:before="0" w:beforeAutospacing="0" w:after="0" w:afterAutospacing="0"/>
        <w:jc w:val="both"/>
        <w:textAlignment w:val="baseline"/>
        <w:rPr>
          <w:rFonts w:ascii="Segoe UI" w:hAnsi="Segoe UI" w:cs="Segoe UI"/>
          <w:color w:val="231F20"/>
          <w:sz w:val="18"/>
          <w:szCs w:val="18"/>
        </w:rPr>
      </w:pPr>
      <w:r>
        <w:rPr>
          <w:rStyle w:val="normaltextrun"/>
          <w:rFonts w:ascii="Arial" w:hAnsi="Arial" w:cs="Arial"/>
          <w:color w:val="231F20"/>
          <w:sz w:val="22"/>
          <w:szCs w:val="22"/>
        </w:rPr>
        <w:t xml:space="preserve">Board members are signed up to the </w:t>
      </w:r>
      <w:r w:rsidR="004E48A4">
        <w:rPr>
          <w:rStyle w:val="normaltextrun"/>
          <w:rFonts w:ascii="Arial" w:hAnsi="Arial" w:cs="Arial"/>
          <w:color w:val="231F20"/>
          <w:sz w:val="22"/>
          <w:szCs w:val="22"/>
        </w:rPr>
        <w:t xml:space="preserve">BSW </w:t>
      </w:r>
      <w:r>
        <w:rPr>
          <w:rStyle w:val="normaltextrun"/>
          <w:rFonts w:ascii="Arial" w:hAnsi="Arial" w:cs="Arial"/>
          <w:color w:val="231F20"/>
          <w:sz w:val="22"/>
          <w:szCs w:val="22"/>
        </w:rPr>
        <w:t xml:space="preserve">EDI annual employer </w:t>
      </w:r>
      <w:r w:rsidR="00A408C1">
        <w:rPr>
          <w:rStyle w:val="normaltextrun"/>
          <w:rFonts w:ascii="Arial" w:hAnsi="Arial" w:cs="Arial"/>
          <w:color w:val="231F20"/>
          <w:sz w:val="22"/>
          <w:szCs w:val="22"/>
        </w:rPr>
        <w:t xml:space="preserve">report </w:t>
      </w:r>
      <w:r w:rsidR="001B4167">
        <w:rPr>
          <w:rStyle w:val="normaltextrun"/>
          <w:rFonts w:ascii="Arial" w:hAnsi="Arial" w:cs="Arial"/>
          <w:color w:val="231F20"/>
          <w:sz w:val="22"/>
          <w:szCs w:val="22"/>
        </w:rPr>
        <w:t>and committed</w:t>
      </w:r>
      <w:r>
        <w:rPr>
          <w:rStyle w:val="normaltextrun"/>
          <w:rFonts w:ascii="Arial" w:hAnsi="Arial" w:cs="Arial"/>
          <w:color w:val="231F20"/>
          <w:sz w:val="22"/>
          <w:szCs w:val="22"/>
        </w:rPr>
        <w:t xml:space="preserve"> to the NHS EDI</w:t>
      </w:r>
      <w:r w:rsidR="00D642CF">
        <w:rPr>
          <w:rStyle w:val="normaltextrun"/>
          <w:rFonts w:ascii="Arial" w:hAnsi="Arial" w:cs="Arial"/>
          <w:color w:val="231F20"/>
          <w:sz w:val="22"/>
          <w:szCs w:val="22"/>
        </w:rPr>
        <w:t xml:space="preserve"> High Impact improvement</w:t>
      </w:r>
      <w:r>
        <w:rPr>
          <w:rStyle w:val="normaltextrun"/>
          <w:rFonts w:ascii="Arial" w:hAnsi="Arial" w:cs="Arial"/>
          <w:color w:val="231F20"/>
          <w:sz w:val="22"/>
          <w:szCs w:val="22"/>
        </w:rPr>
        <w:t xml:space="preserve"> plan which supports the NHS Long Term Workforce Plan.</w:t>
      </w:r>
      <w:r>
        <w:rPr>
          <w:rStyle w:val="eop"/>
          <w:rFonts w:eastAsiaTheme="majorEastAsia" w:cs="Arial"/>
          <w:color w:val="231F20"/>
          <w:sz w:val="22"/>
          <w:szCs w:val="22"/>
        </w:rPr>
        <w:t> </w:t>
      </w:r>
    </w:p>
    <w:p w14:paraId="189F4A64" w14:textId="77777777" w:rsidR="00EC5121" w:rsidRDefault="00EC5121" w:rsidP="00EC5121">
      <w:pPr>
        <w:pStyle w:val="paragraph"/>
        <w:spacing w:before="0" w:beforeAutospacing="0" w:after="0" w:afterAutospacing="0"/>
        <w:jc w:val="both"/>
        <w:textAlignment w:val="baseline"/>
        <w:rPr>
          <w:rFonts w:ascii="Segoe UI" w:hAnsi="Segoe UI" w:cs="Segoe UI"/>
          <w:color w:val="231F20"/>
          <w:sz w:val="18"/>
          <w:szCs w:val="18"/>
          <w:lang w:val="en-US"/>
        </w:rPr>
      </w:pPr>
      <w:r>
        <w:rPr>
          <w:rStyle w:val="eop"/>
          <w:rFonts w:eastAsiaTheme="majorEastAsia" w:cs="Arial"/>
          <w:color w:val="231F20"/>
          <w:sz w:val="22"/>
          <w:szCs w:val="22"/>
          <w:lang w:val="en-US"/>
        </w:rPr>
        <w:t> </w:t>
      </w:r>
    </w:p>
    <w:p w14:paraId="4FF7D694" w14:textId="708FBD18" w:rsidR="00EC5121" w:rsidRDefault="00EC5121" w:rsidP="00EC5121">
      <w:pPr>
        <w:pStyle w:val="paragraph"/>
        <w:spacing w:before="0" w:beforeAutospacing="0" w:after="0" w:afterAutospacing="0"/>
        <w:jc w:val="both"/>
        <w:textAlignment w:val="baseline"/>
        <w:rPr>
          <w:rFonts w:ascii="Segoe UI" w:hAnsi="Segoe UI" w:cs="Segoe UI"/>
          <w:color w:val="231F20"/>
          <w:sz w:val="18"/>
          <w:szCs w:val="18"/>
          <w:lang w:val="en-US"/>
        </w:rPr>
      </w:pPr>
      <w:r>
        <w:rPr>
          <w:rStyle w:val="normaltextrun"/>
          <w:rFonts w:ascii="Arial" w:hAnsi="Arial" w:cs="Arial"/>
          <w:color w:val="231F20"/>
          <w:sz w:val="22"/>
          <w:szCs w:val="22"/>
        </w:rPr>
        <w:t>Th</w:t>
      </w:r>
      <w:r w:rsidR="00B02169">
        <w:rPr>
          <w:rStyle w:val="normaltextrun"/>
          <w:rFonts w:ascii="Arial" w:hAnsi="Arial" w:cs="Arial"/>
          <w:color w:val="231F20"/>
          <w:sz w:val="22"/>
          <w:szCs w:val="22"/>
        </w:rPr>
        <w:t>is</w:t>
      </w:r>
      <w:r>
        <w:rPr>
          <w:rStyle w:val="normaltextrun"/>
          <w:rFonts w:ascii="Arial" w:hAnsi="Arial" w:cs="Arial"/>
          <w:color w:val="231F20"/>
          <w:sz w:val="22"/>
          <w:szCs w:val="22"/>
        </w:rPr>
        <w:t xml:space="preserve"> score could be enhanced through capturing evidence for </w:t>
      </w:r>
      <w:r w:rsidR="00D642CF">
        <w:rPr>
          <w:rStyle w:val="normaltextrun"/>
          <w:rFonts w:ascii="Arial" w:hAnsi="Arial" w:cs="Arial"/>
          <w:color w:val="231F20"/>
          <w:sz w:val="22"/>
          <w:szCs w:val="22"/>
        </w:rPr>
        <w:t xml:space="preserve">Board </w:t>
      </w:r>
      <w:r>
        <w:rPr>
          <w:rStyle w:val="normaltextrun"/>
          <w:rFonts w:ascii="Arial" w:hAnsi="Arial" w:cs="Arial"/>
          <w:color w:val="231F20"/>
          <w:sz w:val="22"/>
          <w:szCs w:val="22"/>
        </w:rPr>
        <w:t xml:space="preserve">equality activities </w:t>
      </w:r>
      <w:r w:rsidR="00D642CF">
        <w:rPr>
          <w:rStyle w:val="normaltextrun"/>
          <w:rFonts w:ascii="Arial" w:hAnsi="Arial" w:cs="Arial"/>
          <w:color w:val="231F20"/>
          <w:sz w:val="22"/>
          <w:szCs w:val="22"/>
        </w:rPr>
        <w:t xml:space="preserve">and the impact measures of success. </w:t>
      </w:r>
    </w:p>
    <w:p w14:paraId="71EFC30E" w14:textId="77777777" w:rsidR="00EC5121" w:rsidRDefault="00EC5121" w:rsidP="00EC5121">
      <w:pPr>
        <w:pStyle w:val="paragraph"/>
        <w:spacing w:before="0" w:beforeAutospacing="0" w:after="0" w:afterAutospacing="0"/>
        <w:jc w:val="both"/>
        <w:textAlignment w:val="baseline"/>
        <w:rPr>
          <w:rFonts w:ascii="Segoe UI" w:hAnsi="Segoe UI" w:cs="Segoe UI"/>
          <w:color w:val="231F20"/>
          <w:sz w:val="18"/>
          <w:szCs w:val="18"/>
          <w:lang w:val="en-US"/>
        </w:rPr>
      </w:pPr>
      <w:r>
        <w:rPr>
          <w:rStyle w:val="eop"/>
          <w:rFonts w:eastAsiaTheme="majorEastAsia" w:cs="Arial"/>
          <w:color w:val="231F20"/>
          <w:sz w:val="22"/>
          <w:szCs w:val="22"/>
          <w:lang w:val="en-US"/>
        </w:rPr>
        <w:t> </w:t>
      </w:r>
    </w:p>
    <w:p w14:paraId="161AE161" w14:textId="08B55555" w:rsidR="00EC5121" w:rsidRDefault="00EC5121" w:rsidP="00EC5121">
      <w:pPr>
        <w:pStyle w:val="paragraph"/>
        <w:spacing w:before="0" w:beforeAutospacing="0" w:after="0" w:afterAutospacing="0"/>
        <w:jc w:val="both"/>
        <w:textAlignment w:val="baseline"/>
        <w:rPr>
          <w:rStyle w:val="eop"/>
          <w:rFonts w:eastAsiaTheme="majorEastAsia" w:cs="Arial"/>
          <w:color w:val="231F20"/>
          <w:sz w:val="22"/>
          <w:szCs w:val="22"/>
          <w:lang w:val="en-US"/>
        </w:rPr>
      </w:pPr>
      <w:r>
        <w:rPr>
          <w:rStyle w:val="normaltextrun"/>
          <w:rFonts w:ascii="Arial" w:hAnsi="Arial" w:cs="Arial"/>
          <w:color w:val="231F20"/>
          <w:sz w:val="22"/>
          <w:szCs w:val="22"/>
        </w:rPr>
        <w:t xml:space="preserve">The Board </w:t>
      </w:r>
      <w:r w:rsidR="00A5782D">
        <w:rPr>
          <w:rStyle w:val="normaltextrun"/>
          <w:rFonts w:ascii="Arial" w:hAnsi="Arial" w:cs="Arial"/>
          <w:color w:val="231F20"/>
          <w:sz w:val="22"/>
          <w:szCs w:val="22"/>
        </w:rPr>
        <w:t xml:space="preserve">have supported </w:t>
      </w:r>
      <w:r>
        <w:rPr>
          <w:rStyle w:val="normaltextrun"/>
          <w:rFonts w:ascii="Arial" w:hAnsi="Arial" w:cs="Arial"/>
          <w:color w:val="231F20"/>
          <w:sz w:val="22"/>
          <w:szCs w:val="22"/>
        </w:rPr>
        <w:t>having Freedom to Speak Guardians in line with the EDI ICB annual employer report.</w:t>
      </w:r>
      <w:r>
        <w:rPr>
          <w:rStyle w:val="eop"/>
          <w:rFonts w:eastAsiaTheme="majorEastAsia" w:cs="Arial"/>
          <w:color w:val="231F20"/>
          <w:sz w:val="22"/>
          <w:szCs w:val="22"/>
          <w:lang w:val="en-US"/>
        </w:rPr>
        <w:t> </w:t>
      </w:r>
    </w:p>
    <w:p w14:paraId="4C6B720B" w14:textId="77777777" w:rsidR="00F07BE5" w:rsidRDefault="00F07BE5" w:rsidP="00EC5121">
      <w:pPr>
        <w:pStyle w:val="paragraph"/>
        <w:spacing w:before="0" w:beforeAutospacing="0" w:after="0" w:afterAutospacing="0"/>
        <w:jc w:val="both"/>
        <w:textAlignment w:val="baseline"/>
        <w:rPr>
          <w:rStyle w:val="eop"/>
          <w:rFonts w:eastAsiaTheme="majorEastAsia" w:cs="Arial"/>
          <w:color w:val="231F20"/>
          <w:sz w:val="22"/>
          <w:szCs w:val="22"/>
          <w:lang w:val="en-US"/>
        </w:rPr>
      </w:pPr>
    </w:p>
    <w:p w14:paraId="762AFB6C" w14:textId="73C55081" w:rsidR="00F07BE5" w:rsidRPr="00F07BE5" w:rsidRDefault="00F07BE5" w:rsidP="00EC5121">
      <w:pPr>
        <w:pStyle w:val="paragraph"/>
        <w:spacing w:before="0" w:beforeAutospacing="0" w:after="0" w:afterAutospacing="0"/>
        <w:jc w:val="both"/>
        <w:textAlignment w:val="baseline"/>
        <w:rPr>
          <w:rFonts w:ascii="Arial" w:hAnsi="Arial" w:cs="Arial"/>
          <w:color w:val="231F20"/>
          <w:sz w:val="18"/>
          <w:szCs w:val="18"/>
          <w:lang w:val="en-US"/>
        </w:rPr>
      </w:pPr>
      <w:r w:rsidRPr="00F07BE5">
        <w:rPr>
          <w:rStyle w:val="eop"/>
          <w:rFonts w:ascii="Arial" w:eastAsiaTheme="majorEastAsia" w:hAnsi="Arial" w:cs="Arial"/>
          <w:color w:val="231F20"/>
          <w:sz w:val="22"/>
          <w:szCs w:val="22"/>
          <w:lang w:val="en-US"/>
        </w:rPr>
        <w:t xml:space="preserve">A BSW Health Inequalities Strategy </w:t>
      </w:r>
      <w:r w:rsidR="00B17A72">
        <w:rPr>
          <w:rStyle w:val="eop"/>
          <w:rFonts w:ascii="Arial" w:eastAsiaTheme="majorEastAsia" w:hAnsi="Arial" w:cs="Arial"/>
          <w:color w:val="231F20"/>
          <w:sz w:val="22"/>
          <w:szCs w:val="22"/>
          <w:lang w:val="en-US"/>
        </w:rPr>
        <w:t xml:space="preserve">that reports into the Population and Health Group has set the strategic intent for addressing health inequalities so that it becomes </w:t>
      </w:r>
      <w:r w:rsidR="00790D32">
        <w:rPr>
          <w:rStyle w:val="eop"/>
          <w:rFonts w:ascii="Arial" w:eastAsiaTheme="majorEastAsia" w:hAnsi="Arial" w:cs="Arial"/>
          <w:color w:val="231F20"/>
          <w:sz w:val="22"/>
          <w:szCs w:val="22"/>
          <w:lang w:val="en-US"/>
        </w:rPr>
        <w:t>everyone’s</w:t>
      </w:r>
      <w:r w:rsidR="00B17A72">
        <w:rPr>
          <w:rStyle w:val="eop"/>
          <w:rFonts w:ascii="Arial" w:eastAsiaTheme="majorEastAsia" w:hAnsi="Arial" w:cs="Arial"/>
          <w:color w:val="231F20"/>
          <w:sz w:val="22"/>
          <w:szCs w:val="22"/>
          <w:lang w:val="en-US"/>
        </w:rPr>
        <w:t xml:space="preserve"> </w:t>
      </w:r>
      <w:r w:rsidR="00790D32">
        <w:rPr>
          <w:rStyle w:val="eop"/>
          <w:rFonts w:ascii="Arial" w:eastAsiaTheme="majorEastAsia" w:hAnsi="Arial" w:cs="Arial"/>
          <w:color w:val="231F20"/>
          <w:sz w:val="22"/>
          <w:szCs w:val="22"/>
          <w:lang w:val="en-US"/>
        </w:rPr>
        <w:t xml:space="preserve">business and integral to all programmes of </w:t>
      </w:r>
      <w:r w:rsidR="00812867">
        <w:rPr>
          <w:rStyle w:val="eop"/>
          <w:rFonts w:ascii="Arial" w:eastAsiaTheme="majorEastAsia" w:hAnsi="Arial" w:cs="Arial"/>
          <w:color w:val="231F20"/>
          <w:sz w:val="22"/>
          <w:szCs w:val="22"/>
          <w:lang w:val="en-US"/>
        </w:rPr>
        <w:t xml:space="preserve">work. This programme of work has included raising awareness </w:t>
      </w:r>
      <w:r w:rsidR="00B17A72">
        <w:rPr>
          <w:rStyle w:val="eop"/>
          <w:rFonts w:ascii="Arial" w:eastAsiaTheme="majorEastAsia" w:hAnsi="Arial" w:cs="Arial"/>
          <w:color w:val="231F20"/>
          <w:sz w:val="22"/>
          <w:szCs w:val="22"/>
          <w:lang w:val="en-US"/>
        </w:rPr>
        <w:t xml:space="preserve"> </w:t>
      </w:r>
      <w:r w:rsidR="00646DCE">
        <w:rPr>
          <w:rStyle w:val="eop"/>
          <w:rFonts w:ascii="Arial" w:eastAsiaTheme="majorEastAsia" w:hAnsi="Arial" w:cs="Arial"/>
          <w:color w:val="231F20"/>
          <w:sz w:val="22"/>
          <w:szCs w:val="22"/>
          <w:lang w:val="en-US"/>
        </w:rPr>
        <w:t xml:space="preserve">and training and informs the </w:t>
      </w:r>
      <w:r w:rsidR="00111884">
        <w:rPr>
          <w:rStyle w:val="eop"/>
          <w:rFonts w:ascii="Arial" w:eastAsiaTheme="majorEastAsia" w:hAnsi="Arial" w:cs="Arial"/>
          <w:color w:val="231F20"/>
          <w:sz w:val="22"/>
          <w:szCs w:val="22"/>
          <w:lang w:val="en-US"/>
        </w:rPr>
        <w:t xml:space="preserve">BSW Integrated Care Partnership descion making and oversight. </w:t>
      </w:r>
    </w:p>
    <w:p w14:paraId="22774DD8" w14:textId="7EEF714B" w:rsidR="00FE2FBA" w:rsidRDefault="00FE2FBA" w:rsidP="007A6C8C">
      <w:pPr>
        <w:rPr>
          <w:rFonts w:ascii="Arial" w:hAnsi="Arial" w:cs="Arial"/>
          <w:b/>
          <w:bCs/>
          <w:sz w:val="22"/>
          <w:szCs w:val="22"/>
        </w:rPr>
      </w:pPr>
    </w:p>
    <w:p w14:paraId="00D6D21E" w14:textId="57F3840E" w:rsidR="00F504D8" w:rsidRPr="00B0348B" w:rsidRDefault="00F504D8" w:rsidP="007A6C8C">
      <w:pPr>
        <w:rPr>
          <w:rFonts w:ascii="Arial" w:hAnsi="Arial" w:cs="Arial"/>
          <w:sz w:val="22"/>
          <w:szCs w:val="22"/>
        </w:rPr>
      </w:pPr>
    </w:p>
    <w:p w14:paraId="339861A2" w14:textId="39073E01" w:rsidR="003C3D44" w:rsidRPr="00ED774D" w:rsidRDefault="003C3D44" w:rsidP="007A6C8C">
      <w:pPr>
        <w:rPr>
          <w:rFonts w:ascii="Arial" w:hAnsi="Arial" w:cs="Arial"/>
          <w:b/>
          <w:bCs/>
          <w:i/>
          <w:iCs/>
          <w:sz w:val="22"/>
          <w:szCs w:val="22"/>
        </w:rPr>
      </w:pPr>
      <w:r w:rsidRPr="006C0F48">
        <w:rPr>
          <w:rFonts w:ascii="Arial" w:hAnsi="Arial" w:cs="Arial"/>
          <w:b/>
          <w:bCs/>
          <w:i/>
          <w:iCs/>
          <w:sz w:val="22"/>
          <w:szCs w:val="22"/>
        </w:rPr>
        <w:t>3</w:t>
      </w:r>
      <w:r w:rsidR="007F23B4">
        <w:rPr>
          <w:rFonts w:ascii="Arial" w:hAnsi="Arial" w:cs="Arial"/>
          <w:b/>
          <w:bCs/>
          <w:i/>
          <w:iCs/>
          <w:sz w:val="22"/>
          <w:szCs w:val="22"/>
        </w:rPr>
        <w:t>B:</w:t>
      </w:r>
      <w:r w:rsidRPr="006C0F48">
        <w:rPr>
          <w:rFonts w:ascii="Arial" w:hAnsi="Arial" w:cs="Arial"/>
          <w:b/>
          <w:bCs/>
          <w:i/>
          <w:iCs/>
          <w:sz w:val="22"/>
          <w:szCs w:val="22"/>
        </w:rPr>
        <w:t xml:space="preserve"> </w:t>
      </w:r>
      <w:r w:rsidRPr="00E416A3">
        <w:rPr>
          <w:rFonts w:ascii="Arial" w:hAnsi="Arial" w:cs="Arial"/>
          <w:b/>
          <w:bCs/>
          <w:i/>
          <w:iCs/>
          <w:sz w:val="22"/>
          <w:szCs w:val="22"/>
        </w:rPr>
        <w:t>Board</w:t>
      </w:r>
      <w:r w:rsidRPr="00ED774D">
        <w:rPr>
          <w:rFonts w:ascii="Arial" w:hAnsi="Arial" w:cs="Arial"/>
          <w:b/>
          <w:bCs/>
          <w:i/>
          <w:iCs/>
          <w:sz w:val="22"/>
          <w:szCs w:val="22"/>
        </w:rPr>
        <w:t xml:space="preserve">/Committee papers (including minutes) identify equality and health inequalities related impacts and risks and how they will be mitigated and </w:t>
      </w:r>
      <w:r w:rsidR="00180733" w:rsidRPr="00ED774D">
        <w:rPr>
          <w:rFonts w:ascii="Arial" w:hAnsi="Arial" w:cs="Arial"/>
          <w:b/>
          <w:bCs/>
          <w:i/>
          <w:iCs/>
          <w:sz w:val="22"/>
          <w:szCs w:val="22"/>
        </w:rPr>
        <w:t>managed.</w:t>
      </w:r>
      <w:r w:rsidRPr="00ED774D">
        <w:rPr>
          <w:rFonts w:ascii="Arial" w:hAnsi="Arial" w:cs="Arial"/>
          <w:b/>
          <w:bCs/>
          <w:i/>
          <w:iCs/>
          <w:sz w:val="22"/>
          <w:szCs w:val="22"/>
        </w:rPr>
        <w:t xml:space="preserve"> </w:t>
      </w:r>
      <w:r w:rsidR="004A1AD1">
        <w:rPr>
          <w:rFonts w:ascii="Arial" w:eastAsiaTheme="minorHAnsi" w:hAnsi="Arial" w:cs="Arial"/>
          <w:sz w:val="22"/>
          <w:szCs w:val="22"/>
        </w:rPr>
        <w:t>(</w:t>
      </w:r>
      <w:r w:rsidR="004A1AD1" w:rsidRPr="00902AB9">
        <w:rPr>
          <w:rFonts w:ascii="Arial" w:eastAsiaTheme="minorHAnsi" w:hAnsi="Arial" w:cs="Arial"/>
          <w:color w:val="ED7D31" w:themeColor="accent2"/>
          <w:sz w:val="22"/>
          <w:szCs w:val="22"/>
        </w:rPr>
        <w:t>score 1</w:t>
      </w:r>
      <w:r w:rsidR="004A1AD1">
        <w:rPr>
          <w:rFonts w:ascii="Arial" w:eastAsiaTheme="minorHAnsi" w:hAnsi="Arial" w:cs="Arial"/>
          <w:color w:val="ED7D31" w:themeColor="accent2"/>
          <w:sz w:val="22"/>
          <w:szCs w:val="22"/>
        </w:rPr>
        <w:t>,</w:t>
      </w:r>
      <w:r w:rsidR="004A1AD1" w:rsidRPr="00902AB9">
        <w:rPr>
          <w:rFonts w:ascii="Arial" w:eastAsiaTheme="minorHAnsi" w:hAnsi="Arial" w:cs="Arial"/>
          <w:color w:val="ED7D31" w:themeColor="accent2"/>
          <w:sz w:val="22"/>
          <w:szCs w:val="22"/>
        </w:rPr>
        <w:t xml:space="preserve"> developing</w:t>
      </w:r>
      <w:r w:rsidR="004A1AD1">
        <w:rPr>
          <w:rFonts w:ascii="Arial" w:eastAsiaTheme="minorHAnsi" w:hAnsi="Arial" w:cs="Arial"/>
          <w:sz w:val="22"/>
          <w:szCs w:val="22"/>
        </w:rPr>
        <w:t>)</w:t>
      </w:r>
    </w:p>
    <w:p w14:paraId="5880452F" w14:textId="77777777" w:rsidR="003C3D44" w:rsidRPr="00ED774D" w:rsidRDefault="003C3D44" w:rsidP="007A6C8C">
      <w:pPr>
        <w:rPr>
          <w:rFonts w:ascii="Arial" w:hAnsi="Arial" w:cs="Arial"/>
          <w:b/>
          <w:bCs/>
          <w:i/>
          <w:iCs/>
          <w:sz w:val="22"/>
          <w:szCs w:val="22"/>
        </w:rPr>
      </w:pPr>
    </w:p>
    <w:p w14:paraId="0D0CB094" w14:textId="3A250C9A" w:rsidR="00EC5121" w:rsidRPr="00E12CD4" w:rsidRDefault="00EC5121" w:rsidP="00EC5121">
      <w:pPr>
        <w:pStyle w:val="paragraph"/>
        <w:spacing w:before="0" w:beforeAutospacing="0" w:after="0" w:afterAutospacing="0"/>
        <w:jc w:val="both"/>
        <w:textAlignment w:val="baseline"/>
        <w:rPr>
          <w:rFonts w:ascii="Arial" w:hAnsi="Arial" w:cs="Arial"/>
          <w:sz w:val="18"/>
          <w:szCs w:val="18"/>
        </w:rPr>
      </w:pPr>
      <w:bookmarkStart w:id="3" w:name="_Int_YouOkA1V"/>
      <w:r>
        <w:rPr>
          <w:rStyle w:val="normaltextrun"/>
          <w:rFonts w:ascii="Arial" w:hAnsi="Arial" w:cs="Arial"/>
          <w:sz w:val="22"/>
          <w:szCs w:val="22"/>
        </w:rPr>
        <w:t xml:space="preserve">The ICB has a Quality and Equality Impact Assessment (QEIA) process in place which provides the framework to ensure compliance with statutory obligations and to identify any risks to the organisation. Impacts are also assessed through the cover sheets for all reports that are presented to the Board, as well as other committees, to ensure it is integral to planning and implementation. </w:t>
      </w:r>
      <w:r>
        <w:rPr>
          <w:rStyle w:val="eop"/>
          <w:rFonts w:eastAsiaTheme="majorEastAsia" w:cs="Arial"/>
          <w:sz w:val="22"/>
          <w:szCs w:val="22"/>
        </w:rPr>
        <w:t> </w:t>
      </w:r>
      <w:r w:rsidR="00527D01" w:rsidRPr="00E12CD4">
        <w:rPr>
          <w:rStyle w:val="eop"/>
          <w:rFonts w:ascii="Arial" w:eastAsiaTheme="majorEastAsia" w:hAnsi="Arial" w:cs="Arial"/>
          <w:sz w:val="22"/>
          <w:szCs w:val="22"/>
        </w:rPr>
        <w:t xml:space="preserve">Health </w:t>
      </w:r>
      <w:r w:rsidR="00E12CD4">
        <w:rPr>
          <w:rStyle w:val="eop"/>
          <w:rFonts w:ascii="Arial" w:eastAsiaTheme="majorEastAsia" w:hAnsi="Arial" w:cs="Arial"/>
          <w:sz w:val="22"/>
          <w:szCs w:val="22"/>
        </w:rPr>
        <w:t>i</w:t>
      </w:r>
      <w:r w:rsidR="00527D01" w:rsidRPr="00E12CD4">
        <w:rPr>
          <w:rStyle w:val="eop"/>
          <w:rFonts w:ascii="Arial" w:eastAsiaTheme="majorEastAsia" w:hAnsi="Arial" w:cs="Arial"/>
          <w:sz w:val="22"/>
          <w:szCs w:val="22"/>
        </w:rPr>
        <w:t xml:space="preserve">nequalities are part of the risk management process with mitigations </w:t>
      </w:r>
      <w:r w:rsidR="00E12CD4">
        <w:rPr>
          <w:rStyle w:val="eop"/>
          <w:rFonts w:ascii="Arial" w:eastAsiaTheme="majorEastAsia" w:hAnsi="Arial" w:cs="Arial"/>
          <w:sz w:val="22"/>
          <w:szCs w:val="22"/>
        </w:rPr>
        <w:t xml:space="preserve">in place and part of informing strategic commissioning Board decisions. </w:t>
      </w:r>
    </w:p>
    <w:p w14:paraId="3ADEDF2E" w14:textId="77777777" w:rsidR="00EC5121" w:rsidRDefault="00EC5121" w:rsidP="00EC5121">
      <w:pPr>
        <w:pStyle w:val="paragraph"/>
        <w:spacing w:before="0" w:beforeAutospacing="0" w:after="0" w:afterAutospacing="0"/>
        <w:jc w:val="both"/>
        <w:textAlignment w:val="baseline"/>
        <w:rPr>
          <w:rFonts w:ascii="Segoe UI" w:hAnsi="Segoe UI" w:cs="Segoe UI"/>
          <w:sz w:val="18"/>
          <w:szCs w:val="18"/>
          <w:lang w:val="en-US"/>
        </w:rPr>
      </w:pPr>
      <w:r>
        <w:rPr>
          <w:rStyle w:val="eop"/>
          <w:rFonts w:eastAsiaTheme="majorEastAsia" w:cs="Arial"/>
          <w:sz w:val="22"/>
          <w:szCs w:val="22"/>
          <w:lang w:val="en-US"/>
        </w:rPr>
        <w:t> </w:t>
      </w:r>
    </w:p>
    <w:p w14:paraId="538C0786" w14:textId="15A86EEC" w:rsidR="00EC5121" w:rsidRDefault="00936167" w:rsidP="00EC5121">
      <w:pPr>
        <w:pStyle w:val="paragraph"/>
        <w:spacing w:before="0" w:beforeAutospacing="0" w:after="0" w:afterAutospacing="0"/>
        <w:jc w:val="both"/>
        <w:textAlignment w:val="baseline"/>
        <w:rPr>
          <w:rFonts w:ascii="Segoe UI" w:hAnsi="Segoe UI" w:cs="Segoe UI"/>
          <w:sz w:val="18"/>
          <w:szCs w:val="18"/>
          <w:lang w:val="en-US"/>
        </w:rPr>
      </w:pPr>
      <w:r>
        <w:rPr>
          <w:rStyle w:val="normaltextrun"/>
          <w:rFonts w:ascii="Arial" w:hAnsi="Arial" w:cs="Arial"/>
          <w:sz w:val="22"/>
          <w:szCs w:val="22"/>
        </w:rPr>
        <w:t>W</w:t>
      </w:r>
      <w:r w:rsidR="00EC5121">
        <w:rPr>
          <w:rStyle w:val="normaltextrun"/>
          <w:rFonts w:ascii="Arial" w:hAnsi="Arial" w:cs="Arial"/>
          <w:sz w:val="22"/>
          <w:szCs w:val="22"/>
        </w:rPr>
        <w:t xml:space="preserve">ork has commenced to implement inclusive recruitment methods including gender balanced panels, and EDI (including WRES and WDES) action plans. The ICB also increased reporting analysis to ensure that disability and ethnicity pay gaps were covered, which is above </w:t>
      </w:r>
      <w:r w:rsidR="00123353">
        <w:rPr>
          <w:rStyle w:val="normaltextrun"/>
          <w:rFonts w:ascii="Arial" w:hAnsi="Arial" w:cs="Arial"/>
          <w:sz w:val="22"/>
          <w:szCs w:val="22"/>
        </w:rPr>
        <w:t xml:space="preserve">the </w:t>
      </w:r>
      <w:r w:rsidR="00EC5121">
        <w:rPr>
          <w:rStyle w:val="normaltextrun"/>
          <w:rFonts w:ascii="Arial" w:hAnsi="Arial" w:cs="Arial"/>
          <w:sz w:val="22"/>
          <w:szCs w:val="22"/>
        </w:rPr>
        <w:t xml:space="preserve">mandated standards. </w:t>
      </w:r>
      <w:r w:rsidR="00EC5121">
        <w:rPr>
          <w:rStyle w:val="eop"/>
          <w:rFonts w:eastAsiaTheme="majorEastAsia" w:cs="Arial"/>
          <w:sz w:val="22"/>
          <w:szCs w:val="22"/>
          <w:lang w:val="en-US"/>
        </w:rPr>
        <w:t> </w:t>
      </w:r>
    </w:p>
    <w:p w14:paraId="3E098EF3" w14:textId="77777777" w:rsidR="00EC5121" w:rsidRDefault="00EC5121" w:rsidP="00EC5121">
      <w:pPr>
        <w:pStyle w:val="paragraph"/>
        <w:spacing w:before="0" w:beforeAutospacing="0" w:after="0" w:afterAutospacing="0"/>
        <w:jc w:val="both"/>
        <w:textAlignment w:val="baseline"/>
        <w:rPr>
          <w:rFonts w:ascii="Segoe UI" w:hAnsi="Segoe UI" w:cs="Segoe UI"/>
          <w:color w:val="231F20"/>
          <w:sz w:val="18"/>
          <w:szCs w:val="18"/>
        </w:rPr>
      </w:pPr>
      <w:r>
        <w:rPr>
          <w:rStyle w:val="eop"/>
          <w:rFonts w:eastAsiaTheme="majorEastAsia" w:cs="Arial"/>
          <w:color w:val="231F20"/>
          <w:sz w:val="22"/>
          <w:szCs w:val="22"/>
        </w:rPr>
        <w:t> </w:t>
      </w:r>
    </w:p>
    <w:p w14:paraId="459E199F" w14:textId="7676104A" w:rsidR="00EC5121" w:rsidRDefault="00737278" w:rsidP="00EC5121">
      <w:pPr>
        <w:pStyle w:val="paragraph"/>
        <w:spacing w:before="0" w:beforeAutospacing="0" w:after="0" w:afterAutospacing="0"/>
        <w:jc w:val="both"/>
        <w:textAlignment w:val="baseline"/>
        <w:rPr>
          <w:rFonts w:ascii="Segoe UI" w:hAnsi="Segoe UI" w:cs="Segoe UI"/>
          <w:color w:val="231F20"/>
          <w:sz w:val="18"/>
          <w:szCs w:val="18"/>
          <w:lang w:val="en-US"/>
        </w:rPr>
      </w:pPr>
      <w:r>
        <w:rPr>
          <w:rStyle w:val="normaltextrun"/>
          <w:rFonts w:ascii="Arial" w:hAnsi="Arial" w:cs="Arial"/>
          <w:color w:val="231F20"/>
          <w:sz w:val="22"/>
          <w:szCs w:val="22"/>
        </w:rPr>
        <w:t>Guidance is available on the intranet to enable compliance</w:t>
      </w:r>
      <w:r w:rsidRPr="00D62D9B">
        <w:rPr>
          <w:rStyle w:val="normaltextrun"/>
          <w:rFonts w:ascii="Arial" w:hAnsi="Arial" w:cs="Arial"/>
          <w:color w:val="231F20"/>
          <w:sz w:val="22"/>
          <w:szCs w:val="22"/>
        </w:rPr>
        <w:t xml:space="preserve">.  </w:t>
      </w:r>
      <w:r w:rsidR="00D62D9B" w:rsidRPr="00D62D9B">
        <w:rPr>
          <w:rFonts w:ascii="Arial" w:hAnsi="Arial" w:cs="Arial"/>
          <w:sz w:val="22"/>
          <w:szCs w:val="22"/>
        </w:rPr>
        <w:t xml:space="preserve">To increase the scoring, the ICB could undertake a </w:t>
      </w:r>
      <w:r w:rsidR="007E3BE3">
        <w:rPr>
          <w:rFonts w:ascii="Arial" w:hAnsi="Arial" w:cs="Arial"/>
          <w:sz w:val="22"/>
          <w:szCs w:val="22"/>
        </w:rPr>
        <w:t xml:space="preserve">further </w:t>
      </w:r>
      <w:r w:rsidR="00D62D9B" w:rsidRPr="00D62D9B">
        <w:rPr>
          <w:rFonts w:ascii="Arial" w:hAnsi="Arial" w:cs="Arial"/>
          <w:sz w:val="22"/>
          <w:szCs w:val="22"/>
        </w:rPr>
        <w:t xml:space="preserve">review of how EQIA is undertaken, ensure all necessary training and education about the EQIA process is available to anyone writing a paper then analyse </w:t>
      </w:r>
      <w:r w:rsidR="00441912">
        <w:rPr>
          <w:rFonts w:ascii="Arial" w:hAnsi="Arial" w:cs="Arial"/>
          <w:sz w:val="22"/>
          <w:szCs w:val="22"/>
        </w:rPr>
        <w:t>B</w:t>
      </w:r>
      <w:r w:rsidR="00D62D9B" w:rsidRPr="00D62D9B">
        <w:rPr>
          <w:rFonts w:ascii="Arial" w:hAnsi="Arial" w:cs="Arial"/>
          <w:sz w:val="22"/>
          <w:szCs w:val="22"/>
        </w:rPr>
        <w:t>oard and committee papers to assess the extent to which equality and health inequalities related impacts and risks are discussed and actions in place to address the identified inequalities</w:t>
      </w:r>
      <w:r w:rsidR="00D62D9B">
        <w:rPr>
          <w:rFonts w:ascii="Arial" w:hAnsi="Arial" w:cs="Arial"/>
          <w:sz w:val="22"/>
          <w:szCs w:val="22"/>
        </w:rPr>
        <w:t>.</w:t>
      </w:r>
      <w:r w:rsidR="00D62D9B" w:rsidRPr="00D62D9B">
        <w:rPr>
          <w:rStyle w:val="normaltextrun"/>
          <w:rFonts w:ascii="Arial" w:hAnsi="Arial" w:cs="Arial"/>
          <w:color w:val="231F20"/>
          <w:sz w:val="22"/>
          <w:szCs w:val="22"/>
        </w:rPr>
        <w:t xml:space="preserve"> Attention</w:t>
      </w:r>
      <w:r w:rsidR="00EC5121" w:rsidRPr="00D62D9B">
        <w:rPr>
          <w:rStyle w:val="normaltextrun"/>
          <w:rFonts w:ascii="Arial" w:hAnsi="Arial" w:cs="Arial"/>
          <w:color w:val="231F20"/>
          <w:sz w:val="22"/>
          <w:szCs w:val="22"/>
        </w:rPr>
        <w:t xml:space="preserve"> is needed in </w:t>
      </w:r>
      <w:r w:rsidR="00441912">
        <w:rPr>
          <w:rStyle w:val="normaltextrun"/>
          <w:rFonts w:ascii="Arial" w:hAnsi="Arial" w:cs="Arial"/>
          <w:color w:val="231F20"/>
          <w:sz w:val="22"/>
          <w:szCs w:val="22"/>
        </w:rPr>
        <w:t>204/</w:t>
      </w:r>
      <w:r w:rsidR="00441912" w:rsidRPr="00CA3DD2">
        <w:rPr>
          <w:rStyle w:val="normaltextrun"/>
          <w:rFonts w:ascii="Arial" w:hAnsi="Arial" w:cs="Arial"/>
          <w:color w:val="231F20"/>
          <w:sz w:val="22"/>
          <w:szCs w:val="22"/>
        </w:rPr>
        <w:t xml:space="preserve">24 in </w:t>
      </w:r>
      <w:r w:rsidR="00EC5121" w:rsidRPr="00CA3DD2">
        <w:rPr>
          <w:rStyle w:val="normaltextrun"/>
          <w:rFonts w:ascii="Arial" w:hAnsi="Arial" w:cs="Arial"/>
          <w:color w:val="231F20"/>
          <w:sz w:val="22"/>
          <w:szCs w:val="22"/>
        </w:rPr>
        <w:t>relation to a</w:t>
      </w:r>
      <w:r w:rsidR="00441912" w:rsidRPr="00CA3DD2">
        <w:rPr>
          <w:rStyle w:val="normaltextrun"/>
          <w:rFonts w:ascii="Arial" w:hAnsi="Arial" w:cs="Arial"/>
          <w:color w:val="231F20"/>
          <w:sz w:val="22"/>
          <w:szCs w:val="22"/>
        </w:rPr>
        <w:t xml:space="preserve"> review</w:t>
      </w:r>
      <w:r w:rsidR="00441912">
        <w:rPr>
          <w:rStyle w:val="normaltextrun"/>
          <w:rFonts w:ascii="Arial" w:hAnsi="Arial" w:cs="Arial"/>
          <w:color w:val="231F20"/>
          <w:sz w:val="22"/>
          <w:szCs w:val="22"/>
        </w:rPr>
        <w:t xml:space="preserve"> of the </w:t>
      </w:r>
      <w:r w:rsidR="00EC5121" w:rsidRPr="00D62D9B">
        <w:rPr>
          <w:rStyle w:val="normaltextrun"/>
          <w:rFonts w:ascii="Arial" w:hAnsi="Arial" w:cs="Arial"/>
          <w:color w:val="231F20"/>
          <w:sz w:val="22"/>
          <w:szCs w:val="22"/>
        </w:rPr>
        <w:t>ICB diversity and inclusion</w:t>
      </w:r>
      <w:r w:rsidR="00EC5121">
        <w:rPr>
          <w:rStyle w:val="normaltextrun"/>
          <w:rFonts w:ascii="Arial" w:hAnsi="Arial" w:cs="Arial"/>
          <w:color w:val="231F20"/>
          <w:sz w:val="22"/>
          <w:szCs w:val="22"/>
        </w:rPr>
        <w:t xml:space="preserve"> strategy as required by all ICB’s. This would harmonise EDI activity with the main emphasis on achieving positive EDI gains.</w:t>
      </w:r>
      <w:r w:rsidR="00EC5121">
        <w:rPr>
          <w:rStyle w:val="eop"/>
          <w:rFonts w:eastAsiaTheme="majorEastAsia" w:cs="Arial"/>
          <w:color w:val="231F20"/>
          <w:sz w:val="22"/>
          <w:szCs w:val="22"/>
          <w:lang w:val="en-US"/>
        </w:rPr>
        <w:t> </w:t>
      </w:r>
    </w:p>
    <w:p w14:paraId="3B3FDE3C" w14:textId="77777777" w:rsidR="00B444BB" w:rsidRDefault="00B444BB" w:rsidP="00ED774D">
      <w:pPr>
        <w:jc w:val="both"/>
        <w:rPr>
          <w:rFonts w:ascii="Arial" w:hAnsi="Arial" w:cs="Arial"/>
          <w:sz w:val="22"/>
          <w:szCs w:val="22"/>
        </w:rPr>
      </w:pPr>
    </w:p>
    <w:p w14:paraId="43246100" w14:textId="77777777" w:rsidR="00E12CD4" w:rsidRDefault="00E12CD4" w:rsidP="00ED774D">
      <w:pPr>
        <w:jc w:val="both"/>
        <w:rPr>
          <w:rFonts w:ascii="Arial" w:hAnsi="Arial" w:cs="Arial"/>
          <w:sz w:val="22"/>
          <w:szCs w:val="22"/>
        </w:rPr>
      </w:pPr>
    </w:p>
    <w:p w14:paraId="59ABA596" w14:textId="77777777" w:rsidR="00E12CD4" w:rsidRPr="00B0348B" w:rsidRDefault="00E12CD4" w:rsidP="00ED774D">
      <w:pPr>
        <w:jc w:val="both"/>
        <w:rPr>
          <w:rFonts w:ascii="Arial" w:hAnsi="Arial" w:cs="Arial"/>
          <w:sz w:val="22"/>
          <w:szCs w:val="22"/>
        </w:rPr>
      </w:pPr>
    </w:p>
    <w:bookmarkEnd w:id="3"/>
    <w:p w14:paraId="05F78A3D" w14:textId="77777777" w:rsidR="00180733" w:rsidRPr="00B0348B" w:rsidRDefault="00180733" w:rsidP="007A6C8C">
      <w:pPr>
        <w:rPr>
          <w:rFonts w:ascii="Arial" w:hAnsi="Arial" w:cs="Arial"/>
          <w:b/>
          <w:bCs/>
          <w:sz w:val="22"/>
          <w:szCs w:val="22"/>
        </w:rPr>
      </w:pPr>
    </w:p>
    <w:p w14:paraId="2C79EEC1" w14:textId="730C71EE" w:rsidR="00294F3B" w:rsidRPr="00D62D9B" w:rsidRDefault="00294F3B" w:rsidP="00294F3B">
      <w:pPr>
        <w:rPr>
          <w:rFonts w:ascii="Arial" w:hAnsi="Arial" w:cs="Arial"/>
          <w:b/>
          <w:bCs/>
          <w:i/>
          <w:iCs/>
          <w:color w:val="70AD47" w:themeColor="accent6"/>
          <w:sz w:val="22"/>
          <w:szCs w:val="22"/>
        </w:rPr>
      </w:pPr>
      <w:r w:rsidRPr="006C0F48">
        <w:rPr>
          <w:rFonts w:ascii="Arial" w:hAnsi="Arial" w:cs="Arial"/>
          <w:b/>
          <w:bCs/>
          <w:i/>
          <w:iCs/>
          <w:sz w:val="22"/>
          <w:szCs w:val="22"/>
        </w:rPr>
        <w:lastRenderedPageBreak/>
        <w:t>3</w:t>
      </w:r>
      <w:r w:rsidR="007F23B4">
        <w:rPr>
          <w:rFonts w:ascii="Arial" w:hAnsi="Arial" w:cs="Arial"/>
          <w:b/>
          <w:bCs/>
          <w:i/>
          <w:iCs/>
          <w:sz w:val="22"/>
          <w:szCs w:val="22"/>
        </w:rPr>
        <w:t>C:</w:t>
      </w:r>
      <w:r w:rsidRPr="00B0348B">
        <w:rPr>
          <w:rFonts w:ascii="Arial" w:hAnsi="Arial" w:cs="Arial"/>
          <w:b/>
          <w:bCs/>
          <w:sz w:val="22"/>
          <w:szCs w:val="22"/>
        </w:rPr>
        <w:t xml:space="preserve"> </w:t>
      </w:r>
      <w:r w:rsidRPr="00ED774D">
        <w:rPr>
          <w:rFonts w:ascii="Arial" w:hAnsi="Arial" w:cs="Arial"/>
          <w:b/>
          <w:bCs/>
          <w:i/>
          <w:iCs/>
          <w:sz w:val="22"/>
          <w:szCs w:val="22"/>
        </w:rPr>
        <w:t xml:space="preserve">Board members and system leaders (Band 9 and VSM) ensure levers are in place to manage performance and monitor progress with staff and </w:t>
      </w:r>
      <w:r w:rsidR="0030750A" w:rsidRPr="00ED774D">
        <w:rPr>
          <w:rFonts w:ascii="Arial" w:hAnsi="Arial" w:cs="Arial"/>
          <w:b/>
          <w:bCs/>
          <w:i/>
          <w:iCs/>
          <w:sz w:val="22"/>
          <w:szCs w:val="22"/>
        </w:rPr>
        <w:t>patients.</w:t>
      </w:r>
      <w:r w:rsidR="00D05664">
        <w:rPr>
          <w:rFonts w:ascii="Arial" w:hAnsi="Arial" w:cs="Arial"/>
          <w:b/>
          <w:bCs/>
          <w:i/>
          <w:iCs/>
          <w:sz w:val="22"/>
          <w:szCs w:val="22"/>
        </w:rPr>
        <w:t xml:space="preserve"> </w:t>
      </w:r>
      <w:r w:rsidR="00D05664">
        <w:rPr>
          <w:rFonts w:ascii="Arial" w:eastAsiaTheme="minorHAnsi" w:hAnsi="Arial" w:cs="Arial"/>
          <w:sz w:val="22"/>
          <w:szCs w:val="22"/>
        </w:rPr>
        <w:t>(</w:t>
      </w:r>
      <w:r w:rsidR="00D05664" w:rsidRPr="00D62D9B">
        <w:rPr>
          <w:rFonts w:ascii="Arial" w:eastAsiaTheme="minorHAnsi" w:hAnsi="Arial" w:cs="Arial"/>
          <w:color w:val="70AD47" w:themeColor="accent6"/>
          <w:sz w:val="22"/>
          <w:szCs w:val="22"/>
        </w:rPr>
        <w:t xml:space="preserve">score </w:t>
      </w:r>
      <w:r w:rsidR="00D62D9B" w:rsidRPr="00D62D9B">
        <w:rPr>
          <w:rFonts w:ascii="Arial" w:eastAsiaTheme="minorHAnsi" w:hAnsi="Arial" w:cs="Arial"/>
          <w:color w:val="70AD47" w:themeColor="accent6"/>
          <w:sz w:val="22"/>
          <w:szCs w:val="22"/>
        </w:rPr>
        <w:t>2</w:t>
      </w:r>
      <w:r w:rsidR="00D05664" w:rsidRPr="00D62D9B">
        <w:rPr>
          <w:rFonts w:ascii="Arial" w:eastAsiaTheme="minorHAnsi" w:hAnsi="Arial" w:cs="Arial"/>
          <w:color w:val="70AD47" w:themeColor="accent6"/>
          <w:sz w:val="22"/>
          <w:szCs w:val="22"/>
        </w:rPr>
        <w:t xml:space="preserve">, </w:t>
      </w:r>
      <w:r w:rsidR="00D62D9B" w:rsidRPr="00D62D9B">
        <w:rPr>
          <w:rFonts w:ascii="Arial" w:eastAsiaTheme="minorHAnsi" w:hAnsi="Arial" w:cs="Arial"/>
          <w:color w:val="70AD47" w:themeColor="accent6"/>
          <w:sz w:val="22"/>
          <w:szCs w:val="22"/>
        </w:rPr>
        <w:t>achieving)</w:t>
      </w:r>
    </w:p>
    <w:p w14:paraId="2522AFC6" w14:textId="77777777" w:rsidR="004D0EF6" w:rsidRDefault="004D0EF6" w:rsidP="00294F3B">
      <w:pPr>
        <w:rPr>
          <w:rFonts w:ascii="Arial" w:hAnsi="Arial" w:cs="Arial"/>
          <w:b/>
          <w:bCs/>
          <w:i/>
          <w:iCs/>
          <w:sz w:val="22"/>
          <w:szCs w:val="22"/>
        </w:rPr>
      </w:pPr>
    </w:p>
    <w:p w14:paraId="759A2617" w14:textId="011A88D7" w:rsidR="00BE3BBD" w:rsidRDefault="00A5312A" w:rsidP="00A5312A">
      <w:pPr>
        <w:pStyle w:val="paragraph"/>
        <w:spacing w:before="0" w:beforeAutospacing="0" w:after="0" w:afterAutospacing="0"/>
        <w:jc w:val="both"/>
        <w:textAlignment w:val="baseline"/>
        <w:rPr>
          <w:rStyle w:val="normaltextrun"/>
          <w:rFonts w:ascii="Arial" w:hAnsi="Arial" w:cs="Arial"/>
          <w:color w:val="231F20"/>
          <w:sz w:val="22"/>
          <w:szCs w:val="22"/>
        </w:rPr>
      </w:pPr>
      <w:r>
        <w:rPr>
          <w:rStyle w:val="normaltextrun"/>
          <w:rFonts w:ascii="Arial" w:hAnsi="Arial" w:cs="Arial"/>
          <w:color w:val="231F20"/>
          <w:sz w:val="22"/>
          <w:szCs w:val="22"/>
        </w:rPr>
        <w:t xml:space="preserve">The ICB has a well-established </w:t>
      </w:r>
      <w:r w:rsidRPr="00201FDB">
        <w:rPr>
          <w:rStyle w:val="normaltextrun"/>
          <w:rFonts w:ascii="Arial" w:hAnsi="Arial" w:cs="Arial"/>
          <w:color w:val="231F20"/>
          <w:sz w:val="22"/>
          <w:szCs w:val="22"/>
        </w:rPr>
        <w:t>quality group</w:t>
      </w:r>
      <w:r>
        <w:rPr>
          <w:rStyle w:val="normaltextrun"/>
          <w:rFonts w:ascii="Arial" w:hAnsi="Arial" w:cs="Arial"/>
          <w:color w:val="231F20"/>
          <w:sz w:val="22"/>
          <w:szCs w:val="22"/>
        </w:rPr>
        <w:t xml:space="preserve"> with an operational framework for recording health and equalities data</w:t>
      </w:r>
      <w:r w:rsidR="00BE3BBD">
        <w:rPr>
          <w:rStyle w:val="normaltextrun"/>
          <w:rFonts w:ascii="Arial" w:hAnsi="Arial" w:cs="Arial"/>
          <w:color w:val="231F20"/>
          <w:sz w:val="22"/>
          <w:szCs w:val="22"/>
        </w:rPr>
        <w:t>.</w:t>
      </w:r>
      <w:r w:rsidR="008E2DAD">
        <w:rPr>
          <w:rStyle w:val="normaltextrun"/>
          <w:rFonts w:ascii="Arial" w:hAnsi="Arial" w:cs="Arial"/>
          <w:color w:val="231F20"/>
          <w:sz w:val="22"/>
          <w:szCs w:val="22"/>
        </w:rPr>
        <w:t xml:space="preserve"> The ICB has a Health Inequalities </w:t>
      </w:r>
      <w:r w:rsidR="00EE6978">
        <w:rPr>
          <w:rStyle w:val="normaltextrun"/>
          <w:rFonts w:ascii="Arial" w:hAnsi="Arial" w:cs="Arial"/>
          <w:color w:val="231F20"/>
          <w:sz w:val="22"/>
          <w:szCs w:val="22"/>
        </w:rPr>
        <w:t>s</w:t>
      </w:r>
      <w:r w:rsidR="008E2DAD">
        <w:rPr>
          <w:rStyle w:val="normaltextrun"/>
          <w:rFonts w:ascii="Arial" w:hAnsi="Arial" w:cs="Arial"/>
          <w:color w:val="231F20"/>
          <w:sz w:val="22"/>
          <w:szCs w:val="22"/>
        </w:rPr>
        <w:t xml:space="preserve">trategy </w:t>
      </w:r>
      <w:r w:rsidR="00EE6978">
        <w:rPr>
          <w:rStyle w:val="normaltextrun"/>
          <w:rFonts w:ascii="Arial" w:hAnsi="Arial" w:cs="Arial"/>
          <w:color w:val="231F20"/>
          <w:sz w:val="22"/>
          <w:szCs w:val="22"/>
        </w:rPr>
        <w:t xml:space="preserve">and group </w:t>
      </w:r>
      <w:r w:rsidR="008E2DAD">
        <w:rPr>
          <w:rStyle w:val="normaltextrun"/>
          <w:rFonts w:ascii="Arial" w:hAnsi="Arial" w:cs="Arial"/>
          <w:color w:val="231F20"/>
          <w:sz w:val="22"/>
          <w:szCs w:val="22"/>
        </w:rPr>
        <w:t xml:space="preserve">that </w:t>
      </w:r>
      <w:r w:rsidR="00EE6978">
        <w:rPr>
          <w:rStyle w:val="normaltextrun"/>
          <w:rFonts w:ascii="Arial" w:hAnsi="Arial" w:cs="Arial"/>
          <w:color w:val="231F20"/>
          <w:sz w:val="22"/>
          <w:szCs w:val="22"/>
        </w:rPr>
        <w:t xml:space="preserve">informs programme delivery groups , performance </w:t>
      </w:r>
      <w:r w:rsidR="00860738">
        <w:rPr>
          <w:rStyle w:val="normaltextrun"/>
          <w:rFonts w:ascii="Arial" w:hAnsi="Arial" w:cs="Arial"/>
          <w:color w:val="231F20"/>
          <w:sz w:val="22"/>
          <w:szCs w:val="22"/>
        </w:rPr>
        <w:t xml:space="preserve">and the overall governance process. </w:t>
      </w:r>
    </w:p>
    <w:p w14:paraId="5EAD64AA" w14:textId="77777777" w:rsidR="00BE3BBD" w:rsidRDefault="00BE3BBD" w:rsidP="00A5312A">
      <w:pPr>
        <w:pStyle w:val="paragraph"/>
        <w:spacing w:before="0" w:beforeAutospacing="0" w:after="0" w:afterAutospacing="0"/>
        <w:jc w:val="both"/>
        <w:textAlignment w:val="baseline"/>
        <w:rPr>
          <w:rStyle w:val="normaltextrun"/>
          <w:rFonts w:ascii="Arial" w:hAnsi="Arial" w:cs="Arial"/>
          <w:color w:val="231F20"/>
          <w:sz w:val="22"/>
          <w:szCs w:val="22"/>
        </w:rPr>
      </w:pPr>
    </w:p>
    <w:p w14:paraId="7B2FD500" w14:textId="0F20981E" w:rsidR="00E63770" w:rsidRDefault="008E6D65" w:rsidP="00A5312A">
      <w:pPr>
        <w:pStyle w:val="paragraph"/>
        <w:spacing w:before="0" w:beforeAutospacing="0" w:after="0" w:afterAutospacing="0"/>
        <w:jc w:val="both"/>
        <w:textAlignment w:val="baseline"/>
        <w:rPr>
          <w:rStyle w:val="normaltextrun"/>
          <w:rFonts w:ascii="Arial" w:hAnsi="Arial" w:cs="Arial"/>
          <w:color w:val="231F20"/>
          <w:sz w:val="22"/>
          <w:szCs w:val="22"/>
        </w:rPr>
      </w:pPr>
      <w:r>
        <w:rPr>
          <w:rStyle w:val="normaltextrun"/>
          <w:rFonts w:ascii="Arial" w:hAnsi="Arial" w:cs="Arial"/>
          <w:color w:val="231F20"/>
          <w:sz w:val="22"/>
          <w:szCs w:val="22"/>
        </w:rPr>
        <w:t xml:space="preserve">The ICB has fulfilled its </w:t>
      </w:r>
      <w:r w:rsidR="00A5312A">
        <w:rPr>
          <w:rStyle w:val="normaltextrun"/>
          <w:rFonts w:ascii="Arial" w:hAnsi="Arial" w:cs="Arial"/>
          <w:color w:val="231F20"/>
          <w:sz w:val="22"/>
          <w:szCs w:val="22"/>
        </w:rPr>
        <w:t>statutory duty to produce an Annual Diversity and Inclusion report</w:t>
      </w:r>
      <w:r w:rsidR="00A91474">
        <w:rPr>
          <w:rStyle w:val="normaltextrun"/>
          <w:rFonts w:ascii="Arial" w:hAnsi="Arial" w:cs="Arial"/>
          <w:color w:val="231F20"/>
          <w:sz w:val="22"/>
          <w:szCs w:val="22"/>
        </w:rPr>
        <w:t xml:space="preserve">.  </w:t>
      </w:r>
      <w:r w:rsidR="002E514D">
        <w:rPr>
          <w:rStyle w:val="normaltextrun"/>
          <w:rFonts w:ascii="Arial" w:hAnsi="Arial" w:cs="Arial"/>
          <w:color w:val="231F20"/>
          <w:sz w:val="22"/>
          <w:szCs w:val="22"/>
        </w:rPr>
        <w:t xml:space="preserve">  </w:t>
      </w:r>
      <w:r w:rsidR="003C5800">
        <w:rPr>
          <w:rStyle w:val="normaltextrun"/>
          <w:rFonts w:ascii="Arial" w:hAnsi="Arial" w:cs="Arial"/>
          <w:color w:val="231F20"/>
          <w:sz w:val="22"/>
          <w:szCs w:val="22"/>
        </w:rPr>
        <w:t xml:space="preserve">The duty includes </w:t>
      </w:r>
      <w:r w:rsidR="00A91474">
        <w:rPr>
          <w:rStyle w:val="normaltextrun"/>
          <w:rFonts w:ascii="Arial" w:hAnsi="Arial" w:cs="Arial"/>
          <w:color w:val="231F20"/>
          <w:sz w:val="22"/>
          <w:szCs w:val="22"/>
        </w:rPr>
        <w:t xml:space="preserve">the production of </w:t>
      </w:r>
      <w:r w:rsidR="00A5312A">
        <w:rPr>
          <w:rStyle w:val="normaltextrun"/>
          <w:rFonts w:ascii="Arial" w:hAnsi="Arial" w:cs="Arial"/>
          <w:color w:val="231F20"/>
          <w:sz w:val="22"/>
          <w:szCs w:val="22"/>
        </w:rPr>
        <w:t xml:space="preserve">clear action plans </w:t>
      </w:r>
      <w:r w:rsidR="00AF48A1">
        <w:rPr>
          <w:rStyle w:val="normaltextrun"/>
          <w:rFonts w:ascii="Arial" w:hAnsi="Arial" w:cs="Arial"/>
          <w:color w:val="231F20"/>
          <w:sz w:val="22"/>
          <w:szCs w:val="22"/>
        </w:rPr>
        <w:t xml:space="preserve">for </w:t>
      </w:r>
      <w:r w:rsidR="00A5312A">
        <w:rPr>
          <w:rStyle w:val="normaltextrun"/>
          <w:rFonts w:ascii="Arial" w:hAnsi="Arial" w:cs="Arial"/>
          <w:color w:val="231F20"/>
          <w:sz w:val="22"/>
          <w:szCs w:val="22"/>
        </w:rPr>
        <w:t xml:space="preserve">managing performance and monitoring progress with </w:t>
      </w:r>
      <w:r w:rsidR="00AF48A1">
        <w:rPr>
          <w:rStyle w:val="normaltextrun"/>
          <w:rFonts w:ascii="Arial" w:hAnsi="Arial" w:cs="Arial"/>
          <w:color w:val="231F20"/>
          <w:sz w:val="22"/>
          <w:szCs w:val="22"/>
        </w:rPr>
        <w:t xml:space="preserve">colleagues </w:t>
      </w:r>
      <w:r w:rsidR="00A5312A">
        <w:rPr>
          <w:rStyle w:val="normaltextrun"/>
          <w:rFonts w:ascii="Arial" w:hAnsi="Arial" w:cs="Arial"/>
          <w:color w:val="231F20"/>
          <w:sz w:val="22"/>
          <w:szCs w:val="22"/>
        </w:rPr>
        <w:t xml:space="preserve">and patients </w:t>
      </w:r>
      <w:r w:rsidR="00AF48A1">
        <w:rPr>
          <w:rStyle w:val="normaltextrun"/>
          <w:rFonts w:ascii="Arial" w:hAnsi="Arial" w:cs="Arial"/>
          <w:color w:val="231F20"/>
          <w:sz w:val="22"/>
          <w:szCs w:val="22"/>
        </w:rPr>
        <w:t xml:space="preserve">in relation to </w:t>
      </w:r>
      <w:r w:rsidR="00A5312A">
        <w:rPr>
          <w:rStyle w:val="normaltextrun"/>
          <w:rFonts w:ascii="Arial" w:hAnsi="Arial" w:cs="Arial"/>
          <w:color w:val="231F20"/>
          <w:sz w:val="22"/>
          <w:szCs w:val="22"/>
        </w:rPr>
        <w:t xml:space="preserve">EDI matters. </w:t>
      </w:r>
      <w:r w:rsidR="001D2883">
        <w:rPr>
          <w:rStyle w:val="normaltextrun"/>
          <w:rFonts w:ascii="Arial" w:hAnsi="Arial" w:cs="Arial"/>
          <w:color w:val="231F20"/>
          <w:sz w:val="22"/>
          <w:szCs w:val="22"/>
        </w:rPr>
        <w:t xml:space="preserve"> </w:t>
      </w:r>
      <w:r w:rsidR="00A5312A">
        <w:rPr>
          <w:rStyle w:val="normaltextrun"/>
          <w:rFonts w:ascii="Arial" w:hAnsi="Arial" w:cs="Arial"/>
          <w:color w:val="231F20"/>
          <w:sz w:val="22"/>
          <w:szCs w:val="22"/>
        </w:rPr>
        <w:t>Gender Pay Gap</w:t>
      </w:r>
      <w:r w:rsidR="001D2883">
        <w:rPr>
          <w:rStyle w:val="normaltextrun"/>
          <w:rFonts w:ascii="Arial" w:hAnsi="Arial" w:cs="Arial"/>
          <w:color w:val="231F20"/>
          <w:sz w:val="22"/>
          <w:szCs w:val="22"/>
        </w:rPr>
        <w:t>,</w:t>
      </w:r>
      <w:r w:rsidR="00A5312A">
        <w:rPr>
          <w:rStyle w:val="normaltextrun"/>
          <w:rFonts w:ascii="Arial" w:hAnsi="Arial" w:cs="Arial"/>
          <w:color w:val="231F20"/>
          <w:sz w:val="22"/>
          <w:szCs w:val="22"/>
        </w:rPr>
        <w:t xml:space="preserve"> Workforce Race Equality Standard (WRES)</w:t>
      </w:r>
      <w:r w:rsidR="001D2883">
        <w:rPr>
          <w:rStyle w:val="normaltextrun"/>
          <w:rFonts w:ascii="Arial" w:hAnsi="Arial" w:cs="Arial"/>
          <w:color w:val="231F20"/>
          <w:sz w:val="22"/>
          <w:szCs w:val="22"/>
        </w:rPr>
        <w:t>,</w:t>
      </w:r>
      <w:r w:rsidR="00A5312A">
        <w:rPr>
          <w:rStyle w:val="normaltextrun"/>
          <w:rFonts w:ascii="Arial" w:hAnsi="Arial" w:cs="Arial"/>
          <w:color w:val="231F20"/>
          <w:sz w:val="22"/>
          <w:szCs w:val="22"/>
        </w:rPr>
        <w:t xml:space="preserve"> and </w:t>
      </w:r>
      <w:r w:rsidR="001D2883">
        <w:rPr>
          <w:rStyle w:val="normaltextrun"/>
          <w:rFonts w:ascii="Arial" w:hAnsi="Arial" w:cs="Arial"/>
          <w:color w:val="231F20"/>
          <w:sz w:val="22"/>
          <w:szCs w:val="22"/>
        </w:rPr>
        <w:t xml:space="preserve">the </w:t>
      </w:r>
      <w:r w:rsidR="00A5312A">
        <w:rPr>
          <w:rStyle w:val="normaltextrun"/>
          <w:rFonts w:ascii="Arial" w:hAnsi="Arial" w:cs="Arial"/>
          <w:color w:val="231F20"/>
          <w:sz w:val="22"/>
          <w:szCs w:val="22"/>
        </w:rPr>
        <w:t xml:space="preserve">Workforce Disability Equality Standard (WDES) reporting </w:t>
      </w:r>
      <w:r w:rsidR="003C5800">
        <w:rPr>
          <w:rStyle w:val="normaltextrun"/>
          <w:rFonts w:ascii="Arial" w:hAnsi="Arial" w:cs="Arial"/>
          <w:color w:val="231F20"/>
          <w:sz w:val="22"/>
          <w:szCs w:val="22"/>
        </w:rPr>
        <w:t xml:space="preserve">has taken </w:t>
      </w:r>
      <w:r w:rsidR="00A5312A">
        <w:rPr>
          <w:rStyle w:val="normaltextrun"/>
          <w:rFonts w:ascii="Arial" w:hAnsi="Arial" w:cs="Arial"/>
          <w:color w:val="231F20"/>
          <w:sz w:val="22"/>
          <w:szCs w:val="22"/>
        </w:rPr>
        <w:t xml:space="preserve">place annually </w:t>
      </w:r>
      <w:r w:rsidR="003C5800">
        <w:rPr>
          <w:rStyle w:val="normaltextrun"/>
          <w:rFonts w:ascii="Arial" w:hAnsi="Arial" w:cs="Arial"/>
          <w:color w:val="231F20"/>
          <w:sz w:val="22"/>
          <w:szCs w:val="22"/>
        </w:rPr>
        <w:t xml:space="preserve">and has </w:t>
      </w:r>
      <w:r w:rsidR="00A5312A">
        <w:rPr>
          <w:rStyle w:val="normaltextrun"/>
          <w:rFonts w:ascii="Arial" w:hAnsi="Arial" w:cs="Arial"/>
          <w:color w:val="231F20"/>
          <w:sz w:val="22"/>
          <w:szCs w:val="22"/>
        </w:rPr>
        <w:t>provid</w:t>
      </w:r>
      <w:r w:rsidR="003C5800">
        <w:rPr>
          <w:rStyle w:val="normaltextrun"/>
          <w:rFonts w:ascii="Arial" w:hAnsi="Arial" w:cs="Arial"/>
          <w:color w:val="231F20"/>
          <w:sz w:val="22"/>
          <w:szCs w:val="22"/>
        </w:rPr>
        <w:t xml:space="preserve">ed </w:t>
      </w:r>
      <w:r w:rsidR="00A5312A">
        <w:rPr>
          <w:rStyle w:val="normaltextrun"/>
          <w:rFonts w:ascii="Arial" w:hAnsi="Arial" w:cs="Arial"/>
          <w:color w:val="231F20"/>
          <w:sz w:val="22"/>
          <w:szCs w:val="22"/>
        </w:rPr>
        <w:t xml:space="preserve">the ICB </w:t>
      </w:r>
      <w:r w:rsidR="00C55194">
        <w:rPr>
          <w:rStyle w:val="normaltextrun"/>
          <w:rFonts w:ascii="Arial" w:hAnsi="Arial" w:cs="Arial"/>
          <w:color w:val="231F20"/>
          <w:sz w:val="22"/>
          <w:szCs w:val="22"/>
        </w:rPr>
        <w:t xml:space="preserve">with </w:t>
      </w:r>
      <w:r w:rsidR="00A5312A">
        <w:rPr>
          <w:rStyle w:val="normaltextrun"/>
          <w:rFonts w:ascii="Arial" w:hAnsi="Arial" w:cs="Arial"/>
          <w:color w:val="231F20"/>
          <w:sz w:val="22"/>
          <w:szCs w:val="22"/>
        </w:rPr>
        <w:t>an opportunity to assess against these frameworks</w:t>
      </w:r>
      <w:r w:rsidR="00E63770">
        <w:rPr>
          <w:rStyle w:val="normaltextrun"/>
          <w:rFonts w:ascii="Arial" w:hAnsi="Arial" w:cs="Arial"/>
          <w:color w:val="231F20"/>
          <w:sz w:val="22"/>
          <w:szCs w:val="22"/>
        </w:rPr>
        <w:t>,</w:t>
      </w:r>
      <w:r w:rsidR="00A5312A">
        <w:rPr>
          <w:rStyle w:val="normaltextrun"/>
          <w:rFonts w:ascii="Arial" w:hAnsi="Arial" w:cs="Arial"/>
          <w:color w:val="231F20"/>
          <w:sz w:val="22"/>
          <w:szCs w:val="22"/>
        </w:rPr>
        <w:t xml:space="preserve"> and </w:t>
      </w:r>
      <w:r w:rsidR="00E63770">
        <w:rPr>
          <w:rStyle w:val="normaltextrun"/>
          <w:rFonts w:ascii="Arial" w:hAnsi="Arial" w:cs="Arial"/>
          <w:color w:val="231F20"/>
          <w:sz w:val="22"/>
          <w:szCs w:val="22"/>
        </w:rPr>
        <w:t xml:space="preserve">to </w:t>
      </w:r>
      <w:r w:rsidR="00A5312A">
        <w:rPr>
          <w:rStyle w:val="normaltextrun"/>
          <w:rFonts w:ascii="Arial" w:hAnsi="Arial" w:cs="Arial"/>
          <w:color w:val="231F20"/>
          <w:sz w:val="22"/>
          <w:szCs w:val="22"/>
        </w:rPr>
        <w:t>develop specific actions to target improvement each year.</w:t>
      </w:r>
      <w:r w:rsidR="006B17F9">
        <w:rPr>
          <w:rStyle w:val="normaltextrun"/>
          <w:rFonts w:ascii="Arial" w:hAnsi="Arial" w:cs="Arial"/>
          <w:color w:val="231F20"/>
          <w:sz w:val="22"/>
          <w:szCs w:val="22"/>
        </w:rPr>
        <w:t xml:space="preserve"> This report was highlighted as best practice as part of a desk top review by the </w:t>
      </w:r>
      <w:r w:rsidR="00F450C9">
        <w:rPr>
          <w:rStyle w:val="normaltextrun"/>
          <w:rFonts w:ascii="Arial" w:hAnsi="Arial" w:cs="Arial"/>
          <w:color w:val="231F20"/>
          <w:sz w:val="22"/>
          <w:szCs w:val="22"/>
        </w:rPr>
        <w:t xml:space="preserve">Equality and </w:t>
      </w:r>
      <w:r w:rsidR="006B17F9">
        <w:rPr>
          <w:rStyle w:val="normaltextrun"/>
          <w:rFonts w:ascii="Arial" w:hAnsi="Arial" w:cs="Arial"/>
          <w:color w:val="231F20"/>
          <w:sz w:val="22"/>
          <w:szCs w:val="22"/>
        </w:rPr>
        <w:t>Human Rights Commission</w:t>
      </w:r>
      <w:r w:rsidR="00E8677F">
        <w:rPr>
          <w:rStyle w:val="normaltextrun"/>
          <w:rFonts w:ascii="Arial" w:hAnsi="Arial" w:cs="Arial"/>
          <w:color w:val="231F20"/>
          <w:sz w:val="22"/>
          <w:szCs w:val="22"/>
        </w:rPr>
        <w:t xml:space="preserve"> in February 2024</w:t>
      </w:r>
      <w:r w:rsidR="006B17F9">
        <w:rPr>
          <w:rStyle w:val="normaltextrun"/>
          <w:rFonts w:ascii="Arial" w:hAnsi="Arial" w:cs="Arial"/>
          <w:color w:val="231F20"/>
          <w:sz w:val="22"/>
          <w:szCs w:val="22"/>
        </w:rPr>
        <w:t xml:space="preserve">. </w:t>
      </w:r>
    </w:p>
    <w:p w14:paraId="4EFEEC42" w14:textId="77777777" w:rsidR="00E63770" w:rsidRDefault="00E63770" w:rsidP="00A5312A">
      <w:pPr>
        <w:pStyle w:val="paragraph"/>
        <w:spacing w:before="0" w:beforeAutospacing="0" w:after="0" w:afterAutospacing="0"/>
        <w:jc w:val="both"/>
        <w:textAlignment w:val="baseline"/>
        <w:rPr>
          <w:rStyle w:val="normaltextrun"/>
          <w:rFonts w:ascii="Arial" w:hAnsi="Arial" w:cs="Arial"/>
          <w:color w:val="231F20"/>
          <w:sz w:val="22"/>
          <w:szCs w:val="22"/>
        </w:rPr>
      </w:pPr>
    </w:p>
    <w:p w14:paraId="504D1F09" w14:textId="54B4C85E" w:rsidR="00A5312A" w:rsidRPr="004D681E" w:rsidRDefault="00A5312A" w:rsidP="00A5312A">
      <w:pPr>
        <w:pStyle w:val="paragraph"/>
        <w:spacing w:before="0" w:beforeAutospacing="0" w:after="0" w:afterAutospacing="0"/>
        <w:jc w:val="both"/>
        <w:textAlignment w:val="baseline"/>
        <w:rPr>
          <w:rFonts w:ascii="Arial" w:hAnsi="Arial" w:cs="Arial"/>
          <w:color w:val="231F20"/>
          <w:sz w:val="22"/>
          <w:szCs w:val="22"/>
        </w:rPr>
      </w:pPr>
      <w:r>
        <w:rPr>
          <w:rStyle w:val="normaltextrun"/>
          <w:rFonts w:ascii="Arial" w:hAnsi="Arial" w:cs="Arial"/>
          <w:color w:val="231F20"/>
          <w:sz w:val="22"/>
          <w:szCs w:val="22"/>
        </w:rPr>
        <w:t xml:space="preserve">The Executive team </w:t>
      </w:r>
      <w:r w:rsidR="00A17A73">
        <w:rPr>
          <w:rStyle w:val="normaltextrun"/>
          <w:rFonts w:ascii="Arial" w:hAnsi="Arial" w:cs="Arial"/>
          <w:color w:val="231F20"/>
          <w:sz w:val="22"/>
          <w:szCs w:val="22"/>
        </w:rPr>
        <w:t xml:space="preserve">are in the process of </w:t>
      </w:r>
      <w:r w:rsidR="00074377">
        <w:rPr>
          <w:rStyle w:val="normaltextrun"/>
          <w:rFonts w:ascii="Arial" w:hAnsi="Arial" w:cs="Arial"/>
          <w:color w:val="231F20"/>
          <w:sz w:val="22"/>
          <w:szCs w:val="22"/>
        </w:rPr>
        <w:t xml:space="preserve">reviewing the </w:t>
      </w:r>
      <w:r>
        <w:rPr>
          <w:rStyle w:val="normaltextrun"/>
          <w:rFonts w:ascii="Arial" w:hAnsi="Arial" w:cs="Arial"/>
          <w:color w:val="231F20"/>
          <w:sz w:val="22"/>
          <w:szCs w:val="22"/>
        </w:rPr>
        <w:t xml:space="preserve">appraisal process to </w:t>
      </w:r>
      <w:r w:rsidR="00EC4086">
        <w:rPr>
          <w:rStyle w:val="normaltextrun"/>
          <w:rFonts w:ascii="Arial" w:hAnsi="Arial" w:cs="Arial"/>
          <w:color w:val="231F20"/>
          <w:sz w:val="22"/>
          <w:szCs w:val="22"/>
        </w:rPr>
        <w:t>support greater</w:t>
      </w:r>
      <w:r>
        <w:rPr>
          <w:rStyle w:val="normaltextrun"/>
          <w:rFonts w:ascii="Arial" w:hAnsi="Arial" w:cs="Arial"/>
          <w:color w:val="231F20"/>
          <w:sz w:val="22"/>
          <w:szCs w:val="22"/>
        </w:rPr>
        <w:t xml:space="preserve"> oversight of progress and manage</w:t>
      </w:r>
      <w:r w:rsidR="004869AE">
        <w:rPr>
          <w:rStyle w:val="normaltextrun"/>
          <w:rFonts w:ascii="Arial" w:hAnsi="Arial" w:cs="Arial"/>
          <w:color w:val="231F20"/>
          <w:sz w:val="22"/>
          <w:szCs w:val="22"/>
        </w:rPr>
        <w:t>ment of</w:t>
      </w:r>
      <w:r>
        <w:rPr>
          <w:rStyle w:val="normaltextrun"/>
          <w:rFonts w:ascii="Arial" w:hAnsi="Arial" w:cs="Arial"/>
          <w:color w:val="231F20"/>
          <w:sz w:val="22"/>
          <w:szCs w:val="22"/>
        </w:rPr>
        <w:t xml:space="preserve"> performance aligned to organisational strategy objectives, </w:t>
      </w:r>
      <w:r w:rsidR="00231F21">
        <w:rPr>
          <w:rStyle w:val="normaltextrun"/>
          <w:rFonts w:ascii="Arial" w:hAnsi="Arial" w:cs="Arial"/>
          <w:color w:val="231F20"/>
          <w:sz w:val="22"/>
          <w:szCs w:val="22"/>
        </w:rPr>
        <w:t xml:space="preserve">and this will include a greater focus on </w:t>
      </w:r>
      <w:r w:rsidR="003A2FC6">
        <w:rPr>
          <w:rStyle w:val="normaltextrun"/>
          <w:rFonts w:ascii="Arial" w:hAnsi="Arial" w:cs="Arial"/>
          <w:color w:val="231F20"/>
          <w:sz w:val="22"/>
          <w:szCs w:val="22"/>
        </w:rPr>
        <w:t xml:space="preserve">inclusion </w:t>
      </w:r>
      <w:r w:rsidR="009D2142">
        <w:rPr>
          <w:rStyle w:val="normaltextrun"/>
          <w:rFonts w:ascii="Arial" w:hAnsi="Arial" w:cs="Arial"/>
          <w:color w:val="231F20"/>
          <w:sz w:val="22"/>
          <w:szCs w:val="22"/>
        </w:rPr>
        <w:t xml:space="preserve">objectives. </w:t>
      </w:r>
      <w:r w:rsidR="00BF43ED">
        <w:rPr>
          <w:rStyle w:val="normaltextrun"/>
          <w:rFonts w:ascii="Arial" w:hAnsi="Arial" w:cs="Arial"/>
          <w:color w:val="231F20"/>
          <w:sz w:val="22"/>
          <w:szCs w:val="22"/>
        </w:rPr>
        <w:t xml:space="preserve">This refresh includes </w:t>
      </w:r>
      <w:r w:rsidR="00A2732C">
        <w:rPr>
          <w:rStyle w:val="normaltextrun"/>
          <w:rFonts w:ascii="Arial" w:hAnsi="Arial" w:cs="Arial"/>
          <w:color w:val="231F20"/>
          <w:sz w:val="22"/>
          <w:szCs w:val="22"/>
        </w:rPr>
        <w:t>reference to the new leadership competency framework for Board members.</w:t>
      </w:r>
      <w:r w:rsidR="009D2142">
        <w:rPr>
          <w:rStyle w:val="normaltextrun"/>
          <w:rFonts w:ascii="Arial" w:hAnsi="Arial" w:cs="Arial"/>
          <w:color w:val="231F20"/>
          <w:sz w:val="22"/>
          <w:szCs w:val="22"/>
        </w:rPr>
        <w:t xml:space="preserve"> The ICB </w:t>
      </w:r>
      <w:r w:rsidR="00DA7C89">
        <w:rPr>
          <w:rStyle w:val="normaltextrun"/>
          <w:rFonts w:ascii="Arial" w:hAnsi="Arial" w:cs="Arial"/>
          <w:color w:val="231F20"/>
          <w:sz w:val="22"/>
          <w:szCs w:val="22"/>
        </w:rPr>
        <w:t>B</w:t>
      </w:r>
      <w:r w:rsidR="009D2142">
        <w:rPr>
          <w:rStyle w:val="normaltextrun"/>
          <w:rFonts w:ascii="Arial" w:hAnsi="Arial" w:cs="Arial"/>
          <w:color w:val="231F20"/>
          <w:sz w:val="22"/>
          <w:szCs w:val="22"/>
        </w:rPr>
        <w:t xml:space="preserve">oard </w:t>
      </w:r>
      <w:r w:rsidR="00EF1F6E">
        <w:rPr>
          <w:rStyle w:val="normaltextrun"/>
          <w:rFonts w:ascii="Arial" w:hAnsi="Arial" w:cs="Arial"/>
          <w:color w:val="231F20"/>
          <w:sz w:val="22"/>
          <w:szCs w:val="22"/>
        </w:rPr>
        <w:t xml:space="preserve">confirm they are also </w:t>
      </w:r>
      <w:r w:rsidR="009D2142">
        <w:rPr>
          <w:rStyle w:val="normaltextrun"/>
          <w:rFonts w:ascii="Arial" w:hAnsi="Arial" w:cs="Arial"/>
          <w:color w:val="231F20"/>
          <w:sz w:val="22"/>
          <w:szCs w:val="22"/>
        </w:rPr>
        <w:t xml:space="preserve">waiting for the </w:t>
      </w:r>
      <w:r w:rsidR="00EF1F6E">
        <w:rPr>
          <w:rStyle w:val="normaltextrun"/>
          <w:rFonts w:ascii="Arial" w:hAnsi="Arial" w:cs="Arial"/>
          <w:color w:val="231F20"/>
          <w:sz w:val="22"/>
          <w:szCs w:val="22"/>
        </w:rPr>
        <w:t xml:space="preserve">new </w:t>
      </w:r>
      <w:r w:rsidR="00DA7C89">
        <w:rPr>
          <w:rStyle w:val="normaltextrun"/>
          <w:rFonts w:ascii="Arial" w:hAnsi="Arial" w:cs="Arial"/>
          <w:color w:val="231F20"/>
          <w:sz w:val="22"/>
          <w:szCs w:val="22"/>
        </w:rPr>
        <w:t>B</w:t>
      </w:r>
      <w:r w:rsidR="009D2142">
        <w:rPr>
          <w:rStyle w:val="normaltextrun"/>
          <w:rFonts w:ascii="Arial" w:hAnsi="Arial" w:cs="Arial"/>
          <w:color w:val="231F20"/>
          <w:sz w:val="22"/>
          <w:szCs w:val="22"/>
        </w:rPr>
        <w:t>oard member appraisal framework, ex</w:t>
      </w:r>
      <w:r w:rsidR="006F7796">
        <w:rPr>
          <w:rStyle w:val="normaltextrun"/>
          <w:rFonts w:ascii="Arial" w:hAnsi="Arial" w:cs="Arial"/>
          <w:color w:val="231F20"/>
          <w:sz w:val="22"/>
          <w:szCs w:val="22"/>
        </w:rPr>
        <w:t xml:space="preserve">pected in Autum 2024.  </w:t>
      </w:r>
      <w:r>
        <w:rPr>
          <w:rStyle w:val="normaltextrun"/>
          <w:rFonts w:ascii="Arial" w:hAnsi="Arial" w:cs="Arial"/>
          <w:color w:val="231F20"/>
          <w:sz w:val="22"/>
          <w:szCs w:val="22"/>
        </w:rPr>
        <w:t xml:space="preserve">Further steps to </w:t>
      </w:r>
      <w:r w:rsidR="004D681E">
        <w:rPr>
          <w:rStyle w:val="normaltextrun"/>
          <w:rFonts w:ascii="Arial" w:hAnsi="Arial" w:cs="Arial"/>
          <w:color w:val="231F20"/>
          <w:sz w:val="22"/>
          <w:szCs w:val="22"/>
        </w:rPr>
        <w:t xml:space="preserve">develop </w:t>
      </w:r>
      <w:r>
        <w:rPr>
          <w:rStyle w:val="normaltextrun"/>
          <w:rFonts w:ascii="Arial" w:hAnsi="Arial" w:cs="Arial"/>
          <w:color w:val="231F20"/>
          <w:sz w:val="22"/>
          <w:szCs w:val="22"/>
        </w:rPr>
        <w:t xml:space="preserve">this score could include </w:t>
      </w:r>
      <w:r w:rsidR="004D681E">
        <w:rPr>
          <w:rStyle w:val="normaltextrun"/>
          <w:rFonts w:ascii="Arial" w:hAnsi="Arial" w:cs="Arial"/>
          <w:color w:val="231F20"/>
          <w:sz w:val="22"/>
          <w:szCs w:val="22"/>
        </w:rPr>
        <w:t xml:space="preserve">greater </w:t>
      </w:r>
      <w:r>
        <w:rPr>
          <w:rStyle w:val="normaltextrun"/>
          <w:rFonts w:ascii="Arial" w:hAnsi="Arial" w:cs="Arial"/>
          <w:color w:val="231F20"/>
          <w:sz w:val="22"/>
          <w:szCs w:val="22"/>
        </w:rPr>
        <w:t xml:space="preserve">oversight of </w:t>
      </w:r>
      <w:r w:rsidR="006F7BE6">
        <w:rPr>
          <w:rStyle w:val="normaltextrun"/>
          <w:rFonts w:ascii="Arial" w:hAnsi="Arial" w:cs="Arial"/>
          <w:color w:val="231F20"/>
          <w:sz w:val="22"/>
          <w:szCs w:val="22"/>
        </w:rPr>
        <w:t xml:space="preserve">all </w:t>
      </w:r>
      <w:r w:rsidR="00440734">
        <w:rPr>
          <w:rStyle w:val="normaltextrun"/>
          <w:rFonts w:ascii="Arial" w:hAnsi="Arial" w:cs="Arial"/>
          <w:color w:val="231F20"/>
          <w:sz w:val="22"/>
          <w:szCs w:val="22"/>
        </w:rPr>
        <w:t>activities</w:t>
      </w:r>
      <w:r w:rsidR="006F7BE6">
        <w:rPr>
          <w:rStyle w:val="normaltextrun"/>
          <w:rFonts w:ascii="Arial" w:hAnsi="Arial" w:cs="Arial"/>
          <w:color w:val="231F20"/>
          <w:sz w:val="22"/>
          <w:szCs w:val="22"/>
        </w:rPr>
        <w:t xml:space="preserve"> </w:t>
      </w:r>
      <w:r w:rsidR="004519B5">
        <w:rPr>
          <w:rStyle w:val="normaltextrun"/>
          <w:rFonts w:ascii="Arial" w:hAnsi="Arial" w:cs="Arial"/>
          <w:color w:val="231F20"/>
          <w:sz w:val="22"/>
          <w:szCs w:val="22"/>
        </w:rPr>
        <w:t xml:space="preserve">across the </w:t>
      </w:r>
      <w:r w:rsidR="00440734">
        <w:rPr>
          <w:rStyle w:val="normaltextrun"/>
          <w:rFonts w:ascii="Arial" w:hAnsi="Arial" w:cs="Arial"/>
          <w:color w:val="231F20"/>
          <w:sz w:val="22"/>
          <w:szCs w:val="22"/>
        </w:rPr>
        <w:t>organisation</w:t>
      </w:r>
      <w:r w:rsidR="004519B5">
        <w:rPr>
          <w:rStyle w:val="normaltextrun"/>
          <w:rFonts w:ascii="Arial" w:hAnsi="Arial" w:cs="Arial"/>
          <w:color w:val="231F20"/>
          <w:sz w:val="22"/>
          <w:szCs w:val="22"/>
        </w:rPr>
        <w:t xml:space="preserve"> in relation to how EDI is being drive</w:t>
      </w:r>
      <w:r w:rsidR="00440734">
        <w:rPr>
          <w:rStyle w:val="normaltextrun"/>
          <w:rFonts w:ascii="Arial" w:hAnsi="Arial" w:cs="Arial"/>
          <w:color w:val="231F20"/>
          <w:sz w:val="22"/>
          <w:szCs w:val="22"/>
        </w:rPr>
        <w:t>n</w:t>
      </w:r>
      <w:r w:rsidR="004519B5">
        <w:rPr>
          <w:rStyle w:val="normaltextrun"/>
          <w:rFonts w:ascii="Arial" w:hAnsi="Arial" w:cs="Arial"/>
          <w:color w:val="231F20"/>
          <w:sz w:val="22"/>
          <w:szCs w:val="22"/>
        </w:rPr>
        <w:t xml:space="preserve"> </w:t>
      </w:r>
      <w:r w:rsidR="00440734">
        <w:rPr>
          <w:rStyle w:val="normaltextrun"/>
          <w:rFonts w:ascii="Arial" w:hAnsi="Arial" w:cs="Arial"/>
          <w:color w:val="231F20"/>
          <w:sz w:val="22"/>
          <w:szCs w:val="22"/>
        </w:rPr>
        <w:t xml:space="preserve">throughout the ICB.  </w:t>
      </w:r>
      <w:r>
        <w:rPr>
          <w:rStyle w:val="normaltextrun"/>
          <w:rFonts w:ascii="Arial" w:hAnsi="Arial" w:cs="Arial"/>
          <w:color w:val="231F20"/>
          <w:sz w:val="22"/>
          <w:szCs w:val="22"/>
        </w:rPr>
        <w:t> </w:t>
      </w:r>
      <w:r>
        <w:rPr>
          <w:rStyle w:val="eop"/>
          <w:rFonts w:eastAsiaTheme="majorEastAsia" w:cs="Arial"/>
          <w:color w:val="231F20"/>
          <w:sz w:val="22"/>
          <w:szCs w:val="22"/>
        </w:rPr>
        <w:t> </w:t>
      </w:r>
    </w:p>
    <w:p w14:paraId="066E7D5A" w14:textId="77777777" w:rsidR="004D0EF6" w:rsidRPr="004D0EF6" w:rsidRDefault="004D0EF6" w:rsidP="00294F3B">
      <w:pPr>
        <w:rPr>
          <w:rFonts w:ascii="Arial" w:hAnsi="Arial" w:cs="Arial"/>
          <w:sz w:val="22"/>
          <w:szCs w:val="22"/>
        </w:rPr>
      </w:pPr>
    </w:p>
    <w:p w14:paraId="5A1AD767" w14:textId="163E1DBF" w:rsidR="00D2227A" w:rsidRDefault="00D2227A" w:rsidP="007A6C8C">
      <w:pPr>
        <w:rPr>
          <w:rFonts w:ascii="Arial" w:hAnsi="Arial" w:cs="Arial"/>
          <w:b/>
          <w:bCs/>
          <w:sz w:val="22"/>
          <w:szCs w:val="22"/>
        </w:rPr>
      </w:pPr>
      <w:r>
        <w:rPr>
          <w:rFonts w:ascii="Arial" w:hAnsi="Arial" w:cs="Arial"/>
          <w:b/>
          <w:bCs/>
          <w:sz w:val="22"/>
          <w:szCs w:val="22"/>
        </w:rPr>
        <w:t xml:space="preserve">Please refer to the completed EDS reporting template in Appendix A for a detailed analysis of </w:t>
      </w:r>
      <w:r w:rsidR="00DD0948">
        <w:rPr>
          <w:rFonts w:ascii="Arial" w:hAnsi="Arial" w:cs="Arial"/>
          <w:b/>
          <w:bCs/>
          <w:sz w:val="22"/>
          <w:szCs w:val="22"/>
        </w:rPr>
        <w:t>each of the domains.</w:t>
      </w:r>
    </w:p>
    <w:p w14:paraId="1051018C" w14:textId="77777777" w:rsidR="00DD0948" w:rsidRDefault="00DD0948" w:rsidP="007A6C8C">
      <w:pPr>
        <w:rPr>
          <w:rFonts w:ascii="Arial" w:hAnsi="Arial" w:cs="Arial"/>
          <w:b/>
          <w:bCs/>
        </w:rPr>
      </w:pPr>
    </w:p>
    <w:p w14:paraId="3A01F27D" w14:textId="39D5CCB4" w:rsidR="00675D01" w:rsidRDefault="00675D01" w:rsidP="007A6C8C">
      <w:pPr>
        <w:rPr>
          <w:rFonts w:ascii="Arial" w:hAnsi="Arial" w:cs="Arial"/>
          <w:b/>
          <w:bCs/>
        </w:rPr>
      </w:pPr>
      <w:r w:rsidRPr="009964CD">
        <w:rPr>
          <w:rFonts w:ascii="Arial" w:hAnsi="Arial" w:cs="Arial"/>
          <w:b/>
          <w:bCs/>
        </w:rPr>
        <w:t xml:space="preserve">4.0 Summary </w:t>
      </w:r>
      <w:r w:rsidR="00506160" w:rsidRPr="009964CD">
        <w:rPr>
          <w:rFonts w:ascii="Arial" w:hAnsi="Arial" w:cs="Arial"/>
          <w:b/>
          <w:bCs/>
        </w:rPr>
        <w:t xml:space="preserve">of Scoring </w:t>
      </w:r>
    </w:p>
    <w:p w14:paraId="66DB24D5" w14:textId="77777777" w:rsidR="003B4F1E" w:rsidRDefault="003B4F1E" w:rsidP="007A6C8C">
      <w:pPr>
        <w:rPr>
          <w:rFonts w:ascii="Arial" w:hAnsi="Arial" w:cs="Arial"/>
          <w:b/>
          <w:bCs/>
        </w:rPr>
      </w:pPr>
    </w:p>
    <w:tbl>
      <w:tblPr>
        <w:tblStyle w:val="TableGrid"/>
        <w:tblW w:w="0" w:type="auto"/>
        <w:tblLook w:val="04A0" w:firstRow="1" w:lastRow="0" w:firstColumn="1" w:lastColumn="0" w:noHBand="0" w:noVBand="1"/>
      </w:tblPr>
      <w:tblGrid>
        <w:gridCol w:w="3005"/>
        <w:gridCol w:w="3005"/>
        <w:gridCol w:w="3006"/>
      </w:tblGrid>
      <w:tr w:rsidR="003B4F1E" w14:paraId="328ECCF2" w14:textId="77777777" w:rsidTr="00EC4086">
        <w:tc>
          <w:tcPr>
            <w:tcW w:w="3005" w:type="dxa"/>
            <w:shd w:val="clear" w:color="auto" w:fill="4472C4" w:themeFill="accent1"/>
          </w:tcPr>
          <w:p w14:paraId="1D0011B1" w14:textId="34123ED5" w:rsidR="003B4F1E" w:rsidRDefault="003B4F1E" w:rsidP="007A6C8C">
            <w:pPr>
              <w:rPr>
                <w:rFonts w:ascii="Arial" w:hAnsi="Arial" w:cs="Arial"/>
                <w:b/>
                <w:bCs/>
              </w:rPr>
            </w:pPr>
            <w:r>
              <w:rPr>
                <w:rFonts w:ascii="Arial" w:hAnsi="Arial" w:cs="Arial"/>
                <w:b/>
                <w:bCs/>
              </w:rPr>
              <w:t xml:space="preserve">Domains </w:t>
            </w:r>
          </w:p>
        </w:tc>
        <w:tc>
          <w:tcPr>
            <w:tcW w:w="3005" w:type="dxa"/>
            <w:shd w:val="clear" w:color="auto" w:fill="4472C4" w:themeFill="accent1"/>
          </w:tcPr>
          <w:p w14:paraId="26B38041" w14:textId="55A882C0" w:rsidR="003B4F1E" w:rsidRDefault="003B4F1E" w:rsidP="007A6C8C">
            <w:pPr>
              <w:rPr>
                <w:rFonts w:ascii="Arial" w:hAnsi="Arial" w:cs="Arial"/>
                <w:b/>
                <w:bCs/>
              </w:rPr>
            </w:pPr>
            <w:r>
              <w:rPr>
                <w:rFonts w:ascii="Arial" w:hAnsi="Arial" w:cs="Arial"/>
                <w:b/>
                <w:bCs/>
              </w:rPr>
              <w:t xml:space="preserve">Overall Score </w:t>
            </w:r>
          </w:p>
        </w:tc>
        <w:tc>
          <w:tcPr>
            <w:tcW w:w="3006" w:type="dxa"/>
            <w:shd w:val="clear" w:color="auto" w:fill="4472C4" w:themeFill="accent1"/>
          </w:tcPr>
          <w:p w14:paraId="4F4C05FE" w14:textId="1DCDF12E" w:rsidR="003B4F1E" w:rsidRDefault="00D62D9B" w:rsidP="007A6C8C">
            <w:pPr>
              <w:rPr>
                <w:rFonts w:ascii="Arial" w:hAnsi="Arial" w:cs="Arial"/>
                <w:b/>
                <w:bCs/>
              </w:rPr>
            </w:pPr>
            <w:r>
              <w:rPr>
                <w:rFonts w:ascii="Arial" w:hAnsi="Arial" w:cs="Arial"/>
                <w:b/>
                <w:bCs/>
              </w:rPr>
              <w:t xml:space="preserve">Total Outcome </w:t>
            </w:r>
          </w:p>
        </w:tc>
      </w:tr>
      <w:tr w:rsidR="003B4F1E" w14:paraId="27CBF632" w14:textId="77777777" w:rsidTr="003B4F1E">
        <w:tc>
          <w:tcPr>
            <w:tcW w:w="3005" w:type="dxa"/>
          </w:tcPr>
          <w:p w14:paraId="2B593A6E" w14:textId="490C24E8" w:rsidR="003B4F1E" w:rsidRPr="003B4F1E" w:rsidRDefault="003B4F1E" w:rsidP="007A6C8C">
            <w:pPr>
              <w:rPr>
                <w:rFonts w:ascii="Arial" w:hAnsi="Arial" w:cs="Arial"/>
                <w:sz w:val="22"/>
                <w:szCs w:val="22"/>
              </w:rPr>
            </w:pPr>
            <w:r w:rsidRPr="003B4F1E">
              <w:rPr>
                <w:rFonts w:ascii="Arial" w:hAnsi="Arial" w:cs="Arial"/>
                <w:sz w:val="22"/>
                <w:szCs w:val="22"/>
              </w:rPr>
              <w:t xml:space="preserve">Domain 1 </w:t>
            </w:r>
          </w:p>
        </w:tc>
        <w:tc>
          <w:tcPr>
            <w:tcW w:w="3005" w:type="dxa"/>
          </w:tcPr>
          <w:p w14:paraId="192351A0" w14:textId="1A96A9A3" w:rsidR="003B4F1E" w:rsidRPr="003B4F1E" w:rsidRDefault="003B4F1E" w:rsidP="007A6C8C">
            <w:pPr>
              <w:rPr>
                <w:rFonts w:ascii="Arial" w:hAnsi="Arial" w:cs="Arial"/>
                <w:sz w:val="22"/>
                <w:szCs w:val="22"/>
              </w:rPr>
            </w:pPr>
            <w:r w:rsidRPr="003B4F1E">
              <w:rPr>
                <w:rFonts w:ascii="Arial" w:hAnsi="Arial" w:cs="Arial"/>
                <w:sz w:val="22"/>
                <w:szCs w:val="22"/>
              </w:rPr>
              <w:t xml:space="preserve">8.5 </w:t>
            </w:r>
          </w:p>
        </w:tc>
        <w:tc>
          <w:tcPr>
            <w:tcW w:w="3006" w:type="dxa"/>
          </w:tcPr>
          <w:p w14:paraId="7AFF1B6C" w14:textId="4E847026" w:rsidR="003B4F1E" w:rsidRPr="003B4F1E" w:rsidRDefault="003B4F1E" w:rsidP="007A6C8C">
            <w:pPr>
              <w:rPr>
                <w:rFonts w:ascii="Arial" w:hAnsi="Arial" w:cs="Arial"/>
                <w:sz w:val="22"/>
                <w:szCs w:val="22"/>
              </w:rPr>
            </w:pPr>
          </w:p>
        </w:tc>
      </w:tr>
      <w:tr w:rsidR="003B4F1E" w14:paraId="616DDDBF" w14:textId="77777777" w:rsidTr="003B4F1E">
        <w:tc>
          <w:tcPr>
            <w:tcW w:w="3005" w:type="dxa"/>
          </w:tcPr>
          <w:p w14:paraId="56B0AEA9" w14:textId="4809094E" w:rsidR="003B4F1E" w:rsidRPr="00EC4086" w:rsidRDefault="00EC4086" w:rsidP="007A6C8C">
            <w:pPr>
              <w:rPr>
                <w:rFonts w:ascii="Arial" w:hAnsi="Arial" w:cs="Arial"/>
              </w:rPr>
            </w:pPr>
            <w:r w:rsidRPr="00EC4086">
              <w:rPr>
                <w:rFonts w:ascii="Arial" w:hAnsi="Arial" w:cs="Arial"/>
              </w:rPr>
              <w:t xml:space="preserve">Domain 2 </w:t>
            </w:r>
          </w:p>
        </w:tc>
        <w:tc>
          <w:tcPr>
            <w:tcW w:w="3005" w:type="dxa"/>
          </w:tcPr>
          <w:p w14:paraId="532962B5" w14:textId="767D5E50" w:rsidR="003B4F1E" w:rsidRPr="00EC4086" w:rsidRDefault="00D62D9B" w:rsidP="007A6C8C">
            <w:pPr>
              <w:rPr>
                <w:rFonts w:ascii="Arial" w:hAnsi="Arial" w:cs="Arial"/>
              </w:rPr>
            </w:pPr>
            <w:r>
              <w:rPr>
                <w:rFonts w:ascii="Arial" w:hAnsi="Arial" w:cs="Arial"/>
              </w:rPr>
              <w:t>7</w:t>
            </w:r>
          </w:p>
        </w:tc>
        <w:tc>
          <w:tcPr>
            <w:tcW w:w="3006" w:type="dxa"/>
          </w:tcPr>
          <w:p w14:paraId="75BCA75F" w14:textId="4559AF80" w:rsidR="003B4F1E" w:rsidRDefault="003B4F1E" w:rsidP="007A6C8C">
            <w:pPr>
              <w:rPr>
                <w:rFonts w:ascii="Arial" w:hAnsi="Arial" w:cs="Arial"/>
                <w:b/>
                <w:bCs/>
              </w:rPr>
            </w:pPr>
          </w:p>
        </w:tc>
      </w:tr>
      <w:tr w:rsidR="003B4F1E" w14:paraId="72B1D86D" w14:textId="77777777" w:rsidTr="003B4F1E">
        <w:tc>
          <w:tcPr>
            <w:tcW w:w="3005" w:type="dxa"/>
          </w:tcPr>
          <w:p w14:paraId="4EE0DA80" w14:textId="181BBB5E" w:rsidR="003B4F1E" w:rsidRPr="00EC4086" w:rsidRDefault="00EC4086" w:rsidP="007A6C8C">
            <w:pPr>
              <w:rPr>
                <w:rFonts w:ascii="Arial" w:hAnsi="Arial" w:cs="Arial"/>
              </w:rPr>
            </w:pPr>
            <w:r w:rsidRPr="00EC4086">
              <w:rPr>
                <w:rFonts w:ascii="Arial" w:hAnsi="Arial" w:cs="Arial"/>
              </w:rPr>
              <w:t xml:space="preserve">Domain 3 </w:t>
            </w:r>
          </w:p>
        </w:tc>
        <w:tc>
          <w:tcPr>
            <w:tcW w:w="3005" w:type="dxa"/>
          </w:tcPr>
          <w:p w14:paraId="232B52D8" w14:textId="5F68B213" w:rsidR="003B4F1E" w:rsidRPr="00D62D9B" w:rsidRDefault="00D62D9B" w:rsidP="007A6C8C">
            <w:pPr>
              <w:rPr>
                <w:rFonts w:ascii="Arial" w:hAnsi="Arial" w:cs="Arial"/>
              </w:rPr>
            </w:pPr>
            <w:r w:rsidRPr="00D62D9B">
              <w:rPr>
                <w:rFonts w:ascii="Arial" w:hAnsi="Arial" w:cs="Arial"/>
              </w:rPr>
              <w:t>5</w:t>
            </w:r>
          </w:p>
        </w:tc>
        <w:tc>
          <w:tcPr>
            <w:tcW w:w="3006" w:type="dxa"/>
          </w:tcPr>
          <w:p w14:paraId="5015E2FD" w14:textId="77777777" w:rsidR="003B4F1E" w:rsidRDefault="003B4F1E" w:rsidP="007A6C8C">
            <w:pPr>
              <w:rPr>
                <w:rFonts w:ascii="Arial" w:hAnsi="Arial" w:cs="Arial"/>
                <w:b/>
                <w:bCs/>
              </w:rPr>
            </w:pPr>
          </w:p>
        </w:tc>
      </w:tr>
      <w:tr w:rsidR="00D62D9B" w14:paraId="64AFCC24" w14:textId="77777777" w:rsidTr="003B4F1E">
        <w:tc>
          <w:tcPr>
            <w:tcW w:w="3005" w:type="dxa"/>
          </w:tcPr>
          <w:p w14:paraId="1A940FA4" w14:textId="24437A34" w:rsidR="00D62D9B" w:rsidRPr="00D62D9B" w:rsidRDefault="00D62D9B" w:rsidP="007A6C8C">
            <w:pPr>
              <w:rPr>
                <w:rFonts w:ascii="Arial" w:hAnsi="Arial" w:cs="Arial"/>
                <w:b/>
                <w:bCs/>
              </w:rPr>
            </w:pPr>
            <w:r w:rsidRPr="00D62D9B">
              <w:rPr>
                <w:rFonts w:ascii="Arial" w:hAnsi="Arial" w:cs="Arial"/>
                <w:b/>
                <w:bCs/>
              </w:rPr>
              <w:t xml:space="preserve">Total </w:t>
            </w:r>
          </w:p>
        </w:tc>
        <w:tc>
          <w:tcPr>
            <w:tcW w:w="3005" w:type="dxa"/>
          </w:tcPr>
          <w:p w14:paraId="3D28C99A" w14:textId="43DC91C0" w:rsidR="00D62D9B" w:rsidRPr="00D62D9B" w:rsidRDefault="00D62D9B" w:rsidP="007A6C8C">
            <w:pPr>
              <w:rPr>
                <w:rFonts w:ascii="Arial" w:hAnsi="Arial" w:cs="Arial"/>
                <w:b/>
                <w:bCs/>
              </w:rPr>
            </w:pPr>
            <w:r w:rsidRPr="00D62D9B">
              <w:rPr>
                <w:rFonts w:ascii="Arial" w:hAnsi="Arial" w:cs="Arial"/>
                <w:b/>
                <w:bCs/>
              </w:rPr>
              <w:t>20.5</w:t>
            </w:r>
          </w:p>
        </w:tc>
        <w:tc>
          <w:tcPr>
            <w:tcW w:w="3006" w:type="dxa"/>
          </w:tcPr>
          <w:p w14:paraId="60CAF1EC" w14:textId="12829BC6" w:rsidR="00D62D9B" w:rsidRDefault="00D62D9B" w:rsidP="007A6C8C">
            <w:pPr>
              <w:rPr>
                <w:rFonts w:ascii="Arial" w:hAnsi="Arial" w:cs="Arial"/>
                <w:b/>
                <w:bCs/>
              </w:rPr>
            </w:pPr>
            <w:r w:rsidRPr="00D62D9B">
              <w:rPr>
                <w:rFonts w:ascii="Arial" w:hAnsi="Arial" w:cs="Arial"/>
                <w:b/>
                <w:bCs/>
                <w:color w:val="ED7D31" w:themeColor="accent2"/>
              </w:rPr>
              <w:t>Developing Activity</w:t>
            </w:r>
          </w:p>
        </w:tc>
      </w:tr>
    </w:tbl>
    <w:p w14:paraId="7392B098" w14:textId="77777777" w:rsidR="003B4F1E" w:rsidRDefault="003B4F1E" w:rsidP="007A6C8C">
      <w:pPr>
        <w:rPr>
          <w:rFonts w:ascii="Arial" w:hAnsi="Arial" w:cs="Arial"/>
          <w:b/>
          <w:bCs/>
        </w:rPr>
      </w:pPr>
    </w:p>
    <w:p w14:paraId="226D6401" w14:textId="77777777" w:rsidR="009964CD" w:rsidRPr="009964CD" w:rsidRDefault="009964CD" w:rsidP="007A6C8C">
      <w:pPr>
        <w:rPr>
          <w:rFonts w:ascii="Arial" w:hAnsi="Arial" w:cs="Arial"/>
          <w:b/>
          <w:bCs/>
        </w:rPr>
      </w:pPr>
    </w:p>
    <w:p w14:paraId="449C614F" w14:textId="0F826B85" w:rsidR="00C41E49" w:rsidRPr="00B0348B" w:rsidRDefault="00C41E49" w:rsidP="00B34486">
      <w:pPr>
        <w:rPr>
          <w:rFonts w:ascii="Arial" w:hAnsi="Arial" w:cs="Arial"/>
          <w:b/>
          <w:bCs/>
          <w:sz w:val="22"/>
          <w:szCs w:val="22"/>
        </w:rPr>
      </w:pPr>
    </w:p>
    <w:p w14:paraId="0B24EB8B" w14:textId="519F3935" w:rsidR="007B7E66" w:rsidRPr="002730AC" w:rsidRDefault="00D62D9B" w:rsidP="00B34486">
      <w:pPr>
        <w:rPr>
          <w:rFonts w:ascii="Arial" w:hAnsi="Arial" w:cs="Arial"/>
          <w:b/>
          <w:bCs/>
        </w:rPr>
      </w:pPr>
      <w:r>
        <w:rPr>
          <w:rFonts w:ascii="Arial" w:hAnsi="Arial" w:cs="Arial"/>
          <w:b/>
          <w:bCs/>
        </w:rPr>
        <w:t>5.0</w:t>
      </w:r>
      <w:r w:rsidR="007B7E66" w:rsidRPr="002730AC">
        <w:rPr>
          <w:rFonts w:ascii="Arial" w:hAnsi="Arial" w:cs="Arial"/>
          <w:b/>
          <w:bCs/>
        </w:rPr>
        <w:t xml:space="preserve"> EDS </w:t>
      </w:r>
      <w:r w:rsidR="00043330" w:rsidRPr="002730AC">
        <w:rPr>
          <w:rFonts w:ascii="Arial" w:hAnsi="Arial" w:cs="Arial"/>
          <w:b/>
          <w:bCs/>
        </w:rPr>
        <w:t>in 202</w:t>
      </w:r>
      <w:r w:rsidR="00014D76">
        <w:rPr>
          <w:rFonts w:ascii="Arial" w:hAnsi="Arial" w:cs="Arial"/>
          <w:b/>
          <w:bCs/>
        </w:rPr>
        <w:t>4</w:t>
      </w:r>
      <w:r w:rsidR="00043330" w:rsidRPr="002730AC">
        <w:rPr>
          <w:rFonts w:ascii="Arial" w:hAnsi="Arial" w:cs="Arial"/>
          <w:b/>
          <w:bCs/>
        </w:rPr>
        <w:t>/2</w:t>
      </w:r>
      <w:r w:rsidR="00014D76">
        <w:rPr>
          <w:rFonts w:ascii="Arial" w:hAnsi="Arial" w:cs="Arial"/>
          <w:b/>
          <w:bCs/>
        </w:rPr>
        <w:t>5</w:t>
      </w:r>
      <w:r w:rsidR="00043330" w:rsidRPr="002730AC">
        <w:rPr>
          <w:rFonts w:ascii="Arial" w:hAnsi="Arial" w:cs="Arial"/>
          <w:b/>
          <w:bCs/>
        </w:rPr>
        <w:t xml:space="preserve"> </w:t>
      </w:r>
    </w:p>
    <w:p w14:paraId="69A68723" w14:textId="349B29C6" w:rsidR="00043330" w:rsidRPr="00B0348B" w:rsidRDefault="00043330" w:rsidP="00B34486">
      <w:pPr>
        <w:rPr>
          <w:rFonts w:ascii="Arial" w:hAnsi="Arial" w:cs="Arial"/>
          <w:b/>
          <w:bCs/>
          <w:sz w:val="22"/>
          <w:szCs w:val="22"/>
        </w:rPr>
      </w:pPr>
    </w:p>
    <w:p w14:paraId="2D5A3713" w14:textId="25366E12" w:rsidR="0022487C" w:rsidRDefault="002730AC" w:rsidP="0055658E">
      <w:pPr>
        <w:rPr>
          <w:rFonts w:ascii="Arial" w:hAnsi="Arial" w:cs="Arial"/>
          <w:sz w:val="22"/>
          <w:szCs w:val="22"/>
        </w:rPr>
      </w:pPr>
      <w:r w:rsidRPr="005E48A8">
        <w:rPr>
          <w:rFonts w:ascii="Arial" w:hAnsi="Arial" w:cs="Arial"/>
          <w:sz w:val="22"/>
          <w:szCs w:val="22"/>
        </w:rPr>
        <w:t xml:space="preserve">Going forward the </w:t>
      </w:r>
      <w:r w:rsidR="00043330" w:rsidRPr="005E48A8">
        <w:rPr>
          <w:rFonts w:ascii="Arial" w:hAnsi="Arial" w:cs="Arial"/>
          <w:sz w:val="22"/>
          <w:szCs w:val="22"/>
        </w:rPr>
        <w:t xml:space="preserve">EDS </w:t>
      </w:r>
      <w:r w:rsidR="00916E32" w:rsidRPr="005E48A8">
        <w:rPr>
          <w:rFonts w:ascii="Arial" w:hAnsi="Arial" w:cs="Arial"/>
          <w:sz w:val="22"/>
          <w:szCs w:val="22"/>
        </w:rPr>
        <w:t xml:space="preserve">will be managed so that the selected services required for </w:t>
      </w:r>
      <w:r w:rsidR="00D03D5E" w:rsidRPr="005E48A8">
        <w:rPr>
          <w:rFonts w:ascii="Arial" w:hAnsi="Arial" w:cs="Arial"/>
          <w:sz w:val="22"/>
          <w:szCs w:val="22"/>
        </w:rPr>
        <w:t>D</w:t>
      </w:r>
      <w:r w:rsidR="00916E32" w:rsidRPr="005E48A8">
        <w:rPr>
          <w:rFonts w:ascii="Arial" w:hAnsi="Arial" w:cs="Arial"/>
          <w:sz w:val="22"/>
          <w:szCs w:val="22"/>
        </w:rPr>
        <w:t xml:space="preserve">omain 1 </w:t>
      </w:r>
      <w:r w:rsidR="009824CC">
        <w:rPr>
          <w:rFonts w:ascii="Arial" w:hAnsi="Arial" w:cs="Arial"/>
          <w:sz w:val="22"/>
          <w:szCs w:val="22"/>
        </w:rPr>
        <w:t xml:space="preserve">are </w:t>
      </w:r>
      <w:r w:rsidR="00A628FE" w:rsidRPr="005E48A8">
        <w:rPr>
          <w:rFonts w:ascii="Arial" w:hAnsi="Arial" w:cs="Arial"/>
          <w:sz w:val="22"/>
          <w:szCs w:val="22"/>
        </w:rPr>
        <w:t xml:space="preserve">identified through the </w:t>
      </w:r>
      <w:r w:rsidR="002C1782" w:rsidRPr="005E48A8">
        <w:rPr>
          <w:rFonts w:ascii="Arial" w:hAnsi="Arial" w:cs="Arial"/>
          <w:sz w:val="22"/>
          <w:szCs w:val="22"/>
        </w:rPr>
        <w:t xml:space="preserve">Quality and Outcomes </w:t>
      </w:r>
      <w:r w:rsidR="00FD1661" w:rsidRPr="005E48A8">
        <w:rPr>
          <w:rFonts w:ascii="Arial" w:hAnsi="Arial" w:cs="Arial"/>
          <w:sz w:val="22"/>
          <w:szCs w:val="22"/>
        </w:rPr>
        <w:t>Committee</w:t>
      </w:r>
      <w:r w:rsidR="00E2053D">
        <w:rPr>
          <w:rFonts w:ascii="Arial" w:hAnsi="Arial" w:cs="Arial"/>
          <w:sz w:val="22"/>
          <w:szCs w:val="22"/>
        </w:rPr>
        <w:t xml:space="preserve"> with </w:t>
      </w:r>
      <w:r w:rsidR="00FD1661" w:rsidRPr="005E48A8">
        <w:rPr>
          <w:rFonts w:ascii="Arial" w:hAnsi="Arial" w:cs="Arial"/>
          <w:sz w:val="22"/>
          <w:szCs w:val="22"/>
        </w:rPr>
        <w:t xml:space="preserve">robust stakeholder </w:t>
      </w:r>
      <w:r w:rsidR="00295A8D">
        <w:rPr>
          <w:rFonts w:ascii="Arial" w:hAnsi="Arial" w:cs="Arial"/>
          <w:sz w:val="22"/>
          <w:szCs w:val="22"/>
        </w:rPr>
        <w:t xml:space="preserve">and service leads </w:t>
      </w:r>
      <w:r w:rsidR="00FD1661" w:rsidRPr="005E48A8">
        <w:rPr>
          <w:rFonts w:ascii="Arial" w:hAnsi="Arial" w:cs="Arial"/>
          <w:sz w:val="22"/>
          <w:szCs w:val="22"/>
        </w:rPr>
        <w:t>engagement</w:t>
      </w:r>
      <w:r w:rsidR="00E2053D">
        <w:rPr>
          <w:rFonts w:ascii="Arial" w:hAnsi="Arial" w:cs="Arial"/>
          <w:sz w:val="22"/>
          <w:szCs w:val="22"/>
        </w:rPr>
        <w:t xml:space="preserve">. </w:t>
      </w:r>
    </w:p>
    <w:p w14:paraId="034908BE" w14:textId="77777777" w:rsidR="0022487C" w:rsidRDefault="0022487C" w:rsidP="0055658E">
      <w:pPr>
        <w:rPr>
          <w:rFonts w:ascii="Arial" w:hAnsi="Arial" w:cs="Arial"/>
          <w:sz w:val="22"/>
          <w:szCs w:val="22"/>
        </w:rPr>
      </w:pPr>
    </w:p>
    <w:p w14:paraId="296B1B30" w14:textId="122B2B57" w:rsidR="002C1782" w:rsidRDefault="544A9ED5" w:rsidP="0055658E">
      <w:pPr>
        <w:rPr>
          <w:rFonts w:ascii="Arial" w:hAnsi="Arial" w:cs="Arial"/>
          <w:sz w:val="22"/>
          <w:szCs w:val="22"/>
        </w:rPr>
      </w:pPr>
      <w:r w:rsidRPr="7C7D3B63">
        <w:rPr>
          <w:rFonts w:ascii="Arial" w:hAnsi="Arial" w:cs="Arial"/>
          <w:sz w:val="22"/>
          <w:szCs w:val="22"/>
        </w:rPr>
        <w:t>I</w:t>
      </w:r>
      <w:r w:rsidR="009E1D3A" w:rsidRPr="7C7D3B63">
        <w:rPr>
          <w:rFonts w:ascii="Arial" w:hAnsi="Arial" w:cs="Arial"/>
          <w:sz w:val="22"/>
          <w:szCs w:val="22"/>
        </w:rPr>
        <w:t>n</w:t>
      </w:r>
      <w:r w:rsidR="009E1D3A">
        <w:rPr>
          <w:rFonts w:ascii="Arial" w:hAnsi="Arial" w:cs="Arial"/>
          <w:sz w:val="22"/>
          <w:szCs w:val="22"/>
        </w:rPr>
        <w:t xml:space="preserve"> each stage of the process </w:t>
      </w:r>
      <w:r w:rsidR="00815666">
        <w:rPr>
          <w:rFonts w:ascii="Arial" w:hAnsi="Arial" w:cs="Arial"/>
          <w:sz w:val="22"/>
          <w:szCs w:val="22"/>
        </w:rPr>
        <w:t xml:space="preserve">a coterminous </w:t>
      </w:r>
      <w:r w:rsidR="0095212B">
        <w:rPr>
          <w:rFonts w:ascii="Arial" w:hAnsi="Arial" w:cs="Arial"/>
          <w:sz w:val="22"/>
          <w:szCs w:val="22"/>
        </w:rPr>
        <w:t>B</w:t>
      </w:r>
      <w:r w:rsidR="00815666">
        <w:rPr>
          <w:rFonts w:ascii="Arial" w:hAnsi="Arial" w:cs="Arial"/>
          <w:sz w:val="22"/>
          <w:szCs w:val="22"/>
        </w:rPr>
        <w:t xml:space="preserve">oard assurance process will </w:t>
      </w:r>
      <w:r w:rsidR="00273D15">
        <w:rPr>
          <w:rFonts w:ascii="Arial" w:hAnsi="Arial" w:cs="Arial"/>
          <w:sz w:val="22"/>
          <w:szCs w:val="22"/>
        </w:rPr>
        <w:t xml:space="preserve">continue to be formed </w:t>
      </w:r>
      <w:r w:rsidR="00741B21">
        <w:rPr>
          <w:rFonts w:ascii="Arial" w:hAnsi="Arial" w:cs="Arial"/>
          <w:sz w:val="22"/>
          <w:szCs w:val="22"/>
        </w:rPr>
        <w:t>for</w:t>
      </w:r>
      <w:r w:rsidR="00815666">
        <w:rPr>
          <w:rFonts w:ascii="Arial" w:hAnsi="Arial" w:cs="Arial"/>
          <w:sz w:val="22"/>
          <w:szCs w:val="22"/>
        </w:rPr>
        <w:t xml:space="preserve"> the </w:t>
      </w:r>
      <w:r w:rsidR="0081316C">
        <w:rPr>
          <w:rFonts w:ascii="Arial" w:hAnsi="Arial" w:cs="Arial"/>
          <w:sz w:val="22"/>
          <w:szCs w:val="22"/>
        </w:rPr>
        <w:t>organisations involved in the submission</w:t>
      </w:r>
      <w:r w:rsidR="005A232C">
        <w:rPr>
          <w:rFonts w:ascii="Arial" w:hAnsi="Arial" w:cs="Arial"/>
          <w:sz w:val="22"/>
          <w:szCs w:val="22"/>
        </w:rPr>
        <w:t xml:space="preserve"> enabling mutually </w:t>
      </w:r>
      <w:r w:rsidR="00741B21">
        <w:rPr>
          <w:rFonts w:ascii="Arial" w:hAnsi="Arial" w:cs="Arial"/>
          <w:sz w:val="22"/>
          <w:szCs w:val="22"/>
        </w:rPr>
        <w:t>discussing,</w:t>
      </w:r>
      <w:r w:rsidR="005A232C">
        <w:rPr>
          <w:rFonts w:ascii="Arial" w:hAnsi="Arial" w:cs="Arial"/>
          <w:sz w:val="22"/>
          <w:szCs w:val="22"/>
        </w:rPr>
        <w:t xml:space="preserve"> sharing and transparency of information</w:t>
      </w:r>
      <w:r w:rsidR="001117E2">
        <w:rPr>
          <w:rFonts w:ascii="Arial" w:hAnsi="Arial" w:cs="Arial"/>
          <w:sz w:val="22"/>
          <w:szCs w:val="22"/>
        </w:rPr>
        <w:t xml:space="preserve">. </w:t>
      </w:r>
    </w:p>
    <w:p w14:paraId="0B9E5B8F" w14:textId="3E100936" w:rsidR="000D094E" w:rsidRDefault="000D094E" w:rsidP="0055658E">
      <w:pPr>
        <w:rPr>
          <w:rFonts w:ascii="Arial" w:hAnsi="Arial" w:cs="Arial"/>
          <w:sz w:val="22"/>
          <w:szCs w:val="22"/>
        </w:rPr>
      </w:pPr>
    </w:p>
    <w:p w14:paraId="6DAFEA32" w14:textId="35A27C7F" w:rsidR="00273D15" w:rsidRDefault="001E51B3" w:rsidP="00ED774D">
      <w:pPr>
        <w:jc w:val="both"/>
        <w:rPr>
          <w:rFonts w:ascii="Arial" w:hAnsi="Arial" w:cs="Arial"/>
          <w:sz w:val="22"/>
          <w:szCs w:val="22"/>
        </w:rPr>
      </w:pPr>
      <w:r w:rsidRPr="005E48A8">
        <w:rPr>
          <w:rFonts w:ascii="Arial" w:hAnsi="Arial" w:cs="Arial"/>
          <w:sz w:val="22"/>
          <w:szCs w:val="22"/>
        </w:rPr>
        <w:lastRenderedPageBreak/>
        <w:t xml:space="preserve">Domain 2 </w:t>
      </w:r>
      <w:r w:rsidR="003F209C" w:rsidRPr="005E48A8">
        <w:rPr>
          <w:rFonts w:ascii="Arial" w:hAnsi="Arial" w:cs="Arial"/>
          <w:sz w:val="22"/>
          <w:szCs w:val="22"/>
        </w:rPr>
        <w:t xml:space="preserve">and </w:t>
      </w:r>
      <w:r w:rsidRPr="005E48A8">
        <w:rPr>
          <w:rFonts w:ascii="Arial" w:hAnsi="Arial" w:cs="Arial"/>
          <w:sz w:val="22"/>
          <w:szCs w:val="22"/>
        </w:rPr>
        <w:t>3 for the ICB</w:t>
      </w:r>
      <w:r w:rsidR="00C35CBE" w:rsidRPr="005E48A8">
        <w:rPr>
          <w:rFonts w:ascii="Arial" w:hAnsi="Arial" w:cs="Arial"/>
          <w:sz w:val="22"/>
          <w:szCs w:val="22"/>
        </w:rPr>
        <w:t xml:space="preserve"> will be </w:t>
      </w:r>
      <w:r w:rsidR="00234260">
        <w:rPr>
          <w:rFonts w:ascii="Arial" w:hAnsi="Arial" w:cs="Arial"/>
          <w:sz w:val="22"/>
          <w:szCs w:val="22"/>
        </w:rPr>
        <w:t>discussed with</w:t>
      </w:r>
      <w:r w:rsidR="00234260" w:rsidRPr="005E48A8">
        <w:rPr>
          <w:rFonts w:ascii="Arial" w:hAnsi="Arial" w:cs="Arial"/>
          <w:sz w:val="22"/>
          <w:szCs w:val="22"/>
        </w:rPr>
        <w:t xml:space="preserve"> </w:t>
      </w:r>
      <w:r w:rsidR="00C35CBE" w:rsidRPr="005E48A8">
        <w:rPr>
          <w:rFonts w:ascii="Arial" w:hAnsi="Arial" w:cs="Arial"/>
          <w:sz w:val="22"/>
          <w:szCs w:val="22"/>
        </w:rPr>
        <w:t xml:space="preserve">the </w:t>
      </w:r>
      <w:r w:rsidR="00234260">
        <w:rPr>
          <w:rFonts w:ascii="Arial" w:hAnsi="Arial" w:cs="Arial"/>
          <w:sz w:val="22"/>
          <w:szCs w:val="22"/>
        </w:rPr>
        <w:t>C</w:t>
      </w:r>
      <w:r w:rsidR="003F209C" w:rsidRPr="005E48A8">
        <w:rPr>
          <w:rFonts w:ascii="Arial" w:hAnsi="Arial" w:cs="Arial"/>
          <w:sz w:val="22"/>
          <w:szCs w:val="22"/>
        </w:rPr>
        <w:t xml:space="preserve">olleague </w:t>
      </w:r>
      <w:r w:rsidR="00234260">
        <w:rPr>
          <w:rFonts w:ascii="Arial" w:hAnsi="Arial" w:cs="Arial"/>
          <w:sz w:val="22"/>
          <w:szCs w:val="22"/>
        </w:rPr>
        <w:t>E</w:t>
      </w:r>
      <w:r w:rsidR="003F209C" w:rsidRPr="005E48A8">
        <w:rPr>
          <w:rFonts w:ascii="Arial" w:hAnsi="Arial" w:cs="Arial"/>
          <w:sz w:val="22"/>
          <w:szCs w:val="22"/>
        </w:rPr>
        <w:t xml:space="preserve">ngagement </w:t>
      </w:r>
      <w:r w:rsidR="00234260">
        <w:rPr>
          <w:rFonts w:ascii="Arial" w:hAnsi="Arial" w:cs="Arial"/>
          <w:sz w:val="22"/>
          <w:szCs w:val="22"/>
        </w:rPr>
        <w:t>G</w:t>
      </w:r>
      <w:r w:rsidR="00A57B89" w:rsidRPr="005E48A8">
        <w:rPr>
          <w:rFonts w:ascii="Arial" w:hAnsi="Arial" w:cs="Arial"/>
          <w:sz w:val="22"/>
          <w:szCs w:val="22"/>
        </w:rPr>
        <w:t>roup</w:t>
      </w:r>
      <w:r w:rsidR="00B90D86">
        <w:rPr>
          <w:rFonts w:ascii="Arial" w:hAnsi="Arial" w:cs="Arial"/>
          <w:sz w:val="22"/>
          <w:szCs w:val="22"/>
        </w:rPr>
        <w:t xml:space="preserve"> (CEG)</w:t>
      </w:r>
      <w:r w:rsidR="00AD09B0">
        <w:rPr>
          <w:rFonts w:ascii="Arial" w:hAnsi="Arial" w:cs="Arial"/>
          <w:sz w:val="22"/>
          <w:szCs w:val="22"/>
        </w:rPr>
        <w:t xml:space="preserve"> and other staff forums</w:t>
      </w:r>
      <w:r w:rsidR="00B90D86">
        <w:rPr>
          <w:rFonts w:ascii="Arial" w:hAnsi="Arial" w:cs="Arial"/>
          <w:sz w:val="22"/>
          <w:szCs w:val="22"/>
        </w:rPr>
        <w:t xml:space="preserve"> which link into the CEG</w:t>
      </w:r>
      <w:r w:rsidR="00B71F53">
        <w:rPr>
          <w:rFonts w:ascii="Arial" w:hAnsi="Arial" w:cs="Arial"/>
          <w:sz w:val="22"/>
          <w:szCs w:val="22"/>
        </w:rPr>
        <w:t xml:space="preserve">. </w:t>
      </w:r>
      <w:r w:rsidR="00273D15">
        <w:rPr>
          <w:rFonts w:ascii="Arial" w:hAnsi="Arial" w:cs="Arial"/>
          <w:sz w:val="22"/>
          <w:szCs w:val="22"/>
        </w:rPr>
        <w:t>There is also an aim that in 2024/24 an ICB People Delivery Group will be established able to oversee People and Culture priorities of which inclusion agenda will be core reporting into E</w:t>
      </w:r>
      <w:r w:rsidR="002F0F8C">
        <w:rPr>
          <w:rFonts w:ascii="Arial" w:hAnsi="Arial" w:cs="Arial"/>
          <w:sz w:val="22"/>
          <w:szCs w:val="22"/>
        </w:rPr>
        <w:t xml:space="preserve">xecutive Management </w:t>
      </w:r>
      <w:r w:rsidR="00273D15">
        <w:rPr>
          <w:rFonts w:ascii="Arial" w:hAnsi="Arial" w:cs="Arial"/>
          <w:sz w:val="22"/>
          <w:szCs w:val="22"/>
        </w:rPr>
        <w:t xml:space="preserve">and the People Committee.  </w:t>
      </w:r>
    </w:p>
    <w:p w14:paraId="3F9E6586" w14:textId="52CB36E2" w:rsidR="00043330" w:rsidRPr="005E48A8" w:rsidRDefault="00704B9E" w:rsidP="00ED774D">
      <w:pPr>
        <w:jc w:val="both"/>
        <w:rPr>
          <w:rFonts w:ascii="Arial" w:hAnsi="Arial" w:cs="Arial"/>
          <w:b/>
          <w:bCs/>
          <w:sz w:val="22"/>
          <w:szCs w:val="22"/>
        </w:rPr>
      </w:pPr>
      <w:r>
        <w:rPr>
          <w:rFonts w:ascii="Arial" w:hAnsi="Arial" w:cs="Arial"/>
          <w:sz w:val="22"/>
          <w:szCs w:val="22"/>
        </w:rPr>
        <w:t>.</w:t>
      </w:r>
    </w:p>
    <w:p w14:paraId="72B64367" w14:textId="2E34C68F" w:rsidR="00901CFB" w:rsidRDefault="00901CFB" w:rsidP="00ED774D">
      <w:pPr>
        <w:pStyle w:val="ListParagraph"/>
        <w:ind w:left="360"/>
        <w:jc w:val="both"/>
        <w:rPr>
          <w:rFonts w:ascii="Arial" w:hAnsi="Arial" w:cs="Arial"/>
          <w:sz w:val="22"/>
          <w:szCs w:val="22"/>
        </w:rPr>
      </w:pPr>
    </w:p>
    <w:sectPr w:rsidR="00901CFB" w:rsidSect="00320992">
      <w:headerReference w:type="default" r:id="rId10"/>
      <w:footerReference w:type="default" r:id="rId11"/>
      <w:pgSz w:w="11906" w:h="16838"/>
      <w:pgMar w:top="1440" w:right="1440" w:bottom="1440" w:left="1440"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7A68A" w14:textId="77777777" w:rsidR="00320992" w:rsidRDefault="00320992" w:rsidP="009F168C">
      <w:pPr>
        <w:spacing w:line="240" w:lineRule="auto"/>
      </w:pPr>
      <w:r>
        <w:separator/>
      </w:r>
    </w:p>
  </w:endnote>
  <w:endnote w:type="continuationSeparator" w:id="0">
    <w:p w14:paraId="142DF93F" w14:textId="77777777" w:rsidR="00320992" w:rsidRDefault="00320992" w:rsidP="009F168C">
      <w:pPr>
        <w:spacing w:line="240" w:lineRule="auto"/>
      </w:pPr>
      <w:r>
        <w:continuationSeparator/>
      </w:r>
    </w:p>
  </w:endnote>
  <w:endnote w:type="continuationNotice" w:id="1">
    <w:p w14:paraId="4D795ECA" w14:textId="77777777" w:rsidR="00320992" w:rsidRDefault="003209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5369523"/>
      <w:docPartObj>
        <w:docPartGallery w:val="Page Numbers (Bottom of Page)"/>
        <w:docPartUnique/>
      </w:docPartObj>
    </w:sdtPr>
    <w:sdtEndPr/>
    <w:sdtContent>
      <w:p w14:paraId="243464FC" w14:textId="07EE5724" w:rsidR="008433C1" w:rsidRDefault="008433C1">
        <w:pPr>
          <w:pStyle w:val="Footer"/>
          <w:jc w:val="right"/>
        </w:pPr>
        <w:r>
          <w:fldChar w:fldCharType="begin"/>
        </w:r>
        <w:r>
          <w:instrText>PAGE   \* MERGEFORMAT</w:instrText>
        </w:r>
        <w:r>
          <w:fldChar w:fldCharType="separate"/>
        </w:r>
        <w:r>
          <w:t>2</w:t>
        </w:r>
        <w:r>
          <w:fldChar w:fldCharType="end"/>
        </w:r>
      </w:p>
    </w:sdtContent>
  </w:sdt>
  <w:p w14:paraId="76CC0A43" w14:textId="77777777" w:rsidR="001F5B92" w:rsidRDefault="001F5B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3E9022" w14:textId="77777777" w:rsidR="00320992" w:rsidRDefault="00320992" w:rsidP="009F168C">
      <w:pPr>
        <w:spacing w:line="240" w:lineRule="auto"/>
      </w:pPr>
      <w:r>
        <w:separator/>
      </w:r>
    </w:p>
  </w:footnote>
  <w:footnote w:type="continuationSeparator" w:id="0">
    <w:p w14:paraId="04DCCD7E" w14:textId="77777777" w:rsidR="00320992" w:rsidRDefault="00320992" w:rsidP="009F168C">
      <w:pPr>
        <w:spacing w:line="240" w:lineRule="auto"/>
      </w:pPr>
      <w:r>
        <w:continuationSeparator/>
      </w:r>
    </w:p>
  </w:footnote>
  <w:footnote w:type="continuationNotice" w:id="1">
    <w:p w14:paraId="6BD11106" w14:textId="77777777" w:rsidR="00320992" w:rsidRDefault="0032099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741C0" w14:textId="3570ACD7" w:rsidR="00D7610D" w:rsidRDefault="004428B2">
    <w:pPr>
      <w:pStyle w:val="Header"/>
    </w:pPr>
    <w:r>
      <w:rPr>
        <w:noProof/>
        <w:lang w:eastAsia="en-GB"/>
      </w:rPr>
      <w:drawing>
        <wp:anchor distT="0" distB="0" distL="114300" distR="114300" simplePos="0" relativeHeight="251658240" behindDoc="0" locked="0" layoutInCell="1" allowOverlap="1" wp14:anchorId="6CD530C7" wp14:editId="2896C769">
          <wp:simplePos x="0" y="0"/>
          <wp:positionH relativeFrom="column">
            <wp:posOffset>4071620</wp:posOffset>
          </wp:positionH>
          <wp:positionV relativeFrom="paragraph">
            <wp:posOffset>3175</wp:posOffset>
          </wp:positionV>
          <wp:extent cx="2223135" cy="718185"/>
          <wp:effectExtent l="0" t="0" r="5715" b="5715"/>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23135" cy="718185"/>
                  </a:xfrm>
                  <a:prstGeom prst="rect">
                    <a:avLst/>
                  </a:prstGeom>
                </pic:spPr>
              </pic:pic>
            </a:graphicData>
          </a:graphic>
          <wp14:sizeRelH relativeFrom="page">
            <wp14:pctWidth>0</wp14:pctWidth>
          </wp14:sizeRelH>
          <wp14:sizeRelV relativeFrom="page">
            <wp14:pctHeight>0</wp14:pctHeight>
          </wp14:sizeRelV>
        </wp:anchor>
      </w:drawing>
    </w:r>
  </w:p>
  <w:p w14:paraId="386A6F7D" w14:textId="20DF669F" w:rsidR="009F168C" w:rsidRDefault="009F16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39D8C4D"/>
    <w:multiLevelType w:val="hybridMultilevel"/>
    <w:tmpl w:val="2EE8F49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B63579"/>
    <w:multiLevelType w:val="multilevel"/>
    <w:tmpl w:val="4E42AE7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24875D2"/>
    <w:multiLevelType w:val="multilevel"/>
    <w:tmpl w:val="940CFD1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8F06C05"/>
    <w:multiLevelType w:val="hybridMultilevel"/>
    <w:tmpl w:val="98347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D22F96"/>
    <w:multiLevelType w:val="multilevel"/>
    <w:tmpl w:val="FAD2ECCC"/>
    <w:lvl w:ilvl="0">
      <w:start w:val="1"/>
      <w:numFmt w:val="decimal"/>
      <w:lvlText w:val="%1."/>
      <w:lvlJc w:val="left"/>
      <w:pPr>
        <w:ind w:left="720" w:hanging="360"/>
      </w:pPr>
    </w:lvl>
    <w:lvl w:ilvl="1">
      <w:start w:val="2"/>
      <w:numFmt w:val="decimal"/>
      <w:isLgl/>
      <w:lvlText w:val="%1.%2"/>
      <w:lvlJc w:val="left"/>
      <w:pPr>
        <w:ind w:left="360" w:hanging="36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79D5EA2"/>
    <w:multiLevelType w:val="multilevel"/>
    <w:tmpl w:val="212E38EC"/>
    <w:lvl w:ilvl="0">
      <w:start w:val="1"/>
      <w:numFmt w:val="decimal"/>
      <w:lvlText w:val="%1."/>
      <w:lvlJc w:val="left"/>
      <w:pPr>
        <w:ind w:left="720" w:hanging="360"/>
      </w:pPr>
      <w:rPr>
        <w:rFonts w:hint="default"/>
      </w:rPr>
    </w:lvl>
    <w:lvl w:ilvl="1">
      <w:start w:val="3"/>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DC51130"/>
    <w:multiLevelType w:val="hybridMultilevel"/>
    <w:tmpl w:val="36A0E91A"/>
    <w:lvl w:ilvl="0" w:tplc="CD5E22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8E64EC"/>
    <w:multiLevelType w:val="hybridMultilevel"/>
    <w:tmpl w:val="C3DECD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CD75FD"/>
    <w:multiLevelType w:val="hybridMultilevel"/>
    <w:tmpl w:val="72CA2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7D7272"/>
    <w:multiLevelType w:val="hybridMultilevel"/>
    <w:tmpl w:val="AE9E7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EB1A1E"/>
    <w:multiLevelType w:val="multilevel"/>
    <w:tmpl w:val="3D7625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9817222"/>
    <w:multiLevelType w:val="hybridMultilevel"/>
    <w:tmpl w:val="9FF8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A249BF"/>
    <w:multiLevelType w:val="hybridMultilevel"/>
    <w:tmpl w:val="D78465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506897015">
    <w:abstractNumId w:val="6"/>
  </w:num>
  <w:num w:numId="2" w16cid:durableId="457644459">
    <w:abstractNumId w:val="4"/>
  </w:num>
  <w:num w:numId="3" w16cid:durableId="1138575630">
    <w:abstractNumId w:val="12"/>
  </w:num>
  <w:num w:numId="4" w16cid:durableId="1511488781">
    <w:abstractNumId w:val="8"/>
  </w:num>
  <w:num w:numId="5" w16cid:durableId="172502405">
    <w:abstractNumId w:val="5"/>
  </w:num>
  <w:num w:numId="6" w16cid:durableId="1692220932">
    <w:abstractNumId w:val="7"/>
  </w:num>
  <w:num w:numId="7" w16cid:durableId="1376269626">
    <w:abstractNumId w:val="10"/>
  </w:num>
  <w:num w:numId="8" w16cid:durableId="85881175">
    <w:abstractNumId w:val="1"/>
  </w:num>
  <w:num w:numId="9" w16cid:durableId="650721702">
    <w:abstractNumId w:val="11"/>
  </w:num>
  <w:num w:numId="10" w16cid:durableId="1827282898">
    <w:abstractNumId w:val="2"/>
  </w:num>
  <w:num w:numId="11" w16cid:durableId="1797411194">
    <w:abstractNumId w:val="9"/>
  </w:num>
  <w:num w:numId="12" w16cid:durableId="1037974241">
    <w:abstractNumId w:val="3"/>
  </w:num>
  <w:num w:numId="13" w16cid:durableId="596863978">
    <w:abstractNumId w:val="0"/>
  </w:num>
  <w:num w:numId="14" w16cid:durableId="8677640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68C"/>
    <w:rsid w:val="000003B7"/>
    <w:rsid w:val="000007BD"/>
    <w:rsid w:val="00010482"/>
    <w:rsid w:val="00013EC2"/>
    <w:rsid w:val="00014D76"/>
    <w:rsid w:val="000217EE"/>
    <w:rsid w:val="000218EA"/>
    <w:rsid w:val="000231B8"/>
    <w:rsid w:val="00032AE2"/>
    <w:rsid w:val="00034FA3"/>
    <w:rsid w:val="00041885"/>
    <w:rsid w:val="00041895"/>
    <w:rsid w:val="00041D5C"/>
    <w:rsid w:val="00042532"/>
    <w:rsid w:val="00042B41"/>
    <w:rsid w:val="0004317A"/>
    <w:rsid w:val="00043330"/>
    <w:rsid w:val="00043550"/>
    <w:rsid w:val="00044D3D"/>
    <w:rsid w:val="00047424"/>
    <w:rsid w:val="000540D8"/>
    <w:rsid w:val="000633E6"/>
    <w:rsid w:val="00064A61"/>
    <w:rsid w:val="00065417"/>
    <w:rsid w:val="00066779"/>
    <w:rsid w:val="00066EF1"/>
    <w:rsid w:val="00071D44"/>
    <w:rsid w:val="00071FF4"/>
    <w:rsid w:val="000734BF"/>
    <w:rsid w:val="00074377"/>
    <w:rsid w:val="000767D0"/>
    <w:rsid w:val="00082E72"/>
    <w:rsid w:val="000858CC"/>
    <w:rsid w:val="0008666F"/>
    <w:rsid w:val="0008743C"/>
    <w:rsid w:val="000949C1"/>
    <w:rsid w:val="0009596B"/>
    <w:rsid w:val="00096651"/>
    <w:rsid w:val="00097C19"/>
    <w:rsid w:val="000A0713"/>
    <w:rsid w:val="000A150D"/>
    <w:rsid w:val="000A3371"/>
    <w:rsid w:val="000B343F"/>
    <w:rsid w:val="000B3953"/>
    <w:rsid w:val="000C0D9C"/>
    <w:rsid w:val="000C6DBE"/>
    <w:rsid w:val="000D021E"/>
    <w:rsid w:val="000D094E"/>
    <w:rsid w:val="000D16DE"/>
    <w:rsid w:val="000D42E7"/>
    <w:rsid w:val="000E2FD3"/>
    <w:rsid w:val="000E4641"/>
    <w:rsid w:val="000E71AC"/>
    <w:rsid w:val="000E7F0C"/>
    <w:rsid w:val="000F0173"/>
    <w:rsid w:val="000F19A0"/>
    <w:rsid w:val="000F5DA5"/>
    <w:rsid w:val="001000A1"/>
    <w:rsid w:val="00100486"/>
    <w:rsid w:val="00102660"/>
    <w:rsid w:val="001117E2"/>
    <w:rsid w:val="00111884"/>
    <w:rsid w:val="00112BE6"/>
    <w:rsid w:val="00121207"/>
    <w:rsid w:val="00121249"/>
    <w:rsid w:val="00122939"/>
    <w:rsid w:val="00122A8B"/>
    <w:rsid w:val="00123353"/>
    <w:rsid w:val="00123BEE"/>
    <w:rsid w:val="00124638"/>
    <w:rsid w:val="00124E35"/>
    <w:rsid w:val="00125179"/>
    <w:rsid w:val="00126232"/>
    <w:rsid w:val="001266F5"/>
    <w:rsid w:val="00127B8F"/>
    <w:rsid w:val="00127E67"/>
    <w:rsid w:val="00130EC4"/>
    <w:rsid w:val="00133C4D"/>
    <w:rsid w:val="001358BF"/>
    <w:rsid w:val="00136BB3"/>
    <w:rsid w:val="00137641"/>
    <w:rsid w:val="0013778F"/>
    <w:rsid w:val="00140DD9"/>
    <w:rsid w:val="00142207"/>
    <w:rsid w:val="001427C1"/>
    <w:rsid w:val="0014464D"/>
    <w:rsid w:val="00146857"/>
    <w:rsid w:val="001547FE"/>
    <w:rsid w:val="00155E56"/>
    <w:rsid w:val="00161469"/>
    <w:rsid w:val="00165A72"/>
    <w:rsid w:val="00167582"/>
    <w:rsid w:val="00174454"/>
    <w:rsid w:val="00180733"/>
    <w:rsid w:val="00185D66"/>
    <w:rsid w:val="0018755B"/>
    <w:rsid w:val="0019544D"/>
    <w:rsid w:val="0019775E"/>
    <w:rsid w:val="001A2D1C"/>
    <w:rsid w:val="001A56D5"/>
    <w:rsid w:val="001B4167"/>
    <w:rsid w:val="001B7E22"/>
    <w:rsid w:val="001C0920"/>
    <w:rsid w:val="001C246A"/>
    <w:rsid w:val="001C3E88"/>
    <w:rsid w:val="001C4772"/>
    <w:rsid w:val="001C5C1C"/>
    <w:rsid w:val="001D1AA2"/>
    <w:rsid w:val="001D1AE9"/>
    <w:rsid w:val="001D2883"/>
    <w:rsid w:val="001D2ADD"/>
    <w:rsid w:val="001D3728"/>
    <w:rsid w:val="001D74DC"/>
    <w:rsid w:val="001E01A4"/>
    <w:rsid w:val="001E27A1"/>
    <w:rsid w:val="001E49F9"/>
    <w:rsid w:val="001E50BA"/>
    <w:rsid w:val="001E51B3"/>
    <w:rsid w:val="001F0F01"/>
    <w:rsid w:val="001F13CD"/>
    <w:rsid w:val="001F28D8"/>
    <w:rsid w:val="001F29CE"/>
    <w:rsid w:val="001F343D"/>
    <w:rsid w:val="001F41D7"/>
    <w:rsid w:val="001F5B92"/>
    <w:rsid w:val="00200275"/>
    <w:rsid w:val="00201799"/>
    <w:rsid w:val="00201FDB"/>
    <w:rsid w:val="0020311A"/>
    <w:rsid w:val="00203E1F"/>
    <w:rsid w:val="00204F5F"/>
    <w:rsid w:val="00205DFB"/>
    <w:rsid w:val="002121A7"/>
    <w:rsid w:val="00212F45"/>
    <w:rsid w:val="00215EFC"/>
    <w:rsid w:val="00217D10"/>
    <w:rsid w:val="00217D64"/>
    <w:rsid w:val="0022215C"/>
    <w:rsid w:val="0022487C"/>
    <w:rsid w:val="00226C12"/>
    <w:rsid w:val="00231067"/>
    <w:rsid w:val="00231F21"/>
    <w:rsid w:val="00234260"/>
    <w:rsid w:val="00235621"/>
    <w:rsid w:val="00245A68"/>
    <w:rsid w:val="00246CDB"/>
    <w:rsid w:val="00250999"/>
    <w:rsid w:val="002534E5"/>
    <w:rsid w:val="00262591"/>
    <w:rsid w:val="00263414"/>
    <w:rsid w:val="00264830"/>
    <w:rsid w:val="00265D3F"/>
    <w:rsid w:val="002672B3"/>
    <w:rsid w:val="00270B71"/>
    <w:rsid w:val="002730AC"/>
    <w:rsid w:val="00273D15"/>
    <w:rsid w:val="002748E8"/>
    <w:rsid w:val="00286191"/>
    <w:rsid w:val="00286D63"/>
    <w:rsid w:val="002878C1"/>
    <w:rsid w:val="00290641"/>
    <w:rsid w:val="00294F3B"/>
    <w:rsid w:val="00295A8D"/>
    <w:rsid w:val="0029750D"/>
    <w:rsid w:val="002B493A"/>
    <w:rsid w:val="002B58CA"/>
    <w:rsid w:val="002B5E99"/>
    <w:rsid w:val="002C1782"/>
    <w:rsid w:val="002C3003"/>
    <w:rsid w:val="002C52A4"/>
    <w:rsid w:val="002D1429"/>
    <w:rsid w:val="002D1AE9"/>
    <w:rsid w:val="002D49F1"/>
    <w:rsid w:val="002D5D87"/>
    <w:rsid w:val="002D7413"/>
    <w:rsid w:val="002E24CA"/>
    <w:rsid w:val="002E514D"/>
    <w:rsid w:val="002F0A98"/>
    <w:rsid w:val="002F0F8C"/>
    <w:rsid w:val="002F1624"/>
    <w:rsid w:val="002F1D72"/>
    <w:rsid w:val="00300B42"/>
    <w:rsid w:val="003027B3"/>
    <w:rsid w:val="00302BAF"/>
    <w:rsid w:val="00305E86"/>
    <w:rsid w:val="00305FE5"/>
    <w:rsid w:val="003070BD"/>
    <w:rsid w:val="0030750A"/>
    <w:rsid w:val="003103C8"/>
    <w:rsid w:val="003134DE"/>
    <w:rsid w:val="0031626C"/>
    <w:rsid w:val="00320992"/>
    <w:rsid w:val="00323247"/>
    <w:rsid w:val="0032378A"/>
    <w:rsid w:val="00324107"/>
    <w:rsid w:val="0032670C"/>
    <w:rsid w:val="003468D9"/>
    <w:rsid w:val="00346F7A"/>
    <w:rsid w:val="00351C84"/>
    <w:rsid w:val="00352F16"/>
    <w:rsid w:val="00354919"/>
    <w:rsid w:val="0035554B"/>
    <w:rsid w:val="00362F85"/>
    <w:rsid w:val="00366B20"/>
    <w:rsid w:val="0036720E"/>
    <w:rsid w:val="00367364"/>
    <w:rsid w:val="00371571"/>
    <w:rsid w:val="00374157"/>
    <w:rsid w:val="003744EC"/>
    <w:rsid w:val="003749E6"/>
    <w:rsid w:val="0037792F"/>
    <w:rsid w:val="003815B8"/>
    <w:rsid w:val="00382E1E"/>
    <w:rsid w:val="00383D35"/>
    <w:rsid w:val="00383E51"/>
    <w:rsid w:val="00386640"/>
    <w:rsid w:val="0039031E"/>
    <w:rsid w:val="00395B44"/>
    <w:rsid w:val="00397C22"/>
    <w:rsid w:val="003A01EE"/>
    <w:rsid w:val="003A2FC6"/>
    <w:rsid w:val="003A5B21"/>
    <w:rsid w:val="003A7FC8"/>
    <w:rsid w:val="003B0906"/>
    <w:rsid w:val="003B4B46"/>
    <w:rsid w:val="003B4F1E"/>
    <w:rsid w:val="003C2E86"/>
    <w:rsid w:val="003C3D44"/>
    <w:rsid w:val="003C4AA8"/>
    <w:rsid w:val="003C5800"/>
    <w:rsid w:val="003C7F7F"/>
    <w:rsid w:val="003D3966"/>
    <w:rsid w:val="003D47FE"/>
    <w:rsid w:val="003D656D"/>
    <w:rsid w:val="003E2DD3"/>
    <w:rsid w:val="003F209C"/>
    <w:rsid w:val="003F25D0"/>
    <w:rsid w:val="003F2964"/>
    <w:rsid w:val="003F2F3E"/>
    <w:rsid w:val="003F75C9"/>
    <w:rsid w:val="003F7A80"/>
    <w:rsid w:val="003F7CF5"/>
    <w:rsid w:val="0040012F"/>
    <w:rsid w:val="00403091"/>
    <w:rsid w:val="0040488A"/>
    <w:rsid w:val="004056FE"/>
    <w:rsid w:val="00405E3B"/>
    <w:rsid w:val="0040690F"/>
    <w:rsid w:val="00406965"/>
    <w:rsid w:val="004123CD"/>
    <w:rsid w:val="00413756"/>
    <w:rsid w:val="004166F4"/>
    <w:rsid w:val="004172E4"/>
    <w:rsid w:val="0042186F"/>
    <w:rsid w:val="00422FEE"/>
    <w:rsid w:val="00423C5F"/>
    <w:rsid w:val="004244F2"/>
    <w:rsid w:val="0043005F"/>
    <w:rsid w:val="00431457"/>
    <w:rsid w:val="00435C24"/>
    <w:rsid w:val="00435ECE"/>
    <w:rsid w:val="00440734"/>
    <w:rsid w:val="00441912"/>
    <w:rsid w:val="004428B2"/>
    <w:rsid w:val="004457D5"/>
    <w:rsid w:val="004477EF"/>
    <w:rsid w:val="00450419"/>
    <w:rsid w:val="004519B5"/>
    <w:rsid w:val="0045312A"/>
    <w:rsid w:val="00462483"/>
    <w:rsid w:val="00465072"/>
    <w:rsid w:val="00465C80"/>
    <w:rsid w:val="00465E2B"/>
    <w:rsid w:val="00471CF4"/>
    <w:rsid w:val="00471DFB"/>
    <w:rsid w:val="004775A5"/>
    <w:rsid w:val="00483CD7"/>
    <w:rsid w:val="00485AA0"/>
    <w:rsid w:val="004869AE"/>
    <w:rsid w:val="00487BBB"/>
    <w:rsid w:val="004902BB"/>
    <w:rsid w:val="00492A00"/>
    <w:rsid w:val="004A1A0E"/>
    <w:rsid w:val="004A1AD1"/>
    <w:rsid w:val="004A7824"/>
    <w:rsid w:val="004B1038"/>
    <w:rsid w:val="004B1368"/>
    <w:rsid w:val="004B7A05"/>
    <w:rsid w:val="004C1BCD"/>
    <w:rsid w:val="004C2697"/>
    <w:rsid w:val="004C2EC6"/>
    <w:rsid w:val="004C469E"/>
    <w:rsid w:val="004C681C"/>
    <w:rsid w:val="004C77A0"/>
    <w:rsid w:val="004D0847"/>
    <w:rsid w:val="004D0AFC"/>
    <w:rsid w:val="004D0EF6"/>
    <w:rsid w:val="004D13F7"/>
    <w:rsid w:val="004D2664"/>
    <w:rsid w:val="004D35D3"/>
    <w:rsid w:val="004D3806"/>
    <w:rsid w:val="004D3E9F"/>
    <w:rsid w:val="004D474E"/>
    <w:rsid w:val="004D681E"/>
    <w:rsid w:val="004E1C54"/>
    <w:rsid w:val="004E1E7A"/>
    <w:rsid w:val="004E3CD0"/>
    <w:rsid w:val="004E48A4"/>
    <w:rsid w:val="004E68BC"/>
    <w:rsid w:val="004F195D"/>
    <w:rsid w:val="004F3035"/>
    <w:rsid w:val="004F4FFB"/>
    <w:rsid w:val="0050089A"/>
    <w:rsid w:val="00501425"/>
    <w:rsid w:val="00501964"/>
    <w:rsid w:val="00501C69"/>
    <w:rsid w:val="005046F1"/>
    <w:rsid w:val="00506160"/>
    <w:rsid w:val="00506462"/>
    <w:rsid w:val="00506F6C"/>
    <w:rsid w:val="005100C5"/>
    <w:rsid w:val="005101B5"/>
    <w:rsid w:val="0051455A"/>
    <w:rsid w:val="0051472A"/>
    <w:rsid w:val="00523257"/>
    <w:rsid w:val="00524D48"/>
    <w:rsid w:val="005256F9"/>
    <w:rsid w:val="00527D01"/>
    <w:rsid w:val="00530778"/>
    <w:rsid w:val="00530FE4"/>
    <w:rsid w:val="00531DBA"/>
    <w:rsid w:val="00532342"/>
    <w:rsid w:val="00540046"/>
    <w:rsid w:val="00541DDE"/>
    <w:rsid w:val="00542085"/>
    <w:rsid w:val="005425F1"/>
    <w:rsid w:val="0054625E"/>
    <w:rsid w:val="005471E7"/>
    <w:rsid w:val="00551882"/>
    <w:rsid w:val="00552043"/>
    <w:rsid w:val="00552CDC"/>
    <w:rsid w:val="00553FA0"/>
    <w:rsid w:val="0055592C"/>
    <w:rsid w:val="0055658E"/>
    <w:rsid w:val="005608B7"/>
    <w:rsid w:val="005612A2"/>
    <w:rsid w:val="00561669"/>
    <w:rsid w:val="005647B7"/>
    <w:rsid w:val="00564AF0"/>
    <w:rsid w:val="005656CB"/>
    <w:rsid w:val="005678DB"/>
    <w:rsid w:val="0057243F"/>
    <w:rsid w:val="005779BA"/>
    <w:rsid w:val="00580114"/>
    <w:rsid w:val="00581F4D"/>
    <w:rsid w:val="005872B9"/>
    <w:rsid w:val="005873AC"/>
    <w:rsid w:val="0059115C"/>
    <w:rsid w:val="00591EFB"/>
    <w:rsid w:val="0059301A"/>
    <w:rsid w:val="0059630A"/>
    <w:rsid w:val="0059773F"/>
    <w:rsid w:val="005A232C"/>
    <w:rsid w:val="005A29D5"/>
    <w:rsid w:val="005A38BF"/>
    <w:rsid w:val="005B0D89"/>
    <w:rsid w:val="005B29BE"/>
    <w:rsid w:val="005B3CC5"/>
    <w:rsid w:val="005B62EA"/>
    <w:rsid w:val="005B6802"/>
    <w:rsid w:val="005B7450"/>
    <w:rsid w:val="005B7D11"/>
    <w:rsid w:val="005C0B87"/>
    <w:rsid w:val="005C315E"/>
    <w:rsid w:val="005D08BA"/>
    <w:rsid w:val="005D28A6"/>
    <w:rsid w:val="005D64BC"/>
    <w:rsid w:val="005E23F9"/>
    <w:rsid w:val="005E48A8"/>
    <w:rsid w:val="005F0E47"/>
    <w:rsid w:val="005F428E"/>
    <w:rsid w:val="005F48CA"/>
    <w:rsid w:val="005F5812"/>
    <w:rsid w:val="0060329B"/>
    <w:rsid w:val="006108AC"/>
    <w:rsid w:val="0061098C"/>
    <w:rsid w:val="00610E52"/>
    <w:rsid w:val="0061531A"/>
    <w:rsid w:val="006174B6"/>
    <w:rsid w:val="0062092D"/>
    <w:rsid w:val="00622B42"/>
    <w:rsid w:val="00627B82"/>
    <w:rsid w:val="006302F1"/>
    <w:rsid w:val="00635EB7"/>
    <w:rsid w:val="00640BA2"/>
    <w:rsid w:val="0064281C"/>
    <w:rsid w:val="006453E7"/>
    <w:rsid w:val="00646DCE"/>
    <w:rsid w:val="00650DEC"/>
    <w:rsid w:val="00654A3A"/>
    <w:rsid w:val="00664806"/>
    <w:rsid w:val="00664FDA"/>
    <w:rsid w:val="00667834"/>
    <w:rsid w:val="00674076"/>
    <w:rsid w:val="0067497A"/>
    <w:rsid w:val="0067546E"/>
    <w:rsid w:val="00675D01"/>
    <w:rsid w:val="0068089D"/>
    <w:rsid w:val="00683A93"/>
    <w:rsid w:val="00684BCF"/>
    <w:rsid w:val="00685796"/>
    <w:rsid w:val="00686C0B"/>
    <w:rsid w:val="0069108F"/>
    <w:rsid w:val="00691713"/>
    <w:rsid w:val="00692C0C"/>
    <w:rsid w:val="0069518F"/>
    <w:rsid w:val="00695241"/>
    <w:rsid w:val="00696016"/>
    <w:rsid w:val="006A5A11"/>
    <w:rsid w:val="006B17F9"/>
    <w:rsid w:val="006B2D04"/>
    <w:rsid w:val="006B4288"/>
    <w:rsid w:val="006B44EC"/>
    <w:rsid w:val="006B5EAE"/>
    <w:rsid w:val="006B6749"/>
    <w:rsid w:val="006B6DF9"/>
    <w:rsid w:val="006C0F48"/>
    <w:rsid w:val="006C2EF3"/>
    <w:rsid w:val="006C335E"/>
    <w:rsid w:val="006C6126"/>
    <w:rsid w:val="006D4D0F"/>
    <w:rsid w:val="006D5BB2"/>
    <w:rsid w:val="006E41B2"/>
    <w:rsid w:val="006E6904"/>
    <w:rsid w:val="006F0497"/>
    <w:rsid w:val="006F0957"/>
    <w:rsid w:val="006F420D"/>
    <w:rsid w:val="006F4D37"/>
    <w:rsid w:val="006F53D6"/>
    <w:rsid w:val="006F5C15"/>
    <w:rsid w:val="006F5E9F"/>
    <w:rsid w:val="006F7796"/>
    <w:rsid w:val="006F7BE6"/>
    <w:rsid w:val="007020BC"/>
    <w:rsid w:val="007030C4"/>
    <w:rsid w:val="00704B9E"/>
    <w:rsid w:val="00704EB9"/>
    <w:rsid w:val="00707E51"/>
    <w:rsid w:val="00711ABC"/>
    <w:rsid w:val="00714090"/>
    <w:rsid w:val="00715D2F"/>
    <w:rsid w:val="007201D4"/>
    <w:rsid w:val="00723250"/>
    <w:rsid w:val="00731AE5"/>
    <w:rsid w:val="00731B5C"/>
    <w:rsid w:val="00736712"/>
    <w:rsid w:val="00736FFF"/>
    <w:rsid w:val="00737278"/>
    <w:rsid w:val="00741B21"/>
    <w:rsid w:val="00744B8C"/>
    <w:rsid w:val="0075029D"/>
    <w:rsid w:val="00752F39"/>
    <w:rsid w:val="0075378C"/>
    <w:rsid w:val="0075658A"/>
    <w:rsid w:val="00756FD6"/>
    <w:rsid w:val="007619CE"/>
    <w:rsid w:val="00764002"/>
    <w:rsid w:val="00764097"/>
    <w:rsid w:val="007705BD"/>
    <w:rsid w:val="00770A90"/>
    <w:rsid w:val="00775C19"/>
    <w:rsid w:val="00775FD3"/>
    <w:rsid w:val="007763E6"/>
    <w:rsid w:val="00777C17"/>
    <w:rsid w:val="00780CF9"/>
    <w:rsid w:val="0078465F"/>
    <w:rsid w:val="0078558A"/>
    <w:rsid w:val="00786593"/>
    <w:rsid w:val="00787B16"/>
    <w:rsid w:val="00787C64"/>
    <w:rsid w:val="0079020F"/>
    <w:rsid w:val="0079072F"/>
    <w:rsid w:val="00790D32"/>
    <w:rsid w:val="00792ED7"/>
    <w:rsid w:val="00793EF8"/>
    <w:rsid w:val="00795876"/>
    <w:rsid w:val="0079711F"/>
    <w:rsid w:val="007A1281"/>
    <w:rsid w:val="007A4C4D"/>
    <w:rsid w:val="007A6C8C"/>
    <w:rsid w:val="007B1640"/>
    <w:rsid w:val="007B171A"/>
    <w:rsid w:val="007B2079"/>
    <w:rsid w:val="007B26B0"/>
    <w:rsid w:val="007B7E66"/>
    <w:rsid w:val="007C03BB"/>
    <w:rsid w:val="007C0FF5"/>
    <w:rsid w:val="007C336D"/>
    <w:rsid w:val="007C79ED"/>
    <w:rsid w:val="007D07F6"/>
    <w:rsid w:val="007D5ACA"/>
    <w:rsid w:val="007D6239"/>
    <w:rsid w:val="007E00CF"/>
    <w:rsid w:val="007E05A5"/>
    <w:rsid w:val="007E27D8"/>
    <w:rsid w:val="007E3BE3"/>
    <w:rsid w:val="007E61F2"/>
    <w:rsid w:val="007E698E"/>
    <w:rsid w:val="007E7B8C"/>
    <w:rsid w:val="007F23B4"/>
    <w:rsid w:val="007F2E79"/>
    <w:rsid w:val="007F6839"/>
    <w:rsid w:val="007F76F9"/>
    <w:rsid w:val="00800644"/>
    <w:rsid w:val="00800CA1"/>
    <w:rsid w:val="008019A8"/>
    <w:rsid w:val="00803AD1"/>
    <w:rsid w:val="00805590"/>
    <w:rsid w:val="00810E04"/>
    <w:rsid w:val="008113BB"/>
    <w:rsid w:val="008123B2"/>
    <w:rsid w:val="00812867"/>
    <w:rsid w:val="0081316C"/>
    <w:rsid w:val="00815245"/>
    <w:rsid w:val="00815666"/>
    <w:rsid w:val="00816AC0"/>
    <w:rsid w:val="0081702E"/>
    <w:rsid w:val="008179E4"/>
    <w:rsid w:val="00817BAC"/>
    <w:rsid w:val="0082057C"/>
    <w:rsid w:val="008209B6"/>
    <w:rsid w:val="00821998"/>
    <w:rsid w:val="008220C8"/>
    <w:rsid w:val="00822E6C"/>
    <w:rsid w:val="008259D3"/>
    <w:rsid w:val="008313BF"/>
    <w:rsid w:val="00831881"/>
    <w:rsid w:val="0083261A"/>
    <w:rsid w:val="008338FA"/>
    <w:rsid w:val="008433C1"/>
    <w:rsid w:val="00856422"/>
    <w:rsid w:val="00857C5A"/>
    <w:rsid w:val="00860738"/>
    <w:rsid w:val="008608EA"/>
    <w:rsid w:val="00863F2A"/>
    <w:rsid w:val="00864EE1"/>
    <w:rsid w:val="008668C4"/>
    <w:rsid w:val="00866E2E"/>
    <w:rsid w:val="00876C57"/>
    <w:rsid w:val="00881CA9"/>
    <w:rsid w:val="00882E78"/>
    <w:rsid w:val="00883D5A"/>
    <w:rsid w:val="00883F4E"/>
    <w:rsid w:val="00884B29"/>
    <w:rsid w:val="00885E2A"/>
    <w:rsid w:val="00891B96"/>
    <w:rsid w:val="008A1A3C"/>
    <w:rsid w:val="008B01F3"/>
    <w:rsid w:val="008B4A8A"/>
    <w:rsid w:val="008B4FB9"/>
    <w:rsid w:val="008B6804"/>
    <w:rsid w:val="008B6C1D"/>
    <w:rsid w:val="008B72B2"/>
    <w:rsid w:val="008C0129"/>
    <w:rsid w:val="008C06CF"/>
    <w:rsid w:val="008C11BE"/>
    <w:rsid w:val="008C2435"/>
    <w:rsid w:val="008C5470"/>
    <w:rsid w:val="008D36F7"/>
    <w:rsid w:val="008D373F"/>
    <w:rsid w:val="008D5975"/>
    <w:rsid w:val="008E2DAD"/>
    <w:rsid w:val="008E43D6"/>
    <w:rsid w:val="008E6045"/>
    <w:rsid w:val="008E6D65"/>
    <w:rsid w:val="008F1753"/>
    <w:rsid w:val="008F2CF4"/>
    <w:rsid w:val="008F445C"/>
    <w:rsid w:val="008F7EE1"/>
    <w:rsid w:val="0090079B"/>
    <w:rsid w:val="00901CFB"/>
    <w:rsid w:val="00902AB9"/>
    <w:rsid w:val="00904618"/>
    <w:rsid w:val="00907F08"/>
    <w:rsid w:val="00910BB7"/>
    <w:rsid w:val="0091218C"/>
    <w:rsid w:val="00916E32"/>
    <w:rsid w:val="00922B57"/>
    <w:rsid w:val="00922D76"/>
    <w:rsid w:val="00925DFA"/>
    <w:rsid w:val="00931826"/>
    <w:rsid w:val="00931ACC"/>
    <w:rsid w:val="009322AB"/>
    <w:rsid w:val="00933660"/>
    <w:rsid w:val="00936167"/>
    <w:rsid w:val="009368A1"/>
    <w:rsid w:val="0094212B"/>
    <w:rsid w:val="0095212B"/>
    <w:rsid w:val="0095233B"/>
    <w:rsid w:val="00953F8D"/>
    <w:rsid w:val="00957902"/>
    <w:rsid w:val="00962934"/>
    <w:rsid w:val="009631E0"/>
    <w:rsid w:val="009741A4"/>
    <w:rsid w:val="009824CC"/>
    <w:rsid w:val="00983B35"/>
    <w:rsid w:val="00983E68"/>
    <w:rsid w:val="00986312"/>
    <w:rsid w:val="00991DEB"/>
    <w:rsid w:val="00991F34"/>
    <w:rsid w:val="0099255B"/>
    <w:rsid w:val="009949F6"/>
    <w:rsid w:val="00994F80"/>
    <w:rsid w:val="009964CD"/>
    <w:rsid w:val="009A0B2E"/>
    <w:rsid w:val="009A1559"/>
    <w:rsid w:val="009A1ECD"/>
    <w:rsid w:val="009A2CB1"/>
    <w:rsid w:val="009A4590"/>
    <w:rsid w:val="009A46C1"/>
    <w:rsid w:val="009A752B"/>
    <w:rsid w:val="009A7564"/>
    <w:rsid w:val="009B1416"/>
    <w:rsid w:val="009B1E86"/>
    <w:rsid w:val="009B3774"/>
    <w:rsid w:val="009B7624"/>
    <w:rsid w:val="009B7BDD"/>
    <w:rsid w:val="009C23B6"/>
    <w:rsid w:val="009C392F"/>
    <w:rsid w:val="009D2142"/>
    <w:rsid w:val="009D2AB6"/>
    <w:rsid w:val="009D2FE5"/>
    <w:rsid w:val="009D5691"/>
    <w:rsid w:val="009D68F3"/>
    <w:rsid w:val="009E1D3A"/>
    <w:rsid w:val="009E652A"/>
    <w:rsid w:val="009E772E"/>
    <w:rsid w:val="009F117B"/>
    <w:rsid w:val="009F168C"/>
    <w:rsid w:val="009F7BDE"/>
    <w:rsid w:val="009F7E1D"/>
    <w:rsid w:val="00A01198"/>
    <w:rsid w:val="00A01D6E"/>
    <w:rsid w:val="00A02299"/>
    <w:rsid w:val="00A02903"/>
    <w:rsid w:val="00A032F9"/>
    <w:rsid w:val="00A06F2C"/>
    <w:rsid w:val="00A0707D"/>
    <w:rsid w:val="00A13867"/>
    <w:rsid w:val="00A17A73"/>
    <w:rsid w:val="00A2133B"/>
    <w:rsid w:val="00A21704"/>
    <w:rsid w:val="00A250A5"/>
    <w:rsid w:val="00A2700B"/>
    <w:rsid w:val="00A2732C"/>
    <w:rsid w:val="00A27A0A"/>
    <w:rsid w:val="00A30BAD"/>
    <w:rsid w:val="00A317B3"/>
    <w:rsid w:val="00A31A36"/>
    <w:rsid w:val="00A31A9A"/>
    <w:rsid w:val="00A32D28"/>
    <w:rsid w:val="00A353CF"/>
    <w:rsid w:val="00A377EE"/>
    <w:rsid w:val="00A408C1"/>
    <w:rsid w:val="00A43EEA"/>
    <w:rsid w:val="00A45BA8"/>
    <w:rsid w:val="00A468C7"/>
    <w:rsid w:val="00A5075C"/>
    <w:rsid w:val="00A514E3"/>
    <w:rsid w:val="00A5312A"/>
    <w:rsid w:val="00A5782D"/>
    <w:rsid w:val="00A57B89"/>
    <w:rsid w:val="00A619A0"/>
    <w:rsid w:val="00A628FE"/>
    <w:rsid w:val="00A64EA1"/>
    <w:rsid w:val="00A6722B"/>
    <w:rsid w:val="00A70FC7"/>
    <w:rsid w:val="00A71517"/>
    <w:rsid w:val="00A724F3"/>
    <w:rsid w:val="00A7280C"/>
    <w:rsid w:val="00A72910"/>
    <w:rsid w:val="00A72E97"/>
    <w:rsid w:val="00A8131D"/>
    <w:rsid w:val="00A82581"/>
    <w:rsid w:val="00A837ED"/>
    <w:rsid w:val="00A83EE0"/>
    <w:rsid w:val="00A868E3"/>
    <w:rsid w:val="00A86F2C"/>
    <w:rsid w:val="00A90152"/>
    <w:rsid w:val="00A906BD"/>
    <w:rsid w:val="00A91474"/>
    <w:rsid w:val="00A955E4"/>
    <w:rsid w:val="00AA0B78"/>
    <w:rsid w:val="00AA11C3"/>
    <w:rsid w:val="00AA2D6D"/>
    <w:rsid w:val="00AA69DC"/>
    <w:rsid w:val="00AB1102"/>
    <w:rsid w:val="00AB2E3F"/>
    <w:rsid w:val="00AB5B92"/>
    <w:rsid w:val="00AB73FE"/>
    <w:rsid w:val="00AC18D9"/>
    <w:rsid w:val="00AC5E4D"/>
    <w:rsid w:val="00AD09B0"/>
    <w:rsid w:val="00AE12B8"/>
    <w:rsid w:val="00AE614F"/>
    <w:rsid w:val="00AE68FA"/>
    <w:rsid w:val="00AF0324"/>
    <w:rsid w:val="00AF1CBC"/>
    <w:rsid w:val="00AF48A1"/>
    <w:rsid w:val="00AF5458"/>
    <w:rsid w:val="00AF582E"/>
    <w:rsid w:val="00B002E2"/>
    <w:rsid w:val="00B02169"/>
    <w:rsid w:val="00B0348B"/>
    <w:rsid w:val="00B03EB2"/>
    <w:rsid w:val="00B04065"/>
    <w:rsid w:val="00B04B34"/>
    <w:rsid w:val="00B04D28"/>
    <w:rsid w:val="00B06657"/>
    <w:rsid w:val="00B06D58"/>
    <w:rsid w:val="00B13084"/>
    <w:rsid w:val="00B17A72"/>
    <w:rsid w:val="00B17BF4"/>
    <w:rsid w:val="00B17D50"/>
    <w:rsid w:val="00B25813"/>
    <w:rsid w:val="00B27865"/>
    <w:rsid w:val="00B301A5"/>
    <w:rsid w:val="00B3368D"/>
    <w:rsid w:val="00B34486"/>
    <w:rsid w:val="00B40111"/>
    <w:rsid w:val="00B412F7"/>
    <w:rsid w:val="00B43060"/>
    <w:rsid w:val="00B444BB"/>
    <w:rsid w:val="00B476A0"/>
    <w:rsid w:val="00B503FE"/>
    <w:rsid w:val="00B51A59"/>
    <w:rsid w:val="00B6401B"/>
    <w:rsid w:val="00B6659D"/>
    <w:rsid w:val="00B67FAA"/>
    <w:rsid w:val="00B71F53"/>
    <w:rsid w:val="00B739CA"/>
    <w:rsid w:val="00B73D1F"/>
    <w:rsid w:val="00B749C8"/>
    <w:rsid w:val="00B76CAD"/>
    <w:rsid w:val="00B809E2"/>
    <w:rsid w:val="00B8508E"/>
    <w:rsid w:val="00B87A87"/>
    <w:rsid w:val="00B90D86"/>
    <w:rsid w:val="00B910D5"/>
    <w:rsid w:val="00B91B5F"/>
    <w:rsid w:val="00B94360"/>
    <w:rsid w:val="00B96201"/>
    <w:rsid w:val="00BA03DC"/>
    <w:rsid w:val="00BA2CB0"/>
    <w:rsid w:val="00BA5B3F"/>
    <w:rsid w:val="00BA688A"/>
    <w:rsid w:val="00BB1331"/>
    <w:rsid w:val="00BB1621"/>
    <w:rsid w:val="00BB37D7"/>
    <w:rsid w:val="00BB67AD"/>
    <w:rsid w:val="00BC42B7"/>
    <w:rsid w:val="00BC4981"/>
    <w:rsid w:val="00BC4BF3"/>
    <w:rsid w:val="00BC7B27"/>
    <w:rsid w:val="00BD3B3E"/>
    <w:rsid w:val="00BD3F65"/>
    <w:rsid w:val="00BD616E"/>
    <w:rsid w:val="00BD74CD"/>
    <w:rsid w:val="00BE1D2E"/>
    <w:rsid w:val="00BE3BBD"/>
    <w:rsid w:val="00BE788A"/>
    <w:rsid w:val="00BF43ED"/>
    <w:rsid w:val="00BF4FEE"/>
    <w:rsid w:val="00BF74F0"/>
    <w:rsid w:val="00BF7994"/>
    <w:rsid w:val="00C001FF"/>
    <w:rsid w:val="00C02275"/>
    <w:rsid w:val="00C02E06"/>
    <w:rsid w:val="00C12C61"/>
    <w:rsid w:val="00C1348A"/>
    <w:rsid w:val="00C15F0D"/>
    <w:rsid w:val="00C162CE"/>
    <w:rsid w:val="00C22607"/>
    <w:rsid w:val="00C229ED"/>
    <w:rsid w:val="00C23FB2"/>
    <w:rsid w:val="00C33251"/>
    <w:rsid w:val="00C35CBE"/>
    <w:rsid w:val="00C36D5F"/>
    <w:rsid w:val="00C37461"/>
    <w:rsid w:val="00C40979"/>
    <w:rsid w:val="00C41E49"/>
    <w:rsid w:val="00C4255F"/>
    <w:rsid w:val="00C46280"/>
    <w:rsid w:val="00C5008E"/>
    <w:rsid w:val="00C51688"/>
    <w:rsid w:val="00C522CA"/>
    <w:rsid w:val="00C55194"/>
    <w:rsid w:val="00C555C2"/>
    <w:rsid w:val="00C56058"/>
    <w:rsid w:val="00C60877"/>
    <w:rsid w:val="00C662F2"/>
    <w:rsid w:val="00C773E4"/>
    <w:rsid w:val="00C77954"/>
    <w:rsid w:val="00C80D21"/>
    <w:rsid w:val="00C82C48"/>
    <w:rsid w:val="00C86E43"/>
    <w:rsid w:val="00C9798F"/>
    <w:rsid w:val="00CA09BB"/>
    <w:rsid w:val="00CA0AC1"/>
    <w:rsid w:val="00CA1C9A"/>
    <w:rsid w:val="00CA3DD2"/>
    <w:rsid w:val="00CA3FD5"/>
    <w:rsid w:val="00CA4D93"/>
    <w:rsid w:val="00CA5B00"/>
    <w:rsid w:val="00CB0A36"/>
    <w:rsid w:val="00CB1263"/>
    <w:rsid w:val="00CB57F8"/>
    <w:rsid w:val="00CB5F4A"/>
    <w:rsid w:val="00CC1019"/>
    <w:rsid w:val="00CC371A"/>
    <w:rsid w:val="00CC43BC"/>
    <w:rsid w:val="00CC4B02"/>
    <w:rsid w:val="00CC70B5"/>
    <w:rsid w:val="00CC7B5F"/>
    <w:rsid w:val="00CD0ED3"/>
    <w:rsid w:val="00CD16B8"/>
    <w:rsid w:val="00CD4662"/>
    <w:rsid w:val="00CD6FD7"/>
    <w:rsid w:val="00CE3A38"/>
    <w:rsid w:val="00CE48E4"/>
    <w:rsid w:val="00CE5181"/>
    <w:rsid w:val="00CE6015"/>
    <w:rsid w:val="00CF1360"/>
    <w:rsid w:val="00CF18A2"/>
    <w:rsid w:val="00CF5301"/>
    <w:rsid w:val="00CF5A4D"/>
    <w:rsid w:val="00CF6042"/>
    <w:rsid w:val="00CF72D8"/>
    <w:rsid w:val="00CF7855"/>
    <w:rsid w:val="00D03131"/>
    <w:rsid w:val="00D03CB7"/>
    <w:rsid w:val="00D03D5E"/>
    <w:rsid w:val="00D05664"/>
    <w:rsid w:val="00D0648C"/>
    <w:rsid w:val="00D079EB"/>
    <w:rsid w:val="00D07C79"/>
    <w:rsid w:val="00D103B7"/>
    <w:rsid w:val="00D10984"/>
    <w:rsid w:val="00D12CA0"/>
    <w:rsid w:val="00D13C4D"/>
    <w:rsid w:val="00D17A23"/>
    <w:rsid w:val="00D2227A"/>
    <w:rsid w:val="00D273DA"/>
    <w:rsid w:val="00D3237E"/>
    <w:rsid w:val="00D33302"/>
    <w:rsid w:val="00D45339"/>
    <w:rsid w:val="00D470B0"/>
    <w:rsid w:val="00D47C23"/>
    <w:rsid w:val="00D62D9B"/>
    <w:rsid w:val="00D638BE"/>
    <w:rsid w:val="00D642CF"/>
    <w:rsid w:val="00D74721"/>
    <w:rsid w:val="00D75F68"/>
    <w:rsid w:val="00D7610D"/>
    <w:rsid w:val="00D76788"/>
    <w:rsid w:val="00D77BDA"/>
    <w:rsid w:val="00D8100D"/>
    <w:rsid w:val="00D82E78"/>
    <w:rsid w:val="00D84D3D"/>
    <w:rsid w:val="00D85085"/>
    <w:rsid w:val="00D8575E"/>
    <w:rsid w:val="00D95154"/>
    <w:rsid w:val="00D9577C"/>
    <w:rsid w:val="00DA0E08"/>
    <w:rsid w:val="00DA12AD"/>
    <w:rsid w:val="00DA4564"/>
    <w:rsid w:val="00DA5D90"/>
    <w:rsid w:val="00DA638F"/>
    <w:rsid w:val="00DA73F6"/>
    <w:rsid w:val="00DA7C89"/>
    <w:rsid w:val="00DB112C"/>
    <w:rsid w:val="00DB1A7F"/>
    <w:rsid w:val="00DB28F0"/>
    <w:rsid w:val="00DB35C5"/>
    <w:rsid w:val="00DB38F1"/>
    <w:rsid w:val="00DB5C9D"/>
    <w:rsid w:val="00DB606B"/>
    <w:rsid w:val="00DC0E84"/>
    <w:rsid w:val="00DC2E2E"/>
    <w:rsid w:val="00DC6092"/>
    <w:rsid w:val="00DC6AE0"/>
    <w:rsid w:val="00DD0948"/>
    <w:rsid w:val="00DD5549"/>
    <w:rsid w:val="00DD5C41"/>
    <w:rsid w:val="00DE200A"/>
    <w:rsid w:val="00DE23AC"/>
    <w:rsid w:val="00DE4805"/>
    <w:rsid w:val="00DE49A9"/>
    <w:rsid w:val="00DE6BBF"/>
    <w:rsid w:val="00DF0CBA"/>
    <w:rsid w:val="00DF3717"/>
    <w:rsid w:val="00DF5E51"/>
    <w:rsid w:val="00DF69D5"/>
    <w:rsid w:val="00E00220"/>
    <w:rsid w:val="00E017B6"/>
    <w:rsid w:val="00E04DC3"/>
    <w:rsid w:val="00E0792D"/>
    <w:rsid w:val="00E10C3E"/>
    <w:rsid w:val="00E12CD4"/>
    <w:rsid w:val="00E154A8"/>
    <w:rsid w:val="00E15EA7"/>
    <w:rsid w:val="00E2053D"/>
    <w:rsid w:val="00E22C04"/>
    <w:rsid w:val="00E23386"/>
    <w:rsid w:val="00E25CCF"/>
    <w:rsid w:val="00E27176"/>
    <w:rsid w:val="00E27D16"/>
    <w:rsid w:val="00E3076D"/>
    <w:rsid w:val="00E311C2"/>
    <w:rsid w:val="00E316F2"/>
    <w:rsid w:val="00E356FD"/>
    <w:rsid w:val="00E35BFF"/>
    <w:rsid w:val="00E35DF2"/>
    <w:rsid w:val="00E36ACF"/>
    <w:rsid w:val="00E36CF9"/>
    <w:rsid w:val="00E3729D"/>
    <w:rsid w:val="00E416A3"/>
    <w:rsid w:val="00E433ED"/>
    <w:rsid w:val="00E45066"/>
    <w:rsid w:val="00E4648D"/>
    <w:rsid w:val="00E5485B"/>
    <w:rsid w:val="00E54C74"/>
    <w:rsid w:val="00E5622E"/>
    <w:rsid w:val="00E564C1"/>
    <w:rsid w:val="00E61FF3"/>
    <w:rsid w:val="00E6251B"/>
    <w:rsid w:val="00E62754"/>
    <w:rsid w:val="00E6280F"/>
    <w:rsid w:val="00E63296"/>
    <w:rsid w:val="00E63770"/>
    <w:rsid w:val="00E63E1C"/>
    <w:rsid w:val="00E659D1"/>
    <w:rsid w:val="00E66B15"/>
    <w:rsid w:val="00E66FFE"/>
    <w:rsid w:val="00E740D5"/>
    <w:rsid w:val="00E74DA7"/>
    <w:rsid w:val="00E75173"/>
    <w:rsid w:val="00E76898"/>
    <w:rsid w:val="00E805CE"/>
    <w:rsid w:val="00E81C21"/>
    <w:rsid w:val="00E85E65"/>
    <w:rsid w:val="00E8677F"/>
    <w:rsid w:val="00E86A94"/>
    <w:rsid w:val="00E92977"/>
    <w:rsid w:val="00E95C90"/>
    <w:rsid w:val="00E97F22"/>
    <w:rsid w:val="00EA6011"/>
    <w:rsid w:val="00EB09A7"/>
    <w:rsid w:val="00EB49A8"/>
    <w:rsid w:val="00EB6F47"/>
    <w:rsid w:val="00EC3ED3"/>
    <w:rsid w:val="00EC4086"/>
    <w:rsid w:val="00EC4788"/>
    <w:rsid w:val="00EC4D8C"/>
    <w:rsid w:val="00EC5121"/>
    <w:rsid w:val="00EC6A85"/>
    <w:rsid w:val="00EC7DB5"/>
    <w:rsid w:val="00ED16A7"/>
    <w:rsid w:val="00ED31A0"/>
    <w:rsid w:val="00ED323B"/>
    <w:rsid w:val="00ED332D"/>
    <w:rsid w:val="00ED5C3B"/>
    <w:rsid w:val="00ED6C6F"/>
    <w:rsid w:val="00ED6D45"/>
    <w:rsid w:val="00ED6E35"/>
    <w:rsid w:val="00ED774D"/>
    <w:rsid w:val="00ED7798"/>
    <w:rsid w:val="00ED795E"/>
    <w:rsid w:val="00ED7D60"/>
    <w:rsid w:val="00EE073B"/>
    <w:rsid w:val="00EE3340"/>
    <w:rsid w:val="00EE64F5"/>
    <w:rsid w:val="00EE6978"/>
    <w:rsid w:val="00EF1F6E"/>
    <w:rsid w:val="00EF2A77"/>
    <w:rsid w:val="00EF2BAE"/>
    <w:rsid w:val="00EF371D"/>
    <w:rsid w:val="00EF3E9E"/>
    <w:rsid w:val="00EF4674"/>
    <w:rsid w:val="00EF501E"/>
    <w:rsid w:val="00EF6EE1"/>
    <w:rsid w:val="00EF7714"/>
    <w:rsid w:val="00EF79CE"/>
    <w:rsid w:val="00F00817"/>
    <w:rsid w:val="00F00952"/>
    <w:rsid w:val="00F07BE5"/>
    <w:rsid w:val="00F150B1"/>
    <w:rsid w:val="00F1753B"/>
    <w:rsid w:val="00F2143F"/>
    <w:rsid w:val="00F23D88"/>
    <w:rsid w:val="00F278F3"/>
    <w:rsid w:val="00F3005F"/>
    <w:rsid w:val="00F31208"/>
    <w:rsid w:val="00F35EC3"/>
    <w:rsid w:val="00F450C9"/>
    <w:rsid w:val="00F453BD"/>
    <w:rsid w:val="00F45EE0"/>
    <w:rsid w:val="00F47474"/>
    <w:rsid w:val="00F504D8"/>
    <w:rsid w:val="00F532BF"/>
    <w:rsid w:val="00F53B5C"/>
    <w:rsid w:val="00F56967"/>
    <w:rsid w:val="00F56AF6"/>
    <w:rsid w:val="00F64829"/>
    <w:rsid w:val="00F64ACA"/>
    <w:rsid w:val="00F66A3A"/>
    <w:rsid w:val="00F71A93"/>
    <w:rsid w:val="00F71FE7"/>
    <w:rsid w:val="00F74032"/>
    <w:rsid w:val="00F816D3"/>
    <w:rsid w:val="00F87221"/>
    <w:rsid w:val="00F91CF7"/>
    <w:rsid w:val="00F930E2"/>
    <w:rsid w:val="00F972BA"/>
    <w:rsid w:val="00F97B58"/>
    <w:rsid w:val="00FA4C69"/>
    <w:rsid w:val="00FA4F09"/>
    <w:rsid w:val="00FA6600"/>
    <w:rsid w:val="00FA7C0B"/>
    <w:rsid w:val="00FB0414"/>
    <w:rsid w:val="00FB349F"/>
    <w:rsid w:val="00FB375A"/>
    <w:rsid w:val="00FC5157"/>
    <w:rsid w:val="00FC5CDB"/>
    <w:rsid w:val="00FC7590"/>
    <w:rsid w:val="00FD1661"/>
    <w:rsid w:val="00FD2B49"/>
    <w:rsid w:val="00FD3246"/>
    <w:rsid w:val="00FE1774"/>
    <w:rsid w:val="00FE20CE"/>
    <w:rsid w:val="00FE2FBA"/>
    <w:rsid w:val="00FE3093"/>
    <w:rsid w:val="00FF0F78"/>
    <w:rsid w:val="00FF65F9"/>
    <w:rsid w:val="031ACE27"/>
    <w:rsid w:val="034490F4"/>
    <w:rsid w:val="05D016FE"/>
    <w:rsid w:val="061E9997"/>
    <w:rsid w:val="069B659E"/>
    <w:rsid w:val="069B65A6"/>
    <w:rsid w:val="0D153848"/>
    <w:rsid w:val="0E97059D"/>
    <w:rsid w:val="128922CA"/>
    <w:rsid w:val="1327BC41"/>
    <w:rsid w:val="13547FC0"/>
    <w:rsid w:val="146EBBF6"/>
    <w:rsid w:val="14ECC0E6"/>
    <w:rsid w:val="175A9AF6"/>
    <w:rsid w:val="1B5C97E0"/>
    <w:rsid w:val="1D4CA3CB"/>
    <w:rsid w:val="1FD0CF3D"/>
    <w:rsid w:val="258149FC"/>
    <w:rsid w:val="2732ED5A"/>
    <w:rsid w:val="278E745B"/>
    <w:rsid w:val="284272F8"/>
    <w:rsid w:val="2866544F"/>
    <w:rsid w:val="29B2DAE6"/>
    <w:rsid w:val="2AC0FD4B"/>
    <w:rsid w:val="2B0B8652"/>
    <w:rsid w:val="2B39E228"/>
    <w:rsid w:val="2B62E39B"/>
    <w:rsid w:val="2F27A17E"/>
    <w:rsid w:val="3293AAE5"/>
    <w:rsid w:val="3443EE45"/>
    <w:rsid w:val="3714C7CB"/>
    <w:rsid w:val="395FB9B2"/>
    <w:rsid w:val="39E69043"/>
    <w:rsid w:val="3BFDD5D7"/>
    <w:rsid w:val="3D9EC5A4"/>
    <w:rsid w:val="3E06A27B"/>
    <w:rsid w:val="3FC8F485"/>
    <w:rsid w:val="408329F8"/>
    <w:rsid w:val="482E2D06"/>
    <w:rsid w:val="4ACBFD26"/>
    <w:rsid w:val="4CBA893B"/>
    <w:rsid w:val="4CC6203B"/>
    <w:rsid w:val="4D4B7B28"/>
    <w:rsid w:val="4D694F90"/>
    <w:rsid w:val="4DAE37D6"/>
    <w:rsid w:val="4DFD24BC"/>
    <w:rsid w:val="544A9ED5"/>
    <w:rsid w:val="5855A3B7"/>
    <w:rsid w:val="596E1AE7"/>
    <w:rsid w:val="5A4A2064"/>
    <w:rsid w:val="5AC65E45"/>
    <w:rsid w:val="5E0DA742"/>
    <w:rsid w:val="6046A5AE"/>
    <w:rsid w:val="61E4B5B9"/>
    <w:rsid w:val="6387060D"/>
    <w:rsid w:val="65EC8F8B"/>
    <w:rsid w:val="67FD188D"/>
    <w:rsid w:val="6A33DDFE"/>
    <w:rsid w:val="6A8BAE19"/>
    <w:rsid w:val="6B86F8F0"/>
    <w:rsid w:val="6B991925"/>
    <w:rsid w:val="6BB915DE"/>
    <w:rsid w:val="6DF7DFC4"/>
    <w:rsid w:val="7018B0A8"/>
    <w:rsid w:val="7022AC0E"/>
    <w:rsid w:val="704038A1"/>
    <w:rsid w:val="72FFEBEC"/>
    <w:rsid w:val="7305CA0D"/>
    <w:rsid w:val="73A8216B"/>
    <w:rsid w:val="747422B7"/>
    <w:rsid w:val="754FB96C"/>
    <w:rsid w:val="7649487A"/>
    <w:rsid w:val="796E65D2"/>
    <w:rsid w:val="7C7D3B63"/>
    <w:rsid w:val="7F220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33D28"/>
  <w15:chartTrackingRefBased/>
  <w15:docId w15:val="{9338C2CE-92E6-434A-BB41-86B9E1940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68C"/>
    <w:pPr>
      <w:spacing w:after="0" w:line="264" w:lineRule="auto"/>
    </w:pPr>
    <w:rPr>
      <w:rFonts w:eastAsia="Times New Roman" w:cs="Times New Roman"/>
      <w:sz w:val="24"/>
      <w:szCs w:val="24"/>
    </w:rPr>
  </w:style>
  <w:style w:type="paragraph" w:styleId="Heading1">
    <w:name w:val="heading 1"/>
    <w:basedOn w:val="Normal"/>
    <w:next w:val="Normal"/>
    <w:link w:val="Heading1Char"/>
    <w:autoRedefine/>
    <w:qFormat/>
    <w:rsid w:val="009F168C"/>
    <w:pPr>
      <w:keepNext/>
      <w:keepLines/>
      <w:spacing w:after="240" w:line="240" w:lineRule="auto"/>
      <w:outlineLvl w:val="0"/>
    </w:pPr>
    <w:rPr>
      <w:rFonts w:ascii="Arial" w:eastAsiaTheme="majorEastAsia" w:hAnsi="Arial" w:cstheme="majorBidi"/>
      <w:bCs/>
      <w:color w:val="283A96"/>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68C"/>
    <w:pPr>
      <w:tabs>
        <w:tab w:val="center" w:pos="4513"/>
        <w:tab w:val="right" w:pos="9026"/>
      </w:tabs>
      <w:spacing w:line="240" w:lineRule="auto"/>
    </w:pPr>
    <w:rPr>
      <w:rFonts w:eastAsiaTheme="minorHAnsi" w:cstheme="minorBidi"/>
      <w:sz w:val="22"/>
      <w:szCs w:val="22"/>
    </w:rPr>
  </w:style>
  <w:style w:type="character" w:customStyle="1" w:styleId="HeaderChar">
    <w:name w:val="Header Char"/>
    <w:basedOn w:val="DefaultParagraphFont"/>
    <w:link w:val="Header"/>
    <w:uiPriority w:val="99"/>
    <w:rsid w:val="009F168C"/>
  </w:style>
  <w:style w:type="paragraph" w:styleId="Footer">
    <w:name w:val="footer"/>
    <w:basedOn w:val="Normal"/>
    <w:link w:val="FooterChar"/>
    <w:uiPriority w:val="99"/>
    <w:unhideWhenUsed/>
    <w:rsid w:val="009F168C"/>
    <w:pPr>
      <w:tabs>
        <w:tab w:val="center" w:pos="4513"/>
        <w:tab w:val="right" w:pos="9026"/>
      </w:tabs>
      <w:spacing w:line="240" w:lineRule="auto"/>
    </w:pPr>
    <w:rPr>
      <w:rFonts w:eastAsiaTheme="minorHAnsi" w:cstheme="minorBidi"/>
      <w:sz w:val="22"/>
      <w:szCs w:val="22"/>
    </w:rPr>
  </w:style>
  <w:style w:type="character" w:customStyle="1" w:styleId="FooterChar">
    <w:name w:val="Footer Char"/>
    <w:basedOn w:val="DefaultParagraphFont"/>
    <w:link w:val="Footer"/>
    <w:uiPriority w:val="99"/>
    <w:rsid w:val="009F168C"/>
  </w:style>
  <w:style w:type="character" w:customStyle="1" w:styleId="Heading1Char">
    <w:name w:val="Heading 1 Char"/>
    <w:basedOn w:val="DefaultParagraphFont"/>
    <w:link w:val="Heading1"/>
    <w:rsid w:val="009F168C"/>
    <w:rPr>
      <w:rFonts w:ascii="Arial" w:eastAsiaTheme="majorEastAsia" w:hAnsi="Arial" w:cstheme="majorBidi"/>
      <w:bCs/>
      <w:color w:val="283A96"/>
      <w:sz w:val="40"/>
      <w:szCs w:val="28"/>
    </w:rPr>
  </w:style>
  <w:style w:type="table" w:styleId="TableGrid">
    <w:name w:val="Table Grid"/>
    <w:basedOn w:val="TableNormal"/>
    <w:uiPriority w:val="39"/>
    <w:rsid w:val="009F1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805590"/>
    <w:rPr>
      <w:color w:val="0563C1" w:themeColor="hyperlink"/>
      <w:u w:val="single"/>
    </w:rPr>
  </w:style>
  <w:style w:type="character" w:styleId="FollowedHyperlink">
    <w:name w:val="FollowedHyperlink"/>
    <w:basedOn w:val="DefaultParagraphFont"/>
    <w:uiPriority w:val="99"/>
    <w:semiHidden/>
    <w:unhideWhenUsed/>
    <w:rsid w:val="00CF6042"/>
    <w:rPr>
      <w:color w:val="954F72" w:themeColor="followedHyperlink"/>
      <w:u w:val="single"/>
    </w:rPr>
  </w:style>
  <w:style w:type="paragraph" w:styleId="ListParagraph">
    <w:name w:val="List Paragraph"/>
    <w:basedOn w:val="Normal"/>
    <w:uiPriority w:val="34"/>
    <w:qFormat/>
    <w:rsid w:val="00775FD3"/>
    <w:pPr>
      <w:ind w:left="720"/>
      <w:contextualSpacing/>
    </w:pPr>
  </w:style>
  <w:style w:type="character" w:styleId="UnresolvedMention">
    <w:name w:val="Unresolved Mention"/>
    <w:basedOn w:val="DefaultParagraphFont"/>
    <w:uiPriority w:val="99"/>
    <w:semiHidden/>
    <w:unhideWhenUsed/>
    <w:rsid w:val="00D7610D"/>
    <w:rPr>
      <w:color w:val="605E5C"/>
      <w:shd w:val="clear" w:color="auto" w:fill="E1DFDD"/>
    </w:rPr>
  </w:style>
  <w:style w:type="paragraph" w:styleId="Revision">
    <w:name w:val="Revision"/>
    <w:hidden/>
    <w:uiPriority w:val="99"/>
    <w:semiHidden/>
    <w:rsid w:val="00231067"/>
    <w:pPr>
      <w:spacing w:after="0" w:line="240" w:lineRule="auto"/>
    </w:pPr>
    <w:rPr>
      <w:rFonts w:eastAsia="Times New Roman" w:cs="Times New Roman"/>
      <w:sz w:val="24"/>
      <w:szCs w:val="24"/>
    </w:rPr>
  </w:style>
  <w:style w:type="paragraph" w:customStyle="1" w:styleId="TableText">
    <w:name w:val="Table Text"/>
    <w:basedOn w:val="Normal"/>
    <w:uiPriority w:val="17"/>
    <w:qFormat/>
    <w:rsid w:val="008338FA"/>
    <w:pPr>
      <w:spacing w:line="240" w:lineRule="auto"/>
    </w:pPr>
    <w:rPr>
      <w:rFonts w:ascii="Arial" w:eastAsiaTheme="minorHAnsi" w:hAnsi="Arial" w:cstheme="minorBidi"/>
      <w:color w:val="231F20"/>
    </w:rPr>
  </w:style>
  <w:style w:type="paragraph" w:styleId="NormalWeb">
    <w:name w:val="Normal (Web)"/>
    <w:basedOn w:val="Normal"/>
    <w:uiPriority w:val="99"/>
    <w:unhideWhenUsed/>
    <w:rsid w:val="00367364"/>
    <w:pPr>
      <w:spacing w:before="100" w:beforeAutospacing="1" w:after="100" w:afterAutospacing="1" w:line="240" w:lineRule="auto"/>
    </w:pPr>
    <w:rPr>
      <w:rFonts w:ascii="Times New Roman" w:hAnsi="Times New Roman"/>
      <w:lang w:eastAsia="en-GB"/>
    </w:rPr>
  </w:style>
  <w:style w:type="character" w:styleId="CommentReference">
    <w:name w:val="annotation reference"/>
    <w:basedOn w:val="DefaultParagraphFont"/>
    <w:uiPriority w:val="99"/>
    <w:semiHidden/>
    <w:unhideWhenUsed/>
    <w:rsid w:val="00BA688A"/>
    <w:rPr>
      <w:sz w:val="16"/>
      <w:szCs w:val="16"/>
    </w:rPr>
  </w:style>
  <w:style w:type="paragraph" w:styleId="CommentText">
    <w:name w:val="annotation text"/>
    <w:basedOn w:val="Normal"/>
    <w:link w:val="CommentTextChar"/>
    <w:uiPriority w:val="99"/>
    <w:unhideWhenUsed/>
    <w:rsid w:val="00BA688A"/>
    <w:pPr>
      <w:spacing w:line="240" w:lineRule="auto"/>
    </w:pPr>
    <w:rPr>
      <w:sz w:val="20"/>
      <w:szCs w:val="20"/>
    </w:rPr>
  </w:style>
  <w:style w:type="character" w:customStyle="1" w:styleId="CommentTextChar">
    <w:name w:val="Comment Text Char"/>
    <w:basedOn w:val="DefaultParagraphFont"/>
    <w:link w:val="CommentText"/>
    <w:uiPriority w:val="99"/>
    <w:rsid w:val="00BA688A"/>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6ACF"/>
    <w:rPr>
      <w:b/>
      <w:bCs/>
    </w:rPr>
  </w:style>
  <w:style w:type="character" w:customStyle="1" w:styleId="CommentSubjectChar">
    <w:name w:val="Comment Subject Char"/>
    <w:basedOn w:val="CommentTextChar"/>
    <w:link w:val="CommentSubject"/>
    <w:uiPriority w:val="99"/>
    <w:semiHidden/>
    <w:rsid w:val="00E36ACF"/>
    <w:rPr>
      <w:rFonts w:eastAsia="Times New Roman" w:cs="Times New Roman"/>
      <w:b/>
      <w:bCs/>
      <w:sz w:val="20"/>
      <w:szCs w:val="20"/>
    </w:rPr>
  </w:style>
  <w:style w:type="paragraph" w:customStyle="1" w:styleId="Default">
    <w:name w:val="Default"/>
    <w:rsid w:val="00991F34"/>
    <w:pPr>
      <w:autoSpaceDE w:val="0"/>
      <w:autoSpaceDN w:val="0"/>
      <w:adjustRightInd w:val="0"/>
      <w:spacing w:after="0" w:line="240" w:lineRule="auto"/>
    </w:pPr>
    <w:rPr>
      <w:rFonts w:ascii="Arial" w:eastAsia="Calibri" w:hAnsi="Arial" w:cs="Arial"/>
      <w:color w:val="000000"/>
      <w:sz w:val="24"/>
      <w:szCs w:val="24"/>
    </w:rPr>
  </w:style>
  <w:style w:type="character" w:styleId="Mention">
    <w:name w:val="Mention"/>
    <w:basedOn w:val="DefaultParagraphFont"/>
    <w:uiPriority w:val="99"/>
    <w:unhideWhenUsed/>
    <w:rsid w:val="00EE3340"/>
    <w:rPr>
      <w:color w:val="2B579A"/>
      <w:shd w:val="clear" w:color="auto" w:fill="E1DFDD"/>
    </w:rPr>
  </w:style>
  <w:style w:type="paragraph" w:styleId="NoSpacing">
    <w:name w:val="No Spacing"/>
    <w:aliases w:val="Table text"/>
    <w:basedOn w:val="Normal"/>
    <w:link w:val="NoSpacingChar"/>
    <w:uiPriority w:val="1"/>
    <w:qFormat/>
    <w:rsid w:val="005046F1"/>
    <w:pPr>
      <w:spacing w:line="240" w:lineRule="auto"/>
    </w:pPr>
    <w:rPr>
      <w:rFonts w:ascii="Calibri" w:eastAsia="Calibri" w:hAnsi="Calibri" w:cs="Calibri"/>
      <w:sz w:val="22"/>
      <w:szCs w:val="22"/>
      <w:lang w:eastAsia="en-GB"/>
    </w:rPr>
  </w:style>
  <w:style w:type="character" w:customStyle="1" w:styleId="NoSpacingChar">
    <w:name w:val="No Spacing Char"/>
    <w:aliases w:val="Table text Char"/>
    <w:link w:val="NoSpacing"/>
    <w:uiPriority w:val="1"/>
    <w:locked/>
    <w:rsid w:val="005046F1"/>
    <w:rPr>
      <w:rFonts w:ascii="Calibri" w:eastAsia="Calibri" w:hAnsi="Calibri" w:cs="Calibri"/>
      <w:lang w:eastAsia="en-GB"/>
    </w:rPr>
  </w:style>
  <w:style w:type="character" w:customStyle="1" w:styleId="normaltextrun">
    <w:name w:val="normaltextrun"/>
    <w:basedOn w:val="DefaultParagraphFont"/>
    <w:rsid w:val="001D1AE9"/>
  </w:style>
  <w:style w:type="character" w:customStyle="1" w:styleId="eop">
    <w:name w:val="eop"/>
    <w:basedOn w:val="DefaultParagraphFont"/>
    <w:rsid w:val="001D1AE9"/>
  </w:style>
  <w:style w:type="paragraph" w:customStyle="1" w:styleId="paragraph">
    <w:name w:val="paragraph"/>
    <w:basedOn w:val="Normal"/>
    <w:rsid w:val="002F1624"/>
    <w:pPr>
      <w:spacing w:before="100" w:beforeAutospacing="1" w:after="100" w:afterAutospacing="1" w:line="240" w:lineRule="auto"/>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467250">
      <w:bodyDiv w:val="1"/>
      <w:marLeft w:val="0"/>
      <w:marRight w:val="0"/>
      <w:marTop w:val="0"/>
      <w:marBottom w:val="0"/>
      <w:divBdr>
        <w:top w:val="none" w:sz="0" w:space="0" w:color="auto"/>
        <w:left w:val="none" w:sz="0" w:space="0" w:color="auto"/>
        <w:bottom w:val="none" w:sz="0" w:space="0" w:color="auto"/>
        <w:right w:val="none" w:sz="0" w:space="0" w:color="auto"/>
      </w:divBdr>
      <w:divsChild>
        <w:div w:id="1658265742">
          <w:marLeft w:val="0"/>
          <w:marRight w:val="0"/>
          <w:marTop w:val="0"/>
          <w:marBottom w:val="0"/>
          <w:divBdr>
            <w:top w:val="none" w:sz="0" w:space="0" w:color="auto"/>
            <w:left w:val="none" w:sz="0" w:space="0" w:color="auto"/>
            <w:bottom w:val="none" w:sz="0" w:space="0" w:color="auto"/>
            <w:right w:val="none" w:sz="0" w:space="0" w:color="auto"/>
          </w:divBdr>
        </w:div>
        <w:div w:id="2061515387">
          <w:marLeft w:val="0"/>
          <w:marRight w:val="0"/>
          <w:marTop w:val="0"/>
          <w:marBottom w:val="0"/>
          <w:divBdr>
            <w:top w:val="none" w:sz="0" w:space="0" w:color="auto"/>
            <w:left w:val="none" w:sz="0" w:space="0" w:color="auto"/>
            <w:bottom w:val="none" w:sz="0" w:space="0" w:color="auto"/>
            <w:right w:val="none" w:sz="0" w:space="0" w:color="auto"/>
          </w:divBdr>
        </w:div>
        <w:div w:id="683242082">
          <w:marLeft w:val="0"/>
          <w:marRight w:val="0"/>
          <w:marTop w:val="0"/>
          <w:marBottom w:val="0"/>
          <w:divBdr>
            <w:top w:val="none" w:sz="0" w:space="0" w:color="auto"/>
            <w:left w:val="none" w:sz="0" w:space="0" w:color="auto"/>
            <w:bottom w:val="none" w:sz="0" w:space="0" w:color="auto"/>
            <w:right w:val="none" w:sz="0" w:space="0" w:color="auto"/>
          </w:divBdr>
        </w:div>
        <w:div w:id="1001086793">
          <w:marLeft w:val="0"/>
          <w:marRight w:val="0"/>
          <w:marTop w:val="0"/>
          <w:marBottom w:val="0"/>
          <w:divBdr>
            <w:top w:val="none" w:sz="0" w:space="0" w:color="auto"/>
            <w:left w:val="none" w:sz="0" w:space="0" w:color="auto"/>
            <w:bottom w:val="none" w:sz="0" w:space="0" w:color="auto"/>
            <w:right w:val="none" w:sz="0" w:space="0" w:color="auto"/>
          </w:divBdr>
        </w:div>
        <w:div w:id="621500455">
          <w:marLeft w:val="0"/>
          <w:marRight w:val="0"/>
          <w:marTop w:val="0"/>
          <w:marBottom w:val="0"/>
          <w:divBdr>
            <w:top w:val="none" w:sz="0" w:space="0" w:color="auto"/>
            <w:left w:val="none" w:sz="0" w:space="0" w:color="auto"/>
            <w:bottom w:val="none" w:sz="0" w:space="0" w:color="auto"/>
            <w:right w:val="none" w:sz="0" w:space="0" w:color="auto"/>
          </w:divBdr>
        </w:div>
        <w:div w:id="51857669">
          <w:marLeft w:val="0"/>
          <w:marRight w:val="0"/>
          <w:marTop w:val="0"/>
          <w:marBottom w:val="0"/>
          <w:divBdr>
            <w:top w:val="none" w:sz="0" w:space="0" w:color="auto"/>
            <w:left w:val="none" w:sz="0" w:space="0" w:color="auto"/>
            <w:bottom w:val="none" w:sz="0" w:space="0" w:color="auto"/>
            <w:right w:val="none" w:sz="0" w:space="0" w:color="auto"/>
          </w:divBdr>
        </w:div>
        <w:div w:id="1951469587">
          <w:marLeft w:val="0"/>
          <w:marRight w:val="0"/>
          <w:marTop w:val="0"/>
          <w:marBottom w:val="0"/>
          <w:divBdr>
            <w:top w:val="none" w:sz="0" w:space="0" w:color="auto"/>
            <w:left w:val="none" w:sz="0" w:space="0" w:color="auto"/>
            <w:bottom w:val="none" w:sz="0" w:space="0" w:color="auto"/>
            <w:right w:val="none" w:sz="0" w:space="0" w:color="auto"/>
          </w:divBdr>
        </w:div>
        <w:div w:id="1101949401">
          <w:marLeft w:val="0"/>
          <w:marRight w:val="0"/>
          <w:marTop w:val="0"/>
          <w:marBottom w:val="0"/>
          <w:divBdr>
            <w:top w:val="none" w:sz="0" w:space="0" w:color="auto"/>
            <w:left w:val="none" w:sz="0" w:space="0" w:color="auto"/>
            <w:bottom w:val="none" w:sz="0" w:space="0" w:color="auto"/>
            <w:right w:val="none" w:sz="0" w:space="0" w:color="auto"/>
          </w:divBdr>
        </w:div>
        <w:div w:id="1326855745">
          <w:marLeft w:val="0"/>
          <w:marRight w:val="0"/>
          <w:marTop w:val="0"/>
          <w:marBottom w:val="0"/>
          <w:divBdr>
            <w:top w:val="none" w:sz="0" w:space="0" w:color="auto"/>
            <w:left w:val="none" w:sz="0" w:space="0" w:color="auto"/>
            <w:bottom w:val="none" w:sz="0" w:space="0" w:color="auto"/>
            <w:right w:val="none" w:sz="0" w:space="0" w:color="auto"/>
          </w:divBdr>
        </w:div>
      </w:divsChild>
    </w:div>
    <w:div w:id="483276658">
      <w:bodyDiv w:val="1"/>
      <w:marLeft w:val="0"/>
      <w:marRight w:val="0"/>
      <w:marTop w:val="0"/>
      <w:marBottom w:val="0"/>
      <w:divBdr>
        <w:top w:val="none" w:sz="0" w:space="0" w:color="auto"/>
        <w:left w:val="none" w:sz="0" w:space="0" w:color="auto"/>
        <w:bottom w:val="none" w:sz="0" w:space="0" w:color="auto"/>
        <w:right w:val="none" w:sz="0" w:space="0" w:color="auto"/>
      </w:divBdr>
    </w:div>
    <w:div w:id="510687346">
      <w:bodyDiv w:val="1"/>
      <w:marLeft w:val="0"/>
      <w:marRight w:val="0"/>
      <w:marTop w:val="0"/>
      <w:marBottom w:val="0"/>
      <w:divBdr>
        <w:top w:val="none" w:sz="0" w:space="0" w:color="auto"/>
        <w:left w:val="none" w:sz="0" w:space="0" w:color="auto"/>
        <w:bottom w:val="none" w:sz="0" w:space="0" w:color="auto"/>
        <w:right w:val="none" w:sz="0" w:space="0" w:color="auto"/>
      </w:divBdr>
      <w:divsChild>
        <w:div w:id="1292059137">
          <w:marLeft w:val="0"/>
          <w:marRight w:val="0"/>
          <w:marTop w:val="0"/>
          <w:marBottom w:val="0"/>
          <w:divBdr>
            <w:top w:val="none" w:sz="0" w:space="0" w:color="auto"/>
            <w:left w:val="none" w:sz="0" w:space="0" w:color="auto"/>
            <w:bottom w:val="none" w:sz="0" w:space="0" w:color="auto"/>
            <w:right w:val="none" w:sz="0" w:space="0" w:color="auto"/>
          </w:divBdr>
        </w:div>
        <w:div w:id="791632029">
          <w:marLeft w:val="0"/>
          <w:marRight w:val="0"/>
          <w:marTop w:val="0"/>
          <w:marBottom w:val="0"/>
          <w:divBdr>
            <w:top w:val="none" w:sz="0" w:space="0" w:color="auto"/>
            <w:left w:val="none" w:sz="0" w:space="0" w:color="auto"/>
            <w:bottom w:val="none" w:sz="0" w:space="0" w:color="auto"/>
            <w:right w:val="none" w:sz="0" w:space="0" w:color="auto"/>
          </w:divBdr>
        </w:div>
        <w:div w:id="461772959">
          <w:marLeft w:val="0"/>
          <w:marRight w:val="0"/>
          <w:marTop w:val="0"/>
          <w:marBottom w:val="0"/>
          <w:divBdr>
            <w:top w:val="none" w:sz="0" w:space="0" w:color="auto"/>
            <w:left w:val="none" w:sz="0" w:space="0" w:color="auto"/>
            <w:bottom w:val="none" w:sz="0" w:space="0" w:color="auto"/>
            <w:right w:val="none" w:sz="0" w:space="0" w:color="auto"/>
          </w:divBdr>
        </w:div>
      </w:divsChild>
    </w:div>
    <w:div w:id="676661741">
      <w:bodyDiv w:val="1"/>
      <w:marLeft w:val="0"/>
      <w:marRight w:val="0"/>
      <w:marTop w:val="0"/>
      <w:marBottom w:val="0"/>
      <w:divBdr>
        <w:top w:val="none" w:sz="0" w:space="0" w:color="auto"/>
        <w:left w:val="none" w:sz="0" w:space="0" w:color="auto"/>
        <w:bottom w:val="none" w:sz="0" w:space="0" w:color="auto"/>
        <w:right w:val="none" w:sz="0" w:space="0" w:color="auto"/>
      </w:divBdr>
    </w:div>
    <w:div w:id="826631837">
      <w:bodyDiv w:val="1"/>
      <w:marLeft w:val="0"/>
      <w:marRight w:val="0"/>
      <w:marTop w:val="0"/>
      <w:marBottom w:val="0"/>
      <w:divBdr>
        <w:top w:val="none" w:sz="0" w:space="0" w:color="auto"/>
        <w:left w:val="none" w:sz="0" w:space="0" w:color="auto"/>
        <w:bottom w:val="none" w:sz="0" w:space="0" w:color="auto"/>
        <w:right w:val="none" w:sz="0" w:space="0" w:color="auto"/>
      </w:divBdr>
      <w:divsChild>
        <w:div w:id="313875378">
          <w:marLeft w:val="0"/>
          <w:marRight w:val="0"/>
          <w:marTop w:val="0"/>
          <w:marBottom w:val="0"/>
          <w:divBdr>
            <w:top w:val="none" w:sz="0" w:space="0" w:color="auto"/>
            <w:left w:val="none" w:sz="0" w:space="0" w:color="auto"/>
            <w:bottom w:val="none" w:sz="0" w:space="0" w:color="auto"/>
            <w:right w:val="none" w:sz="0" w:space="0" w:color="auto"/>
          </w:divBdr>
        </w:div>
        <w:div w:id="1414201378">
          <w:marLeft w:val="0"/>
          <w:marRight w:val="0"/>
          <w:marTop w:val="0"/>
          <w:marBottom w:val="0"/>
          <w:divBdr>
            <w:top w:val="none" w:sz="0" w:space="0" w:color="auto"/>
            <w:left w:val="none" w:sz="0" w:space="0" w:color="auto"/>
            <w:bottom w:val="none" w:sz="0" w:space="0" w:color="auto"/>
            <w:right w:val="none" w:sz="0" w:space="0" w:color="auto"/>
          </w:divBdr>
        </w:div>
        <w:div w:id="576018258">
          <w:marLeft w:val="0"/>
          <w:marRight w:val="0"/>
          <w:marTop w:val="0"/>
          <w:marBottom w:val="0"/>
          <w:divBdr>
            <w:top w:val="none" w:sz="0" w:space="0" w:color="auto"/>
            <w:left w:val="none" w:sz="0" w:space="0" w:color="auto"/>
            <w:bottom w:val="none" w:sz="0" w:space="0" w:color="auto"/>
            <w:right w:val="none" w:sz="0" w:space="0" w:color="auto"/>
          </w:divBdr>
        </w:div>
        <w:div w:id="338436923">
          <w:marLeft w:val="0"/>
          <w:marRight w:val="0"/>
          <w:marTop w:val="0"/>
          <w:marBottom w:val="0"/>
          <w:divBdr>
            <w:top w:val="none" w:sz="0" w:space="0" w:color="auto"/>
            <w:left w:val="none" w:sz="0" w:space="0" w:color="auto"/>
            <w:bottom w:val="none" w:sz="0" w:space="0" w:color="auto"/>
            <w:right w:val="none" w:sz="0" w:space="0" w:color="auto"/>
          </w:divBdr>
        </w:div>
        <w:div w:id="418526837">
          <w:marLeft w:val="0"/>
          <w:marRight w:val="0"/>
          <w:marTop w:val="0"/>
          <w:marBottom w:val="0"/>
          <w:divBdr>
            <w:top w:val="none" w:sz="0" w:space="0" w:color="auto"/>
            <w:left w:val="none" w:sz="0" w:space="0" w:color="auto"/>
            <w:bottom w:val="none" w:sz="0" w:space="0" w:color="auto"/>
            <w:right w:val="none" w:sz="0" w:space="0" w:color="auto"/>
          </w:divBdr>
        </w:div>
        <w:div w:id="816797868">
          <w:marLeft w:val="0"/>
          <w:marRight w:val="0"/>
          <w:marTop w:val="0"/>
          <w:marBottom w:val="0"/>
          <w:divBdr>
            <w:top w:val="none" w:sz="0" w:space="0" w:color="auto"/>
            <w:left w:val="none" w:sz="0" w:space="0" w:color="auto"/>
            <w:bottom w:val="none" w:sz="0" w:space="0" w:color="auto"/>
            <w:right w:val="none" w:sz="0" w:space="0" w:color="auto"/>
          </w:divBdr>
        </w:div>
        <w:div w:id="1846170648">
          <w:marLeft w:val="0"/>
          <w:marRight w:val="0"/>
          <w:marTop w:val="0"/>
          <w:marBottom w:val="0"/>
          <w:divBdr>
            <w:top w:val="none" w:sz="0" w:space="0" w:color="auto"/>
            <w:left w:val="none" w:sz="0" w:space="0" w:color="auto"/>
            <w:bottom w:val="none" w:sz="0" w:space="0" w:color="auto"/>
            <w:right w:val="none" w:sz="0" w:space="0" w:color="auto"/>
          </w:divBdr>
        </w:div>
      </w:divsChild>
    </w:div>
    <w:div w:id="888884677">
      <w:bodyDiv w:val="1"/>
      <w:marLeft w:val="0"/>
      <w:marRight w:val="0"/>
      <w:marTop w:val="0"/>
      <w:marBottom w:val="0"/>
      <w:divBdr>
        <w:top w:val="none" w:sz="0" w:space="0" w:color="auto"/>
        <w:left w:val="none" w:sz="0" w:space="0" w:color="auto"/>
        <w:bottom w:val="none" w:sz="0" w:space="0" w:color="auto"/>
        <w:right w:val="none" w:sz="0" w:space="0" w:color="auto"/>
      </w:divBdr>
      <w:divsChild>
        <w:div w:id="2049454193">
          <w:marLeft w:val="0"/>
          <w:marRight w:val="0"/>
          <w:marTop w:val="0"/>
          <w:marBottom w:val="0"/>
          <w:divBdr>
            <w:top w:val="none" w:sz="0" w:space="0" w:color="auto"/>
            <w:left w:val="none" w:sz="0" w:space="0" w:color="auto"/>
            <w:bottom w:val="none" w:sz="0" w:space="0" w:color="auto"/>
            <w:right w:val="none" w:sz="0" w:space="0" w:color="auto"/>
          </w:divBdr>
        </w:div>
        <w:div w:id="2010713959">
          <w:marLeft w:val="0"/>
          <w:marRight w:val="0"/>
          <w:marTop w:val="0"/>
          <w:marBottom w:val="0"/>
          <w:divBdr>
            <w:top w:val="none" w:sz="0" w:space="0" w:color="auto"/>
            <w:left w:val="none" w:sz="0" w:space="0" w:color="auto"/>
            <w:bottom w:val="none" w:sz="0" w:space="0" w:color="auto"/>
            <w:right w:val="none" w:sz="0" w:space="0" w:color="auto"/>
          </w:divBdr>
        </w:div>
        <w:div w:id="1557476257">
          <w:marLeft w:val="0"/>
          <w:marRight w:val="0"/>
          <w:marTop w:val="0"/>
          <w:marBottom w:val="0"/>
          <w:divBdr>
            <w:top w:val="none" w:sz="0" w:space="0" w:color="auto"/>
            <w:left w:val="none" w:sz="0" w:space="0" w:color="auto"/>
            <w:bottom w:val="none" w:sz="0" w:space="0" w:color="auto"/>
            <w:right w:val="none" w:sz="0" w:space="0" w:color="auto"/>
          </w:divBdr>
        </w:div>
        <w:div w:id="1032850705">
          <w:marLeft w:val="0"/>
          <w:marRight w:val="0"/>
          <w:marTop w:val="0"/>
          <w:marBottom w:val="0"/>
          <w:divBdr>
            <w:top w:val="none" w:sz="0" w:space="0" w:color="auto"/>
            <w:left w:val="none" w:sz="0" w:space="0" w:color="auto"/>
            <w:bottom w:val="none" w:sz="0" w:space="0" w:color="auto"/>
            <w:right w:val="none" w:sz="0" w:space="0" w:color="auto"/>
          </w:divBdr>
        </w:div>
        <w:div w:id="1234512136">
          <w:marLeft w:val="0"/>
          <w:marRight w:val="0"/>
          <w:marTop w:val="0"/>
          <w:marBottom w:val="0"/>
          <w:divBdr>
            <w:top w:val="none" w:sz="0" w:space="0" w:color="auto"/>
            <w:left w:val="none" w:sz="0" w:space="0" w:color="auto"/>
            <w:bottom w:val="none" w:sz="0" w:space="0" w:color="auto"/>
            <w:right w:val="none" w:sz="0" w:space="0" w:color="auto"/>
          </w:divBdr>
        </w:div>
        <w:div w:id="745419333">
          <w:marLeft w:val="0"/>
          <w:marRight w:val="0"/>
          <w:marTop w:val="0"/>
          <w:marBottom w:val="0"/>
          <w:divBdr>
            <w:top w:val="none" w:sz="0" w:space="0" w:color="auto"/>
            <w:left w:val="none" w:sz="0" w:space="0" w:color="auto"/>
            <w:bottom w:val="none" w:sz="0" w:space="0" w:color="auto"/>
            <w:right w:val="none" w:sz="0" w:space="0" w:color="auto"/>
          </w:divBdr>
        </w:div>
        <w:div w:id="532689798">
          <w:marLeft w:val="0"/>
          <w:marRight w:val="0"/>
          <w:marTop w:val="0"/>
          <w:marBottom w:val="0"/>
          <w:divBdr>
            <w:top w:val="none" w:sz="0" w:space="0" w:color="auto"/>
            <w:left w:val="none" w:sz="0" w:space="0" w:color="auto"/>
            <w:bottom w:val="none" w:sz="0" w:space="0" w:color="auto"/>
            <w:right w:val="none" w:sz="0" w:space="0" w:color="auto"/>
          </w:divBdr>
        </w:div>
        <w:div w:id="1066074360">
          <w:marLeft w:val="0"/>
          <w:marRight w:val="0"/>
          <w:marTop w:val="0"/>
          <w:marBottom w:val="0"/>
          <w:divBdr>
            <w:top w:val="none" w:sz="0" w:space="0" w:color="auto"/>
            <w:left w:val="none" w:sz="0" w:space="0" w:color="auto"/>
            <w:bottom w:val="none" w:sz="0" w:space="0" w:color="auto"/>
            <w:right w:val="none" w:sz="0" w:space="0" w:color="auto"/>
          </w:divBdr>
        </w:div>
        <w:div w:id="1114249576">
          <w:marLeft w:val="0"/>
          <w:marRight w:val="0"/>
          <w:marTop w:val="0"/>
          <w:marBottom w:val="0"/>
          <w:divBdr>
            <w:top w:val="none" w:sz="0" w:space="0" w:color="auto"/>
            <w:left w:val="none" w:sz="0" w:space="0" w:color="auto"/>
            <w:bottom w:val="none" w:sz="0" w:space="0" w:color="auto"/>
            <w:right w:val="none" w:sz="0" w:space="0" w:color="auto"/>
          </w:divBdr>
        </w:div>
      </w:divsChild>
    </w:div>
    <w:div w:id="1055663885">
      <w:bodyDiv w:val="1"/>
      <w:marLeft w:val="0"/>
      <w:marRight w:val="0"/>
      <w:marTop w:val="0"/>
      <w:marBottom w:val="0"/>
      <w:divBdr>
        <w:top w:val="none" w:sz="0" w:space="0" w:color="auto"/>
        <w:left w:val="none" w:sz="0" w:space="0" w:color="auto"/>
        <w:bottom w:val="none" w:sz="0" w:space="0" w:color="auto"/>
        <w:right w:val="none" w:sz="0" w:space="0" w:color="auto"/>
      </w:divBdr>
    </w:div>
    <w:div w:id="1203515317">
      <w:bodyDiv w:val="1"/>
      <w:marLeft w:val="0"/>
      <w:marRight w:val="0"/>
      <w:marTop w:val="0"/>
      <w:marBottom w:val="0"/>
      <w:divBdr>
        <w:top w:val="none" w:sz="0" w:space="0" w:color="auto"/>
        <w:left w:val="none" w:sz="0" w:space="0" w:color="auto"/>
        <w:bottom w:val="none" w:sz="0" w:space="0" w:color="auto"/>
        <w:right w:val="none" w:sz="0" w:space="0" w:color="auto"/>
      </w:divBdr>
      <w:divsChild>
        <w:div w:id="1724021418">
          <w:marLeft w:val="0"/>
          <w:marRight w:val="0"/>
          <w:marTop w:val="0"/>
          <w:marBottom w:val="0"/>
          <w:divBdr>
            <w:top w:val="none" w:sz="0" w:space="0" w:color="auto"/>
            <w:left w:val="none" w:sz="0" w:space="0" w:color="auto"/>
            <w:bottom w:val="none" w:sz="0" w:space="0" w:color="auto"/>
            <w:right w:val="none" w:sz="0" w:space="0" w:color="auto"/>
          </w:divBdr>
        </w:div>
        <w:div w:id="113523938">
          <w:marLeft w:val="0"/>
          <w:marRight w:val="0"/>
          <w:marTop w:val="0"/>
          <w:marBottom w:val="0"/>
          <w:divBdr>
            <w:top w:val="none" w:sz="0" w:space="0" w:color="auto"/>
            <w:left w:val="none" w:sz="0" w:space="0" w:color="auto"/>
            <w:bottom w:val="none" w:sz="0" w:space="0" w:color="auto"/>
            <w:right w:val="none" w:sz="0" w:space="0" w:color="auto"/>
          </w:divBdr>
        </w:div>
      </w:divsChild>
    </w:div>
    <w:div w:id="1328091788">
      <w:bodyDiv w:val="1"/>
      <w:marLeft w:val="0"/>
      <w:marRight w:val="0"/>
      <w:marTop w:val="0"/>
      <w:marBottom w:val="0"/>
      <w:divBdr>
        <w:top w:val="none" w:sz="0" w:space="0" w:color="auto"/>
        <w:left w:val="none" w:sz="0" w:space="0" w:color="auto"/>
        <w:bottom w:val="none" w:sz="0" w:space="0" w:color="auto"/>
        <w:right w:val="none" w:sz="0" w:space="0" w:color="auto"/>
      </w:divBdr>
      <w:divsChild>
        <w:div w:id="1074086562">
          <w:marLeft w:val="0"/>
          <w:marRight w:val="0"/>
          <w:marTop w:val="0"/>
          <w:marBottom w:val="0"/>
          <w:divBdr>
            <w:top w:val="none" w:sz="0" w:space="0" w:color="auto"/>
            <w:left w:val="none" w:sz="0" w:space="0" w:color="auto"/>
            <w:bottom w:val="none" w:sz="0" w:space="0" w:color="auto"/>
            <w:right w:val="none" w:sz="0" w:space="0" w:color="auto"/>
          </w:divBdr>
        </w:div>
        <w:div w:id="1317489669">
          <w:marLeft w:val="0"/>
          <w:marRight w:val="0"/>
          <w:marTop w:val="0"/>
          <w:marBottom w:val="0"/>
          <w:divBdr>
            <w:top w:val="none" w:sz="0" w:space="0" w:color="auto"/>
            <w:left w:val="none" w:sz="0" w:space="0" w:color="auto"/>
            <w:bottom w:val="none" w:sz="0" w:space="0" w:color="auto"/>
            <w:right w:val="none" w:sz="0" w:space="0" w:color="auto"/>
          </w:divBdr>
        </w:div>
        <w:div w:id="1903786934">
          <w:marLeft w:val="0"/>
          <w:marRight w:val="0"/>
          <w:marTop w:val="0"/>
          <w:marBottom w:val="0"/>
          <w:divBdr>
            <w:top w:val="none" w:sz="0" w:space="0" w:color="auto"/>
            <w:left w:val="none" w:sz="0" w:space="0" w:color="auto"/>
            <w:bottom w:val="none" w:sz="0" w:space="0" w:color="auto"/>
            <w:right w:val="none" w:sz="0" w:space="0" w:color="auto"/>
          </w:divBdr>
        </w:div>
        <w:div w:id="658117715">
          <w:marLeft w:val="0"/>
          <w:marRight w:val="0"/>
          <w:marTop w:val="0"/>
          <w:marBottom w:val="0"/>
          <w:divBdr>
            <w:top w:val="none" w:sz="0" w:space="0" w:color="auto"/>
            <w:left w:val="none" w:sz="0" w:space="0" w:color="auto"/>
            <w:bottom w:val="none" w:sz="0" w:space="0" w:color="auto"/>
            <w:right w:val="none" w:sz="0" w:space="0" w:color="auto"/>
          </w:divBdr>
        </w:div>
      </w:divsChild>
    </w:div>
    <w:div w:id="1365249044">
      <w:bodyDiv w:val="1"/>
      <w:marLeft w:val="0"/>
      <w:marRight w:val="0"/>
      <w:marTop w:val="0"/>
      <w:marBottom w:val="0"/>
      <w:divBdr>
        <w:top w:val="none" w:sz="0" w:space="0" w:color="auto"/>
        <w:left w:val="none" w:sz="0" w:space="0" w:color="auto"/>
        <w:bottom w:val="none" w:sz="0" w:space="0" w:color="auto"/>
        <w:right w:val="none" w:sz="0" w:space="0" w:color="auto"/>
      </w:divBdr>
    </w:div>
    <w:div w:id="1496341777">
      <w:bodyDiv w:val="1"/>
      <w:marLeft w:val="0"/>
      <w:marRight w:val="0"/>
      <w:marTop w:val="0"/>
      <w:marBottom w:val="0"/>
      <w:divBdr>
        <w:top w:val="none" w:sz="0" w:space="0" w:color="auto"/>
        <w:left w:val="none" w:sz="0" w:space="0" w:color="auto"/>
        <w:bottom w:val="none" w:sz="0" w:space="0" w:color="auto"/>
        <w:right w:val="none" w:sz="0" w:space="0" w:color="auto"/>
      </w:divBdr>
      <w:divsChild>
        <w:div w:id="368840599">
          <w:marLeft w:val="0"/>
          <w:marRight w:val="0"/>
          <w:marTop w:val="0"/>
          <w:marBottom w:val="0"/>
          <w:divBdr>
            <w:top w:val="none" w:sz="0" w:space="0" w:color="auto"/>
            <w:left w:val="none" w:sz="0" w:space="0" w:color="auto"/>
            <w:bottom w:val="none" w:sz="0" w:space="0" w:color="auto"/>
            <w:right w:val="none" w:sz="0" w:space="0" w:color="auto"/>
          </w:divBdr>
        </w:div>
        <w:div w:id="786699362">
          <w:marLeft w:val="0"/>
          <w:marRight w:val="0"/>
          <w:marTop w:val="0"/>
          <w:marBottom w:val="0"/>
          <w:divBdr>
            <w:top w:val="none" w:sz="0" w:space="0" w:color="auto"/>
            <w:left w:val="none" w:sz="0" w:space="0" w:color="auto"/>
            <w:bottom w:val="none" w:sz="0" w:space="0" w:color="auto"/>
            <w:right w:val="none" w:sz="0" w:space="0" w:color="auto"/>
          </w:divBdr>
        </w:div>
        <w:div w:id="1935941239">
          <w:marLeft w:val="0"/>
          <w:marRight w:val="0"/>
          <w:marTop w:val="0"/>
          <w:marBottom w:val="0"/>
          <w:divBdr>
            <w:top w:val="none" w:sz="0" w:space="0" w:color="auto"/>
            <w:left w:val="none" w:sz="0" w:space="0" w:color="auto"/>
            <w:bottom w:val="none" w:sz="0" w:space="0" w:color="auto"/>
            <w:right w:val="none" w:sz="0" w:space="0" w:color="auto"/>
          </w:divBdr>
        </w:div>
      </w:divsChild>
    </w:div>
    <w:div w:id="1556545685">
      <w:bodyDiv w:val="1"/>
      <w:marLeft w:val="0"/>
      <w:marRight w:val="0"/>
      <w:marTop w:val="0"/>
      <w:marBottom w:val="0"/>
      <w:divBdr>
        <w:top w:val="none" w:sz="0" w:space="0" w:color="auto"/>
        <w:left w:val="none" w:sz="0" w:space="0" w:color="auto"/>
        <w:bottom w:val="none" w:sz="0" w:space="0" w:color="auto"/>
        <w:right w:val="none" w:sz="0" w:space="0" w:color="auto"/>
      </w:divBdr>
      <w:divsChild>
        <w:div w:id="196478159">
          <w:marLeft w:val="547"/>
          <w:marRight w:val="0"/>
          <w:marTop w:val="0"/>
          <w:marBottom w:val="0"/>
          <w:divBdr>
            <w:top w:val="none" w:sz="0" w:space="0" w:color="auto"/>
            <w:left w:val="none" w:sz="0" w:space="0" w:color="auto"/>
            <w:bottom w:val="none" w:sz="0" w:space="0" w:color="auto"/>
            <w:right w:val="none" w:sz="0" w:space="0" w:color="auto"/>
          </w:divBdr>
        </w:div>
        <w:div w:id="1185249691">
          <w:marLeft w:val="547"/>
          <w:marRight w:val="0"/>
          <w:marTop w:val="0"/>
          <w:marBottom w:val="0"/>
          <w:divBdr>
            <w:top w:val="none" w:sz="0" w:space="0" w:color="auto"/>
            <w:left w:val="none" w:sz="0" w:space="0" w:color="auto"/>
            <w:bottom w:val="none" w:sz="0" w:space="0" w:color="auto"/>
            <w:right w:val="none" w:sz="0" w:space="0" w:color="auto"/>
          </w:divBdr>
        </w:div>
        <w:div w:id="1566337893">
          <w:marLeft w:val="547"/>
          <w:marRight w:val="0"/>
          <w:marTop w:val="0"/>
          <w:marBottom w:val="0"/>
          <w:divBdr>
            <w:top w:val="none" w:sz="0" w:space="0" w:color="auto"/>
            <w:left w:val="none" w:sz="0" w:space="0" w:color="auto"/>
            <w:bottom w:val="none" w:sz="0" w:space="0" w:color="auto"/>
            <w:right w:val="none" w:sz="0" w:space="0" w:color="auto"/>
          </w:divBdr>
        </w:div>
        <w:div w:id="1599605393">
          <w:marLeft w:val="547"/>
          <w:marRight w:val="0"/>
          <w:marTop w:val="0"/>
          <w:marBottom w:val="0"/>
          <w:divBdr>
            <w:top w:val="none" w:sz="0" w:space="0" w:color="auto"/>
            <w:left w:val="none" w:sz="0" w:space="0" w:color="auto"/>
            <w:bottom w:val="none" w:sz="0" w:space="0" w:color="auto"/>
            <w:right w:val="none" w:sz="0" w:space="0" w:color="auto"/>
          </w:divBdr>
        </w:div>
      </w:divsChild>
    </w:div>
    <w:div w:id="1646616947">
      <w:bodyDiv w:val="1"/>
      <w:marLeft w:val="0"/>
      <w:marRight w:val="0"/>
      <w:marTop w:val="0"/>
      <w:marBottom w:val="0"/>
      <w:divBdr>
        <w:top w:val="none" w:sz="0" w:space="0" w:color="auto"/>
        <w:left w:val="none" w:sz="0" w:space="0" w:color="auto"/>
        <w:bottom w:val="none" w:sz="0" w:space="0" w:color="auto"/>
        <w:right w:val="none" w:sz="0" w:space="0" w:color="auto"/>
      </w:divBdr>
    </w:div>
    <w:div w:id="1802459001">
      <w:bodyDiv w:val="1"/>
      <w:marLeft w:val="0"/>
      <w:marRight w:val="0"/>
      <w:marTop w:val="0"/>
      <w:marBottom w:val="0"/>
      <w:divBdr>
        <w:top w:val="none" w:sz="0" w:space="0" w:color="auto"/>
        <w:left w:val="none" w:sz="0" w:space="0" w:color="auto"/>
        <w:bottom w:val="none" w:sz="0" w:space="0" w:color="auto"/>
        <w:right w:val="none" w:sz="0" w:space="0" w:color="auto"/>
      </w:divBdr>
    </w:div>
    <w:div w:id="2145855244">
      <w:bodyDiv w:val="1"/>
      <w:marLeft w:val="0"/>
      <w:marRight w:val="0"/>
      <w:marTop w:val="0"/>
      <w:marBottom w:val="0"/>
      <w:divBdr>
        <w:top w:val="none" w:sz="0" w:space="0" w:color="auto"/>
        <w:left w:val="none" w:sz="0" w:space="0" w:color="auto"/>
        <w:bottom w:val="none" w:sz="0" w:space="0" w:color="auto"/>
        <w:right w:val="none" w:sz="0" w:space="0" w:color="auto"/>
      </w:divBdr>
      <w:divsChild>
        <w:div w:id="528563662">
          <w:marLeft w:val="0"/>
          <w:marRight w:val="0"/>
          <w:marTop w:val="0"/>
          <w:marBottom w:val="0"/>
          <w:divBdr>
            <w:top w:val="none" w:sz="0" w:space="0" w:color="auto"/>
            <w:left w:val="none" w:sz="0" w:space="0" w:color="auto"/>
            <w:bottom w:val="none" w:sz="0" w:space="0" w:color="auto"/>
            <w:right w:val="none" w:sz="0" w:space="0" w:color="auto"/>
          </w:divBdr>
        </w:div>
        <w:div w:id="774910865">
          <w:marLeft w:val="0"/>
          <w:marRight w:val="0"/>
          <w:marTop w:val="0"/>
          <w:marBottom w:val="0"/>
          <w:divBdr>
            <w:top w:val="none" w:sz="0" w:space="0" w:color="auto"/>
            <w:left w:val="none" w:sz="0" w:space="0" w:color="auto"/>
            <w:bottom w:val="none" w:sz="0" w:space="0" w:color="auto"/>
            <w:right w:val="none" w:sz="0" w:space="0" w:color="auto"/>
          </w:divBdr>
        </w:div>
        <w:div w:id="1539779663">
          <w:marLeft w:val="0"/>
          <w:marRight w:val="0"/>
          <w:marTop w:val="0"/>
          <w:marBottom w:val="0"/>
          <w:divBdr>
            <w:top w:val="none" w:sz="0" w:space="0" w:color="auto"/>
            <w:left w:val="none" w:sz="0" w:space="0" w:color="auto"/>
            <w:bottom w:val="none" w:sz="0" w:space="0" w:color="auto"/>
            <w:right w:val="none" w:sz="0" w:space="0" w:color="auto"/>
          </w:divBdr>
        </w:div>
        <w:div w:id="1517452967">
          <w:marLeft w:val="0"/>
          <w:marRight w:val="0"/>
          <w:marTop w:val="0"/>
          <w:marBottom w:val="0"/>
          <w:divBdr>
            <w:top w:val="none" w:sz="0" w:space="0" w:color="auto"/>
            <w:left w:val="none" w:sz="0" w:space="0" w:color="auto"/>
            <w:bottom w:val="none" w:sz="0" w:space="0" w:color="auto"/>
            <w:right w:val="none" w:sz="0" w:space="0" w:color="auto"/>
          </w:divBdr>
        </w:div>
        <w:div w:id="21187897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E449290C64CC4AAAA99313947E0861" ma:contentTypeVersion="19" ma:contentTypeDescription="Create a new document." ma:contentTypeScope="" ma:versionID="b9c98fd7f40361841ad5dfcf3896558c">
  <xsd:schema xmlns:xsd="http://www.w3.org/2001/XMLSchema" xmlns:xs="http://www.w3.org/2001/XMLSchema" xmlns:p="http://schemas.microsoft.com/office/2006/metadata/properties" xmlns:ns1="http://schemas.microsoft.com/sharepoint/v3" xmlns:ns3="ddd04e24-7027-45e6-9502-1a939f64838a" xmlns:ns4="8936f9a6-e729-44c8-80c2-4ab09b016f4c" targetNamespace="http://schemas.microsoft.com/office/2006/metadata/properties" ma:root="true" ma:fieldsID="ef728bc26f215d97e415e6d02c7979bb" ns1:_="" ns3:_="" ns4:_="">
    <xsd:import namespace="http://schemas.microsoft.com/sharepoint/v3"/>
    <xsd:import namespace="ddd04e24-7027-45e6-9502-1a939f64838a"/>
    <xsd:import namespace="8936f9a6-e729-44c8-80c2-4ab09b016f4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1:_ip_UnifiedCompliancePolicyProperties" minOccurs="0"/>
                <xsd:element ref="ns1:_ip_UnifiedCompliancePolicyUIAction"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d04e24-7027-45e6-9502-1a939f6483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36f9a6-e729-44c8-80c2-4ab09b016f4c"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936f9a6-e729-44c8-80c2-4ab09b016f4c">
      <UserInfo>
        <DisplayName>GREEN, Sarah (NHS BATH AND NORTH EAST SOMERSET, SWINDON AND WILTSHIRE ICB - 92G)</DisplayName>
        <AccountId>16</AccountId>
        <AccountType/>
      </UserInfo>
      <UserInfo>
        <DisplayName>WILLIAMS, Gayle (NHS BATH AND NORTH EAST SOMERSET, SWINDON AND WILTSHIRE ICB - 92G)</DisplayName>
        <AccountId>61</AccountId>
        <AccountType/>
      </UserInfo>
      <UserInfo>
        <DisplayName>CHAMPION, Jude (NHS SOUTH, CENTRAL AND WEST COMMISSIONING SUPPORT UNIT)</DisplayName>
        <AccountId>19</AccountId>
        <AccountType/>
      </UserInfo>
      <UserInfo>
        <DisplayName>SOHAL, Jasvinder (NHS BATH AND NORTH EAST SOMERSET, SWINDON AND WILTSHIRE ICB - 92G)</DisplayName>
        <AccountId>13</AccountId>
        <AccountType/>
      </UserInfo>
    </SharedWithUsers>
    <_ip_UnifiedCompliancePolicyUIAction xmlns="http://schemas.microsoft.com/sharepoint/v3" xsi:nil="true"/>
    <_activity xmlns="ddd04e24-7027-45e6-9502-1a939f64838a"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1F53A01-5DFD-4F11-8095-261BC3EFE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d04e24-7027-45e6-9502-1a939f64838a"/>
    <ds:schemaRef ds:uri="8936f9a6-e729-44c8-80c2-4ab09b016f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F8CE4F-CF88-4D50-92D8-41E8D6BDC081}">
  <ds:schemaRefs>
    <ds:schemaRef ds:uri="http://schemas.microsoft.com/sharepoint/v3/contenttype/forms"/>
  </ds:schemaRefs>
</ds:datastoreItem>
</file>

<file path=customXml/itemProps3.xml><?xml version="1.0" encoding="utf-8"?>
<ds:datastoreItem xmlns:ds="http://schemas.openxmlformats.org/officeDocument/2006/customXml" ds:itemID="{3C90D3F8-24DA-460D-90B5-A8B13413B39A}">
  <ds:schemaRefs>
    <ds:schemaRef ds:uri="http://schemas.microsoft.com/office/2006/metadata/properties"/>
    <ds:schemaRef ds:uri="http://schemas.microsoft.com/office/infopath/2007/PartnerControls"/>
    <ds:schemaRef ds:uri="8936f9a6-e729-44c8-80c2-4ab09b016f4c"/>
    <ds:schemaRef ds:uri="http://schemas.microsoft.com/sharepoint/v3"/>
    <ds:schemaRef ds:uri="ddd04e24-7027-45e6-9502-1a939f64838a"/>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12</TotalTime>
  <Pages>11</Pages>
  <Words>3879</Words>
  <Characters>22111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BACKLER, Rachael (NHS BATH AND NORTH EAST SOMERSET, SWINDON AND WILTSHIRE ICB - 92G)</dc:creator>
  <cp:keywords/>
  <dc:description/>
  <cp:lastModifiedBy>GREEN, Sarah (NHS BATH AND NORTH EAST SOMERSET, SWINDON AND WILTSHIRE ICB - 92G)</cp:lastModifiedBy>
  <cp:revision>17</cp:revision>
  <dcterms:created xsi:type="dcterms:W3CDTF">2024-06-25T15:14:00Z</dcterms:created>
  <dcterms:modified xsi:type="dcterms:W3CDTF">2024-06-25T15:25:00Z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0x010100BEE449290C64CC4AAAA99313947E0861</vt:lpwstr>
  </property>
</Properties>
</file>